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附件4</w:t>
      </w:r>
    </w:p>
    <w:p>
      <w:pPr>
        <w:rPr>
          <w:rFonts w:ascii="Times New Roman" w:hAnsi="Times New Roman" w:eastAsia="仿宋_GB2312" w:cs="Times New Roman"/>
          <w:color w:val="000000"/>
          <w:sz w:val="32"/>
          <w:szCs w:val="32"/>
          <w:lang w:bidi="ar"/>
        </w:rPr>
      </w:pP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2024年江门市工业互联网人才培养项目</w:t>
      </w: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专项资金申报指南</w:t>
      </w:r>
    </w:p>
    <w:p>
      <w:pPr>
        <w:spacing w:line="560" w:lineRule="exact"/>
        <w:jc w:val="center"/>
        <w:rPr>
          <w:rFonts w:ascii="Times New Roman" w:hAnsi="Times New Roman" w:eastAsia="方正小标宋简体" w:cs="Times New Roman"/>
          <w:sz w:val="44"/>
          <w:szCs w:val="44"/>
        </w:rPr>
      </w:pPr>
    </w:p>
    <w:p>
      <w:pPr>
        <w:ind w:firstLine="640" w:firstLineChars="200"/>
        <w:jc w:val="left"/>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为贯彻落实《江门市工业互联网专项资金管理实施细则》（江工信工业互联网〔2021〕4号），通过开展工业互联网专业的行业知识与实践，组织面向企业家或企业信息化部门人员的培训活动，宣贯实施工业互联网的意义、路径、方法，助力企业实施数字化转型升级，特制定江门市工业互联网人才培养项目申报指南。</w:t>
      </w:r>
    </w:p>
    <w:p>
      <w:pPr>
        <w:ind w:firstLine="640" w:firstLineChars="200"/>
        <w:jc w:val="left"/>
        <w:rPr>
          <w:rFonts w:ascii="Times New Roman" w:hAnsi="Times New Roman" w:eastAsia="黑体" w:cs="Times New Roman"/>
          <w:color w:val="000000"/>
          <w:sz w:val="32"/>
          <w:szCs w:val="32"/>
          <w:lang w:bidi="ar"/>
        </w:rPr>
      </w:pPr>
      <w:r>
        <w:rPr>
          <w:rFonts w:hint="default" w:ascii="Times New Roman" w:hAnsi="Times New Roman" w:eastAsia="黑体" w:cs="Times New Roman"/>
          <w:color w:val="000000"/>
          <w:sz w:val="32"/>
          <w:szCs w:val="32"/>
          <w:lang w:bidi="ar"/>
        </w:rPr>
        <w:t>一、扶持方向</w:t>
      </w:r>
    </w:p>
    <w:p>
      <w:pPr>
        <w:ind w:firstLine="645"/>
        <w:rPr>
          <w:rFonts w:ascii="Times New Roman" w:hAnsi="Times New Roman" w:eastAsia="楷体" w:cs="Times New Roman"/>
          <w:color w:val="000000"/>
          <w:sz w:val="32"/>
          <w:szCs w:val="32"/>
          <w:lang w:bidi="ar"/>
        </w:rPr>
      </w:pPr>
      <w:r>
        <w:rPr>
          <w:rFonts w:hint="default" w:ascii="Times New Roman" w:hAnsi="Times New Roman" w:eastAsia="楷体" w:cs="Times New Roman"/>
          <w:color w:val="000000"/>
          <w:sz w:val="32"/>
          <w:szCs w:val="32"/>
          <w:lang w:bidi="ar"/>
        </w:rPr>
        <w:t>（一）方向一：工业互联网课程培训项目</w:t>
      </w:r>
    </w:p>
    <w:p>
      <w:pPr>
        <w:ind w:firstLine="630"/>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培训内容：围绕省、市工业互联网相关政策文件的重点工作，针对工业企业信息化、数字化的培训项目，如以工业企业“上云上平台”、产业集群数字化转型等为主题的专业培训等课程。</w:t>
      </w:r>
    </w:p>
    <w:p>
      <w:pPr>
        <w:ind w:firstLine="645"/>
        <w:rPr>
          <w:rFonts w:ascii="Times New Roman" w:hAnsi="Times New Roman" w:eastAsia="楷体" w:cs="Times New Roman"/>
          <w:color w:val="000000"/>
          <w:sz w:val="32"/>
          <w:szCs w:val="32"/>
          <w:lang w:bidi="ar"/>
        </w:rPr>
      </w:pPr>
      <w:r>
        <w:rPr>
          <w:rFonts w:hint="default" w:ascii="Times New Roman" w:hAnsi="Times New Roman" w:eastAsia="楷体" w:cs="Times New Roman"/>
          <w:color w:val="000000"/>
          <w:sz w:val="32"/>
          <w:szCs w:val="32"/>
          <w:lang w:bidi="ar"/>
        </w:rPr>
        <w:t>（二）方向二：工业互联网政策宣贯活动</w:t>
      </w:r>
    </w:p>
    <w:p>
      <w:pPr>
        <w:ind w:firstLine="630"/>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活动内容：以省、市工业互联网若干政策措施为专题的宣贯活动，以工业互联网为主题的应用推广活动、供需对接活动、行业交流活动等。</w:t>
      </w:r>
    </w:p>
    <w:p>
      <w:pPr>
        <w:ind w:firstLine="645"/>
        <w:rPr>
          <w:rFonts w:ascii="Times New Roman" w:hAnsi="Times New Roman" w:eastAsia="楷体" w:cs="Times New Roman"/>
          <w:color w:val="000000"/>
          <w:sz w:val="32"/>
          <w:szCs w:val="32"/>
          <w:lang w:bidi="ar"/>
        </w:rPr>
      </w:pPr>
      <w:r>
        <w:rPr>
          <w:rFonts w:hint="default" w:ascii="Times New Roman" w:hAnsi="Times New Roman" w:eastAsia="楷体" w:cs="Times New Roman"/>
          <w:color w:val="000000"/>
          <w:sz w:val="32"/>
          <w:szCs w:val="32"/>
          <w:lang w:bidi="ar"/>
        </w:rPr>
        <w:t>（三）方向三：工业互联网人才竞赛项目</w:t>
      </w:r>
    </w:p>
    <w:p>
      <w:pPr>
        <w:ind w:firstLine="630"/>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竞赛内容：聚焦企业工业互联网应用中亟需解决的难点、痛点和创新问题，以工业互联网为主题开展不同形式的技能竞赛等。</w:t>
      </w:r>
    </w:p>
    <w:p>
      <w:pPr>
        <w:ind w:firstLine="63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扶持方向包括但不限于以上</w:t>
      </w:r>
      <w:r>
        <w:rPr>
          <w:rFonts w:hint="default" w:ascii="Times New Roman" w:hAnsi="Times New Roman" w:eastAsia="仿宋_GB2312" w:cs="Times New Roman"/>
          <w:color w:val="000000"/>
          <w:sz w:val="32"/>
          <w:szCs w:val="32"/>
          <w:lang w:bidi="ar"/>
        </w:rPr>
        <w:t>内容。</w:t>
      </w:r>
    </w:p>
    <w:p>
      <w:pPr>
        <w:widowControl/>
        <w:ind w:firstLine="640"/>
        <w:rPr>
          <w:rFonts w:ascii="Times New Roman" w:hAnsi="Times New Roman" w:eastAsia="黑体" w:cs="Times New Roman"/>
          <w:bCs/>
          <w:color w:val="000000"/>
          <w:sz w:val="32"/>
          <w:szCs w:val="32"/>
          <w:lang w:bidi="ar"/>
        </w:rPr>
      </w:pPr>
      <w:r>
        <w:rPr>
          <w:rFonts w:hint="default" w:ascii="Times New Roman" w:hAnsi="Times New Roman" w:eastAsia="黑体" w:cs="Times New Roman"/>
          <w:bCs/>
          <w:color w:val="000000"/>
          <w:sz w:val="32"/>
          <w:szCs w:val="32"/>
          <w:lang w:bidi="ar"/>
        </w:rPr>
        <w:t>二、申报主体</w:t>
      </w:r>
    </w:p>
    <w:p>
      <w:pPr>
        <w:ind w:firstLine="641"/>
        <w:rPr>
          <w:rFonts w:ascii="Times New Roman" w:hAnsi="Times New Roman" w:eastAsia="仿宋_GB2312" w:cs="Times New Roman"/>
          <w:color w:val="000000"/>
          <w:sz w:val="32"/>
          <w:szCs w:val="32"/>
          <w:lang w:bidi="ar"/>
        </w:rPr>
      </w:pPr>
      <w:r>
        <w:rPr>
          <w:rFonts w:ascii="Times New Roman" w:hAnsi="Times New Roman" w:eastAsia="楷体_GB2312" w:cs="Times New Roman"/>
          <w:sz w:val="32"/>
          <w:szCs w:val="32"/>
        </w:rPr>
        <w:t>（一）</w:t>
      </w:r>
      <w:r>
        <w:rPr>
          <w:rFonts w:hint="default" w:ascii="Times New Roman" w:hAnsi="Times New Roman" w:eastAsia="仿宋_GB2312" w:cs="Times New Roman"/>
          <w:color w:val="000000"/>
          <w:sz w:val="32"/>
          <w:szCs w:val="32"/>
          <w:lang w:bidi="ar"/>
        </w:rPr>
        <w:t>截至企业申请本奖补日期成立时间满1年的独立法人企业（包括企事业单位、社会团体）；</w:t>
      </w:r>
    </w:p>
    <w:p>
      <w:pPr>
        <w:ind w:firstLine="641"/>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（二）近三年内企业获各级财政资金支持项目执行情况良好，在相关绩效评价和监督检查中未出现违规、违法问题；</w:t>
      </w:r>
    </w:p>
    <w:p>
      <w:pPr>
        <w:ind w:firstLine="641"/>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（三）近三年内信用良好（没有被纳入经营异常名录或严重违法失信企业名单），未发生重大安全、环保、质量事故。</w:t>
      </w:r>
    </w:p>
    <w:p>
      <w:pPr>
        <w:widowControl/>
        <w:ind w:firstLine="640"/>
        <w:rPr>
          <w:rFonts w:ascii="Times New Roman" w:hAnsi="Times New Roman" w:eastAsia="黑体" w:cs="Times New Roman"/>
          <w:bCs/>
          <w:color w:val="000000"/>
          <w:sz w:val="32"/>
          <w:szCs w:val="32"/>
          <w:lang w:bidi="ar"/>
        </w:rPr>
      </w:pPr>
      <w:r>
        <w:rPr>
          <w:rFonts w:hint="default" w:ascii="Times New Roman" w:hAnsi="Times New Roman" w:eastAsia="黑体" w:cs="Times New Roman"/>
          <w:bCs/>
          <w:color w:val="000000"/>
          <w:sz w:val="32"/>
          <w:szCs w:val="32"/>
          <w:lang w:bidi="ar"/>
        </w:rPr>
        <w:t>三、工作流程</w:t>
      </w:r>
    </w:p>
    <w:p>
      <w:pPr>
        <w:ind w:firstLine="640" w:firstLineChars="200"/>
        <w:jc w:val="left"/>
        <w:rPr>
          <w:rFonts w:ascii="Times New Roman" w:hAnsi="Times New Roman" w:eastAsia="楷体" w:cs="Times New Roman"/>
          <w:sz w:val="32"/>
          <w:szCs w:val="32"/>
          <w:lang w:bidi="ar"/>
        </w:rPr>
      </w:pPr>
      <w:bookmarkStart w:id="0" w:name="bookmark20"/>
      <w:r>
        <w:rPr>
          <w:rFonts w:hint="default" w:ascii="Times New Roman" w:hAnsi="Times New Roman" w:eastAsia="楷体" w:cs="Times New Roman"/>
          <w:sz w:val="32"/>
          <w:szCs w:val="32"/>
          <w:lang w:bidi="ar"/>
        </w:rPr>
        <w:t>（</w:t>
      </w:r>
      <w:bookmarkEnd w:id="0"/>
      <w:r>
        <w:rPr>
          <w:rFonts w:hint="default" w:ascii="Times New Roman" w:hAnsi="Times New Roman" w:eastAsia="楷体" w:cs="Times New Roman"/>
          <w:sz w:val="32"/>
          <w:szCs w:val="32"/>
          <w:lang w:bidi="ar"/>
        </w:rPr>
        <w:t>一）申报单位所需材料</w:t>
      </w:r>
    </w:p>
    <w:p>
      <w:pPr>
        <w:ind w:firstLine="640" w:firstLineChars="200"/>
        <w:rPr>
          <w:rFonts w:ascii="Times New Roman" w:hAnsi="Times New Roman" w:eastAsia="仿宋_GB2312" w:cs="Times New Roman"/>
          <w:color w:val="000000"/>
          <w:sz w:val="32"/>
          <w:szCs w:val="32"/>
          <w:lang w:bidi="ar"/>
        </w:rPr>
      </w:pPr>
      <w:bookmarkStart w:id="1" w:name="bookmark22"/>
      <w:bookmarkEnd w:id="1"/>
      <w:r>
        <w:rPr>
          <w:rFonts w:hint="default" w:ascii="Times New Roman" w:hAnsi="Times New Roman" w:eastAsia="仿宋_GB2312" w:cs="Times New Roman"/>
          <w:color w:val="000000"/>
          <w:sz w:val="32"/>
          <w:szCs w:val="32"/>
          <w:lang w:bidi="ar"/>
        </w:rPr>
        <w:t>1、《2024年江门市工业互联网人才培养项目申报书》（见附件4-1）</w:t>
      </w:r>
    </w:p>
    <w:p>
      <w:pPr>
        <w:ind w:firstLine="640" w:firstLineChars="200"/>
        <w:rPr>
          <w:rFonts w:ascii="Times New Roman" w:hAnsi="Times New Roman" w:eastAsia="仿宋_GB2312" w:cs="Times New Roman"/>
          <w:color w:val="000000"/>
          <w:sz w:val="32"/>
          <w:szCs w:val="32"/>
          <w:lang w:bidi="ar"/>
        </w:rPr>
      </w:pPr>
      <w:bookmarkStart w:id="2" w:name="bookmark23"/>
      <w:bookmarkEnd w:id="2"/>
      <w:r>
        <w:rPr>
          <w:rFonts w:hint="default" w:ascii="Times New Roman" w:hAnsi="Times New Roman" w:eastAsia="仿宋_GB2312" w:cs="Times New Roman"/>
          <w:color w:val="000000"/>
          <w:sz w:val="32"/>
          <w:szCs w:val="32"/>
          <w:lang w:bidi="ar"/>
        </w:rPr>
        <w:t>2、申报信息表</w:t>
      </w:r>
    </w:p>
    <w:p>
      <w:pPr>
        <w:ind w:firstLine="640" w:firstLineChars="200"/>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3、项目方案</w:t>
      </w:r>
    </w:p>
    <w:p>
      <w:pPr>
        <w:ind w:firstLine="640" w:firstLineChars="200"/>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4、</w:t>
      </w:r>
      <w:r>
        <w:rPr>
          <w:rFonts w:ascii="Times New Roman" w:hAnsi="Times New Roman" w:eastAsia="仿宋_GB2312" w:cs="Times New Roman"/>
          <w:color w:val="000000"/>
          <w:sz w:val="32"/>
          <w:szCs w:val="32"/>
          <w:lang w:bidi="ar"/>
        </w:rPr>
        <w:t>企业营业执照复印件</w:t>
      </w:r>
      <w:r>
        <w:rPr>
          <w:rFonts w:hint="default" w:ascii="Times New Roman" w:hAnsi="Times New Roman" w:eastAsia="仿宋_GB2312" w:cs="Times New Roman"/>
          <w:color w:val="000000"/>
          <w:sz w:val="32"/>
          <w:szCs w:val="32"/>
          <w:lang w:bidi="ar"/>
        </w:rPr>
        <w:t>；</w:t>
      </w:r>
    </w:p>
    <w:p>
      <w:pPr>
        <w:ind w:firstLine="640" w:firstLineChars="200"/>
        <w:rPr>
          <w:rFonts w:ascii="Times New Roman" w:hAnsi="Times New Roman" w:eastAsia="仿宋_GB2312" w:cs="Times New Roman"/>
          <w:color w:val="000000"/>
          <w:sz w:val="32"/>
          <w:szCs w:val="32"/>
          <w:lang w:bidi="ar"/>
        </w:rPr>
      </w:pPr>
      <w:bookmarkStart w:id="3" w:name="bookmark24"/>
      <w:bookmarkEnd w:id="3"/>
      <w:r>
        <w:rPr>
          <w:rFonts w:hint="default" w:ascii="Times New Roman" w:hAnsi="Times New Roman" w:eastAsia="仿宋_GB2312" w:cs="Times New Roman"/>
          <w:color w:val="000000"/>
          <w:sz w:val="32"/>
          <w:szCs w:val="32"/>
          <w:lang w:bidi="ar"/>
        </w:rPr>
        <w:t>5、</w:t>
      </w:r>
      <w:r>
        <w:rPr>
          <w:rFonts w:ascii="Times New Roman" w:hAnsi="Times New Roman" w:eastAsia="仿宋_GB2312" w:cs="Times New Roman"/>
          <w:color w:val="000000"/>
          <w:sz w:val="32"/>
          <w:szCs w:val="32"/>
          <w:lang w:bidi="ar"/>
        </w:rPr>
        <w:t>企业经会计事务所审计的</w:t>
      </w:r>
      <w:r>
        <w:rPr>
          <w:rFonts w:hint="default" w:ascii="Times New Roman" w:hAnsi="Times New Roman" w:eastAsia="仿宋_GB2312" w:cs="Times New Roman"/>
          <w:color w:val="000000"/>
          <w:sz w:val="32"/>
          <w:szCs w:val="32"/>
          <w:lang w:bidi="ar"/>
        </w:rPr>
        <w:t>2023</w:t>
      </w:r>
      <w:r>
        <w:rPr>
          <w:rFonts w:ascii="Times New Roman" w:hAnsi="Times New Roman" w:eastAsia="仿宋_GB2312" w:cs="Times New Roman"/>
          <w:color w:val="000000"/>
          <w:sz w:val="32"/>
          <w:szCs w:val="32"/>
          <w:lang w:bidi="ar"/>
        </w:rPr>
        <w:t>年财务审计报告或有资质中介机构出具的</w:t>
      </w:r>
      <w:r>
        <w:rPr>
          <w:rFonts w:hint="default" w:ascii="Times New Roman" w:hAnsi="Times New Roman" w:eastAsia="仿宋_GB2312" w:cs="Times New Roman"/>
          <w:color w:val="000000"/>
          <w:sz w:val="32"/>
          <w:szCs w:val="32"/>
          <w:lang w:bidi="ar"/>
        </w:rPr>
        <w:t>2023</w:t>
      </w:r>
      <w:r>
        <w:rPr>
          <w:rFonts w:ascii="Times New Roman" w:hAnsi="Times New Roman" w:eastAsia="仿宋_GB2312" w:cs="Times New Roman"/>
          <w:color w:val="000000"/>
          <w:sz w:val="32"/>
          <w:szCs w:val="32"/>
          <w:lang w:bidi="ar"/>
        </w:rPr>
        <w:t>年企业所得税汇算清缴报告，及</w:t>
      </w:r>
      <w:r>
        <w:rPr>
          <w:rFonts w:hint="default" w:ascii="Times New Roman" w:hAnsi="Times New Roman" w:eastAsia="仿宋_GB2312" w:cs="Times New Roman"/>
          <w:color w:val="000000"/>
          <w:sz w:val="32"/>
          <w:szCs w:val="32"/>
          <w:lang w:bidi="ar"/>
        </w:rPr>
        <w:t>近6个</w:t>
      </w:r>
      <w:r>
        <w:rPr>
          <w:rFonts w:ascii="Times New Roman" w:hAnsi="Times New Roman" w:eastAsia="仿宋_GB2312" w:cs="Times New Roman"/>
          <w:color w:val="000000"/>
          <w:sz w:val="32"/>
          <w:szCs w:val="32"/>
          <w:lang w:bidi="ar"/>
        </w:rPr>
        <w:t>月财务报表；</w:t>
      </w:r>
    </w:p>
    <w:p>
      <w:pPr>
        <w:ind w:firstLine="640" w:firstLineChars="200"/>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6、授权书；</w:t>
      </w:r>
    </w:p>
    <w:p>
      <w:pPr>
        <w:ind w:firstLine="640" w:firstLineChars="200"/>
        <w:jc w:val="left"/>
        <w:rPr>
          <w:rFonts w:ascii="Times New Roman" w:hAnsi="Times New Roman" w:eastAsia="楷体" w:cs="Times New Roman"/>
          <w:sz w:val="32"/>
          <w:szCs w:val="32"/>
          <w:lang w:bidi="ar"/>
        </w:rPr>
      </w:pPr>
      <w:r>
        <w:rPr>
          <w:rFonts w:hint="default" w:ascii="Times New Roman" w:hAnsi="Times New Roman" w:eastAsia="楷体" w:cs="Times New Roman"/>
          <w:sz w:val="32"/>
          <w:szCs w:val="32"/>
          <w:lang w:bidi="ar"/>
        </w:rPr>
        <w:t>（二）申报程序</w:t>
      </w:r>
    </w:p>
    <w:p>
      <w:pPr>
        <w:spacing w:line="560" w:lineRule="exact"/>
        <w:ind w:firstLine="640" w:firstLineChars="200"/>
        <w:rPr>
          <w:rFonts w:ascii="Times New Roman" w:hAnsi="Times New Roman" w:eastAsia="仿宋_GB2312" w:cs="Times New Roman"/>
          <w:color w:val="000000"/>
          <w:sz w:val="32"/>
          <w:szCs w:val="32"/>
          <w:lang w:bidi="ar"/>
        </w:rPr>
      </w:pPr>
      <w:bookmarkStart w:id="4" w:name="bookmark25"/>
      <w:bookmarkEnd w:id="4"/>
      <w:bookmarkStart w:id="5" w:name="bookmark26"/>
      <w:bookmarkEnd w:id="5"/>
      <w:r>
        <w:rPr>
          <w:rFonts w:ascii="Times New Roman" w:hAnsi="Times New Roman" w:eastAsia="仿宋_GB2312" w:cs="Times New Roman"/>
          <w:color w:val="000000"/>
          <w:sz w:val="32"/>
          <w:szCs w:val="32"/>
          <w:lang w:bidi="ar"/>
        </w:rPr>
        <w:t>1、申报单位将申报材料PDF盖章扫描件，通过江门市惠企利民服务平台，按照申报指南要求报送申报材料（请登录“https://jht.jiangmen.gov.cn/#/home”查阅相关详情）。申报单位应严格按照项目申报指南的要求填写规定格式的申报材料，并同时上传相关附件。</w:t>
      </w:r>
    </w:p>
    <w:p>
      <w:pPr>
        <w:spacing w:line="560" w:lineRule="exact"/>
        <w:ind w:firstLine="640" w:firstLineChars="200"/>
        <w:rPr>
          <w:rFonts w:ascii="Times New Roman" w:hAnsi="Times New Roman" w:eastAsia="楷体_GB2312" w:cs="Times New Roman"/>
          <w:sz w:val="32"/>
          <w:szCs w:val="32"/>
        </w:rPr>
      </w:pPr>
      <w:r>
        <w:rPr>
          <w:rFonts w:hint="default" w:ascii="Times New Roman" w:hAnsi="Times New Roman" w:eastAsia="仿宋_GB2312" w:cs="Times New Roman"/>
          <w:color w:val="000000"/>
          <w:sz w:val="32"/>
          <w:szCs w:val="32"/>
          <w:lang w:bidi="ar"/>
        </w:rPr>
        <w:t>2</w:t>
      </w:r>
      <w:r>
        <w:rPr>
          <w:rFonts w:ascii="Times New Roman" w:hAnsi="Times New Roman" w:eastAsia="仿宋_GB2312" w:cs="Times New Roman"/>
          <w:color w:val="000000"/>
          <w:sz w:val="32"/>
          <w:szCs w:val="32"/>
          <w:lang w:bidi="ar"/>
        </w:rPr>
        <w:t>、申报单位</w:t>
      </w:r>
      <w:r>
        <w:rPr>
          <w:rFonts w:hint="default" w:ascii="Times New Roman" w:hAnsi="Times New Roman" w:eastAsia="仿宋_GB2312" w:cs="Times New Roman"/>
          <w:color w:val="000000"/>
          <w:sz w:val="32"/>
          <w:szCs w:val="32"/>
          <w:lang w:bidi="ar"/>
        </w:rPr>
        <w:t>将</w:t>
      </w:r>
      <w:r>
        <w:rPr>
          <w:rFonts w:ascii="Times New Roman" w:hAnsi="Times New Roman" w:eastAsia="仿宋_GB2312" w:cs="Times New Roman"/>
          <w:color w:val="000000"/>
          <w:sz w:val="32"/>
          <w:szCs w:val="32"/>
          <w:lang w:bidi="ar"/>
        </w:rPr>
        <w:t>纸质申报材料（详见附表，一式5份，A4纸张双面打印，胶装成册，在材料封面、指定盖章处及骑缝处盖章）报送至数字江门</w:t>
      </w:r>
      <w:r>
        <w:rPr>
          <w:rFonts w:hint="default" w:ascii="Times New Roman" w:hAnsi="Times New Roman" w:eastAsia="仿宋_GB2312" w:cs="Times New Roman"/>
          <w:color w:val="000000"/>
          <w:sz w:val="32"/>
          <w:szCs w:val="32"/>
          <w:lang w:bidi="ar"/>
        </w:rPr>
        <w:t>网络建设有限</w:t>
      </w:r>
      <w:r>
        <w:rPr>
          <w:rFonts w:ascii="Times New Roman" w:hAnsi="Times New Roman" w:eastAsia="仿宋_GB2312" w:cs="Times New Roman"/>
          <w:color w:val="000000"/>
          <w:sz w:val="32"/>
          <w:szCs w:val="32"/>
          <w:lang w:bidi="ar"/>
        </w:rPr>
        <w:t>公司</w:t>
      </w:r>
      <w:r>
        <w:rPr>
          <w:rFonts w:hint="default" w:ascii="Times New Roman" w:hAnsi="Times New Roman" w:eastAsia="仿宋_GB2312" w:cs="Times New Roman"/>
          <w:color w:val="000000"/>
          <w:sz w:val="32"/>
          <w:szCs w:val="32"/>
          <w:lang w:bidi="ar"/>
        </w:rPr>
        <w:t>（地址：江门市蓬江区发展大道178号1幢103第三层自编B区）</w:t>
      </w:r>
      <w:r>
        <w:rPr>
          <w:rFonts w:ascii="Times New Roman" w:hAnsi="Times New Roman" w:eastAsia="仿宋_GB2312" w:cs="Times New Roman"/>
          <w:color w:val="000000"/>
          <w:sz w:val="32"/>
          <w:szCs w:val="32"/>
          <w:lang w:bidi="ar"/>
        </w:rPr>
        <w:t>，以及将PDF盖章扫描件</w:t>
      </w:r>
      <w:r>
        <w:rPr>
          <w:rFonts w:hint="default" w:ascii="Times New Roman" w:hAnsi="Times New Roman" w:eastAsia="仿宋_GB2312" w:cs="Times New Roman"/>
          <w:color w:val="000000"/>
          <w:sz w:val="32"/>
          <w:szCs w:val="32"/>
          <w:lang w:bidi="ar"/>
        </w:rPr>
        <w:t>和可编辑</w:t>
      </w:r>
      <w:r>
        <w:rPr>
          <w:rFonts w:ascii="Times New Roman" w:hAnsi="Times New Roman" w:eastAsia="仿宋_GB2312" w:cs="Times New Roman"/>
          <w:color w:val="000000"/>
          <w:sz w:val="32"/>
          <w:szCs w:val="32"/>
          <w:lang w:bidi="ar"/>
        </w:rPr>
        <w:t>电子版文档发送到指定邮箱gyhlw@digitaljm.com。申报单位对申报项目及申报资料的真实性、合法性和可行性负责。</w:t>
      </w:r>
    </w:p>
    <w:p>
      <w:pPr>
        <w:spacing w:line="560" w:lineRule="exact"/>
        <w:ind w:firstLine="64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（三）项目评审和确定</w:t>
      </w:r>
    </w:p>
    <w:p>
      <w:pPr>
        <w:spacing w:line="560" w:lineRule="exact"/>
        <w:ind w:firstLine="64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数字江门公司收集申报材料，完成评审论证、入库储备等工作，并将</w:t>
      </w:r>
      <w:r>
        <w:rPr>
          <w:rFonts w:hint="default" w:ascii="Times New Roman" w:hAnsi="Times New Roman" w:eastAsia="仿宋_GB2312" w:cs="Times New Roman"/>
          <w:color w:val="000000"/>
          <w:sz w:val="32"/>
          <w:szCs w:val="32"/>
          <w:lang w:bidi="ar"/>
        </w:rPr>
        <w:t>评审结果</w:t>
      </w:r>
      <w:r>
        <w:rPr>
          <w:rFonts w:ascii="Times New Roman" w:hAnsi="Times New Roman" w:eastAsia="仿宋_GB2312" w:cs="Times New Roman"/>
          <w:color w:val="000000"/>
          <w:sz w:val="32"/>
          <w:szCs w:val="32"/>
          <w:lang w:bidi="ar"/>
        </w:rPr>
        <w:t>提交市工业和信息化局备案，由市工业和信息化局按规定在其门户网站进行公示，公</w:t>
      </w:r>
      <w:bookmarkStart w:id="15" w:name="_GoBack"/>
      <w:r>
        <w:rPr>
          <w:rFonts w:ascii="Times New Roman" w:hAnsi="Times New Roman" w:eastAsia="仿宋_GB2312" w:cs="Times New Roman"/>
          <w:color w:val="000000"/>
          <w:sz w:val="32"/>
          <w:szCs w:val="32"/>
          <w:highlight w:val="none"/>
          <w:lang w:bidi="ar"/>
        </w:rPr>
        <w:t>示期7个</w:t>
      </w:r>
      <w:r>
        <w:rPr>
          <w:rFonts w:hint="default" w:ascii="Times New Roman" w:hAnsi="Times New Roman" w:eastAsia="仿宋_GB2312" w:cs="Times New Roman"/>
          <w:color w:val="000000"/>
          <w:sz w:val="32"/>
          <w:szCs w:val="32"/>
          <w:highlight w:val="none"/>
          <w:lang w:bidi="ar"/>
        </w:rPr>
        <w:t>自然</w:t>
      </w:r>
      <w:r>
        <w:rPr>
          <w:rFonts w:ascii="Times New Roman" w:hAnsi="Times New Roman" w:eastAsia="仿宋_GB2312" w:cs="Times New Roman"/>
          <w:color w:val="000000"/>
          <w:sz w:val="32"/>
          <w:szCs w:val="32"/>
          <w:highlight w:val="none"/>
          <w:lang w:bidi="ar"/>
        </w:rPr>
        <w:t>日。</w:t>
      </w:r>
      <w:bookmarkEnd w:id="15"/>
    </w:p>
    <w:p>
      <w:pPr>
        <w:spacing w:line="560" w:lineRule="exact"/>
        <w:ind w:firstLine="64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（四）服务券调拨</w:t>
      </w:r>
    </w:p>
    <w:p>
      <w:pPr>
        <w:spacing w:line="560" w:lineRule="exact"/>
        <w:ind w:firstLine="64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按照公示的评审结果，</w:t>
      </w:r>
      <w:r>
        <w:rPr>
          <w:rFonts w:hint="default" w:ascii="Times New Roman" w:hAnsi="Times New Roman" w:eastAsia="仿宋_GB2312" w:cs="Times New Roman"/>
          <w:color w:val="000000"/>
          <w:sz w:val="32"/>
          <w:szCs w:val="32"/>
          <w:lang w:bidi="ar"/>
        </w:rPr>
        <w:t>使用补贴服务券</w:t>
      </w:r>
      <w:r>
        <w:rPr>
          <w:rFonts w:ascii="Times New Roman" w:hAnsi="Times New Roman" w:eastAsia="仿宋_GB2312" w:cs="Times New Roman"/>
          <w:color w:val="000000"/>
          <w:sz w:val="32"/>
          <w:szCs w:val="32"/>
          <w:lang w:bidi="ar"/>
        </w:rPr>
        <w:t>在华为云官网</w:t>
      </w:r>
      <w:r>
        <w:rPr>
          <w:rFonts w:hint="default" w:ascii="Times New Roman" w:hAnsi="Times New Roman" w:eastAsia="仿宋_GB2312" w:cs="Times New Roman"/>
          <w:color w:val="000000"/>
          <w:sz w:val="32"/>
          <w:szCs w:val="32"/>
          <w:lang w:bidi="ar"/>
        </w:rPr>
        <w:t>上购买中选的人才培养服务和相关产品</w:t>
      </w:r>
      <w:r>
        <w:rPr>
          <w:rFonts w:ascii="Times New Roman" w:hAnsi="Times New Roman" w:eastAsia="仿宋_GB2312" w:cs="Times New Roman"/>
          <w:color w:val="000000"/>
          <w:sz w:val="32"/>
          <w:szCs w:val="32"/>
          <w:lang w:bidi="ar"/>
        </w:rPr>
        <w:t>。</w:t>
      </w:r>
    </w:p>
    <w:p>
      <w:pPr>
        <w:widowControl/>
        <w:ind w:firstLine="640"/>
        <w:rPr>
          <w:rFonts w:ascii="Times New Roman" w:hAnsi="Times New Roman" w:eastAsia="黑体" w:cs="Times New Roman"/>
          <w:b/>
          <w:bCs/>
          <w:color w:val="000000"/>
          <w:sz w:val="32"/>
          <w:szCs w:val="32"/>
          <w:lang w:bidi="ar"/>
        </w:rPr>
      </w:pPr>
      <w:r>
        <w:rPr>
          <w:rFonts w:hint="default" w:ascii="Times New Roman" w:hAnsi="Times New Roman" w:eastAsia="黑体" w:cs="Times New Roman"/>
          <w:b/>
          <w:bCs/>
          <w:color w:val="000000"/>
          <w:sz w:val="32"/>
          <w:szCs w:val="32"/>
          <w:lang w:bidi="ar"/>
        </w:rPr>
        <w:t>四、管理和监督</w:t>
      </w:r>
    </w:p>
    <w:p>
      <w:pPr>
        <w:spacing w:line="560" w:lineRule="exact"/>
        <w:ind w:firstLine="64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（一）项目验收</w:t>
      </w:r>
    </w:p>
    <w:p>
      <w:pPr>
        <w:spacing w:line="560" w:lineRule="exact"/>
        <w:ind w:firstLine="64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项目完工后，</w:t>
      </w:r>
      <w:r>
        <w:rPr>
          <w:rFonts w:hint="default" w:ascii="Times New Roman" w:hAnsi="Times New Roman" w:eastAsia="仿宋_GB2312" w:cs="Times New Roman"/>
          <w:color w:val="000000"/>
          <w:sz w:val="32"/>
          <w:szCs w:val="32"/>
          <w:lang w:bidi="ar"/>
        </w:rPr>
        <w:t>服务商</w:t>
      </w:r>
      <w:r>
        <w:rPr>
          <w:rFonts w:ascii="Times New Roman" w:hAnsi="Times New Roman" w:eastAsia="仿宋_GB2312" w:cs="Times New Roman"/>
          <w:color w:val="000000"/>
          <w:sz w:val="32"/>
          <w:szCs w:val="32"/>
          <w:lang w:bidi="ar"/>
        </w:rPr>
        <w:t>应及时申请验收，提交项目验收材料。市工业和信息化局负责指导项目验收工作；数字江门公司负责组织实施项目后续管理与验收工作，对项目验收结果负责。</w:t>
      </w:r>
    </w:p>
    <w:p>
      <w:pPr>
        <w:spacing w:line="560" w:lineRule="exact"/>
        <w:ind w:firstLine="64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（二）项目监督和评价</w:t>
      </w:r>
    </w:p>
    <w:p>
      <w:pPr>
        <w:spacing w:line="560" w:lineRule="exact"/>
        <w:ind w:firstLine="64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在日常检查、后续跟踪、监督管理、绩效评价、审计等工作中，获得资金补助的单位应主动积极配合，若发现以虚报、冒领等手段骗取财政资金或其他违反规定骗取财政资金行为的，以及拒不配合财政、审计或工业和信息化主管部门开展工作，经正式提醒到期仍不整改（整改期半年）的项目单位及负责人，将依照相关法律法规处理。</w:t>
      </w:r>
    </w:p>
    <w:p>
      <w:pPr>
        <w:spacing w:line="560" w:lineRule="exact"/>
        <w:ind w:firstLine="640" w:firstLineChars="200"/>
        <w:rPr>
          <w:rFonts w:ascii="Times New Roman" w:hAnsi="Times New Roman" w:eastAsia="黑体" w:cs="Times New Roman"/>
          <w:color w:val="000000"/>
          <w:sz w:val="32"/>
          <w:szCs w:val="32"/>
          <w:lang w:bidi="ar"/>
        </w:rPr>
      </w:pPr>
      <w:r>
        <w:rPr>
          <w:rFonts w:hint="default" w:ascii="Times New Roman" w:hAnsi="Times New Roman" w:eastAsia="黑体" w:cs="Times New Roman"/>
          <w:bCs/>
          <w:color w:val="000000"/>
          <w:sz w:val="32"/>
          <w:szCs w:val="32"/>
          <w:lang w:bidi="ar"/>
        </w:rPr>
        <w:t>五</w:t>
      </w:r>
      <w:r>
        <w:rPr>
          <w:rFonts w:ascii="Times New Roman" w:hAnsi="Times New Roman" w:eastAsia="黑体" w:cs="Times New Roman"/>
          <w:bCs/>
          <w:color w:val="000000"/>
          <w:sz w:val="32"/>
          <w:szCs w:val="32"/>
          <w:lang w:bidi="ar"/>
        </w:rPr>
        <w:t>、本指南由江门市工业</w:t>
      </w:r>
      <w:r>
        <w:rPr>
          <w:rFonts w:ascii="Times New Roman" w:hAnsi="Times New Roman" w:eastAsia="黑体" w:cs="Times New Roman"/>
          <w:color w:val="000000"/>
          <w:sz w:val="32"/>
          <w:szCs w:val="32"/>
          <w:lang w:bidi="ar"/>
        </w:rPr>
        <w:t>和信息化局负责解释。</w:t>
      </w:r>
    </w:p>
    <w:p>
      <w:pPr>
        <w:spacing w:line="560" w:lineRule="exact"/>
        <w:ind w:firstLine="640" w:firstLineChars="200"/>
        <w:rPr>
          <w:rFonts w:ascii="Times New Roman" w:hAnsi="Times New Roman" w:eastAsia="黑体" w:cs="Times New Roman"/>
          <w:bCs/>
          <w:color w:val="000000"/>
          <w:sz w:val="32"/>
          <w:szCs w:val="32"/>
          <w:lang w:bidi="ar"/>
        </w:rPr>
      </w:pPr>
      <w:r>
        <w:rPr>
          <w:rFonts w:hint="default" w:ascii="Times New Roman" w:hAnsi="Times New Roman" w:eastAsia="黑体" w:cs="Times New Roman"/>
          <w:bCs/>
          <w:color w:val="000000"/>
          <w:sz w:val="32"/>
          <w:szCs w:val="32"/>
          <w:lang w:bidi="ar"/>
        </w:rPr>
        <w:t>六</w:t>
      </w:r>
      <w:r>
        <w:rPr>
          <w:rFonts w:ascii="Times New Roman" w:hAnsi="Times New Roman" w:eastAsia="黑体" w:cs="Times New Roman"/>
          <w:bCs/>
          <w:color w:val="000000"/>
          <w:sz w:val="32"/>
          <w:szCs w:val="32"/>
          <w:lang w:bidi="ar"/>
        </w:rPr>
        <w:t>、联系方式</w:t>
      </w:r>
    </w:p>
    <w:p>
      <w:pPr>
        <w:spacing w:line="560" w:lineRule="exact"/>
        <w:ind w:firstLine="640" w:firstLineChars="200"/>
        <w:rPr>
          <w:rFonts w:ascii="Times New Roman" w:hAnsi="Times New Roman" w:eastAsia="楷体_GB2312" w:cs="Times New Roman"/>
          <w:color w:val="000000"/>
          <w:sz w:val="32"/>
          <w:szCs w:val="32"/>
          <w:lang w:bidi="ar"/>
        </w:rPr>
      </w:pPr>
      <w:r>
        <w:rPr>
          <w:rFonts w:ascii="Times New Roman" w:hAnsi="Times New Roman" w:eastAsia="楷体_GB2312" w:cs="Times New Roman"/>
          <w:color w:val="000000"/>
          <w:sz w:val="32"/>
          <w:szCs w:val="32"/>
          <w:lang w:bidi="ar"/>
        </w:rPr>
        <w:t>（一）数字江门网络建设有限公司</w:t>
      </w:r>
    </w:p>
    <w:p>
      <w:pPr>
        <w:spacing w:line="560" w:lineRule="exact"/>
        <w:ind w:firstLine="64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联系人：</w:t>
      </w:r>
      <w:r>
        <w:rPr>
          <w:rFonts w:hint="default" w:ascii="Times New Roman" w:hAnsi="Times New Roman" w:eastAsia="仿宋_GB2312" w:cs="Times New Roman"/>
          <w:color w:val="000000"/>
          <w:sz w:val="32"/>
          <w:szCs w:val="32"/>
          <w:lang w:bidi="ar"/>
        </w:rPr>
        <w:t>陈先生</w:t>
      </w:r>
    </w:p>
    <w:p>
      <w:pPr>
        <w:spacing w:line="560" w:lineRule="exact"/>
        <w:ind w:firstLine="64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联系电话：0750-3081185</w:t>
      </w:r>
    </w:p>
    <w:p>
      <w:pPr>
        <w:spacing w:line="560" w:lineRule="exact"/>
        <w:ind w:firstLine="64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联系地址：江门市蓬江区发展大道178号1幢103第三层</w:t>
      </w:r>
    </w:p>
    <w:p>
      <w:pPr>
        <w:spacing w:line="560" w:lineRule="exact"/>
        <w:ind w:firstLine="64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电子邮箱：gyhlw@digitaljm.com</w:t>
      </w:r>
    </w:p>
    <w:p>
      <w:pPr>
        <w:spacing w:line="560" w:lineRule="exact"/>
        <w:ind w:firstLine="640" w:firstLineChars="200"/>
        <w:rPr>
          <w:rFonts w:ascii="Times New Roman" w:hAnsi="Times New Roman" w:eastAsia="楷体_GB2312" w:cs="Times New Roman"/>
          <w:color w:val="000000"/>
          <w:sz w:val="32"/>
          <w:szCs w:val="32"/>
          <w:lang w:bidi="ar"/>
        </w:rPr>
      </w:pPr>
      <w:r>
        <w:rPr>
          <w:rFonts w:ascii="Times New Roman" w:hAnsi="Times New Roman" w:eastAsia="楷体_GB2312" w:cs="Times New Roman"/>
          <w:color w:val="000000"/>
          <w:sz w:val="32"/>
          <w:szCs w:val="32"/>
          <w:lang w:bidi="ar"/>
        </w:rPr>
        <w:t>（二）江门市工业和信息化局</w:t>
      </w:r>
    </w:p>
    <w:p>
      <w:pPr>
        <w:spacing w:line="560" w:lineRule="exact"/>
        <w:ind w:firstLine="64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联系人：黄</w:t>
      </w:r>
      <w:r>
        <w:rPr>
          <w:rFonts w:hint="default" w:ascii="Times New Roman" w:hAnsi="Times New Roman" w:eastAsia="仿宋_GB2312" w:cs="Times New Roman"/>
          <w:color w:val="000000"/>
          <w:sz w:val="32"/>
          <w:szCs w:val="32"/>
          <w:lang w:bidi="ar"/>
        </w:rPr>
        <w:t>先生</w:t>
      </w:r>
    </w:p>
    <w:p>
      <w:pPr>
        <w:spacing w:line="560" w:lineRule="exact"/>
        <w:ind w:firstLine="64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联系电话：0750-3279722</w:t>
      </w:r>
    </w:p>
    <w:p>
      <w:pPr>
        <w:spacing w:line="560" w:lineRule="exact"/>
        <w:ind w:firstLine="64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联系地址：江门市蓬江区建设路59号</w:t>
      </w:r>
    </w:p>
    <w:p>
      <w:pPr>
        <w:spacing w:line="560" w:lineRule="exact"/>
        <w:ind w:firstLine="64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电子邮箱：jmgxjdzxxk@jiangmen.gov.cn</w:t>
      </w:r>
    </w:p>
    <w:p>
      <w:pPr>
        <w:ind w:firstLine="640" w:firstLineChars="200"/>
        <w:rPr>
          <w:rFonts w:ascii="Times New Roman" w:hAnsi="Times New Roman" w:eastAsia="仿宋_GB2312" w:cs="Times New Roman"/>
          <w:color w:val="000000"/>
          <w:sz w:val="32"/>
          <w:szCs w:val="32"/>
          <w:lang w:bidi="ar"/>
        </w:rPr>
      </w:pPr>
    </w:p>
    <w:p>
      <w:pPr>
        <w:ind w:firstLine="640" w:firstLineChars="200"/>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附件：</w:t>
      </w:r>
    </w:p>
    <w:p>
      <w:pPr>
        <w:ind w:firstLine="640" w:firstLineChars="200"/>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4-1.2024年江门市工业互联网人才培养项目申报书编制格式</w:t>
      </w:r>
    </w:p>
    <w:p>
      <w:pPr>
        <w:rPr>
          <w:rFonts w:ascii="Times New Roman" w:hAnsi="Times New Roman" w:eastAsia="仿宋_GB2312" w:cs="Times New Roman"/>
          <w:color w:val="000000"/>
          <w:sz w:val="32"/>
          <w:szCs w:val="32"/>
          <w:lang w:bidi="ar"/>
        </w:rPr>
      </w:pPr>
    </w:p>
    <w:p>
      <w:pPr>
        <w:rPr>
          <w:rFonts w:ascii="Times New Roman" w:hAnsi="Times New Roman" w:eastAsia="仿宋_GB2312" w:cs="Times New Roman"/>
          <w:color w:val="000000"/>
          <w:sz w:val="32"/>
          <w:szCs w:val="32"/>
          <w:lang w:bidi="ar"/>
        </w:rPr>
      </w:pPr>
    </w:p>
    <w:p>
      <w:pPr>
        <w:rPr>
          <w:rFonts w:ascii="Times New Roman" w:hAnsi="Times New Roman" w:eastAsia="仿宋_GB2312" w:cs="Times New Roman"/>
          <w:color w:val="000000"/>
          <w:sz w:val="32"/>
          <w:szCs w:val="32"/>
          <w:lang w:bidi="ar"/>
        </w:rPr>
      </w:pPr>
    </w:p>
    <w:p>
      <w:pPr>
        <w:rPr>
          <w:rFonts w:ascii="Times New Roman" w:hAnsi="Times New Roman" w:eastAsia="仿宋_GB2312" w:cs="Times New Roman"/>
          <w:color w:val="000000"/>
          <w:sz w:val="32"/>
          <w:szCs w:val="32"/>
          <w:lang w:bidi="ar"/>
        </w:rPr>
      </w:pPr>
    </w:p>
    <w:p>
      <w:pPr>
        <w:rPr>
          <w:rFonts w:ascii="Times New Roman" w:hAnsi="Times New Roman" w:eastAsia="仿宋_GB2312" w:cs="Times New Roman"/>
          <w:color w:val="000000"/>
          <w:sz w:val="32"/>
          <w:szCs w:val="32"/>
          <w:lang w:bidi="ar"/>
        </w:rPr>
      </w:pPr>
    </w:p>
    <w:p>
      <w:pPr>
        <w:rPr>
          <w:rFonts w:ascii="Times New Roman" w:hAnsi="Times New Roman" w:eastAsia="仿宋_GB2312" w:cs="Times New Roman"/>
          <w:color w:val="000000"/>
          <w:sz w:val="32"/>
          <w:szCs w:val="32"/>
          <w:lang w:bidi="ar"/>
        </w:rPr>
      </w:pPr>
    </w:p>
    <w:p>
      <w:pPr>
        <w:rPr>
          <w:rFonts w:ascii="Times New Roman" w:hAnsi="Times New Roman" w:eastAsia="仿宋_GB2312" w:cs="Times New Roman"/>
          <w:color w:val="000000"/>
          <w:sz w:val="32"/>
          <w:szCs w:val="32"/>
          <w:lang w:bidi="ar"/>
        </w:rPr>
      </w:pPr>
    </w:p>
    <w:p>
      <w:pPr>
        <w:rPr>
          <w:rFonts w:ascii="Times New Roman" w:hAnsi="Times New Roman" w:eastAsia="仿宋_GB2312" w:cs="Times New Roman"/>
          <w:color w:val="000000"/>
          <w:sz w:val="32"/>
          <w:szCs w:val="32"/>
          <w:lang w:bidi="ar"/>
        </w:rPr>
      </w:pPr>
    </w:p>
    <w:p>
      <w:pPr>
        <w:rPr>
          <w:rFonts w:ascii="Times New Roman" w:hAnsi="Times New Roman" w:eastAsia="仿宋_GB2312" w:cs="Times New Roman"/>
          <w:color w:val="000000"/>
          <w:sz w:val="32"/>
          <w:szCs w:val="32"/>
          <w:lang w:bidi="ar"/>
        </w:rPr>
      </w:pPr>
    </w:p>
    <w:p>
      <w:pPr>
        <w:rPr>
          <w:rFonts w:ascii="Times New Roman" w:hAnsi="Times New Roman" w:eastAsia="黑体" w:cs="Times New Roman"/>
          <w:color w:val="000000"/>
          <w:sz w:val="32"/>
          <w:szCs w:val="32"/>
          <w:lang w:bidi="ar"/>
        </w:rPr>
      </w:pPr>
      <w:r>
        <w:rPr>
          <w:rFonts w:hint="default" w:ascii="Times New Roman" w:hAnsi="Times New Roman" w:eastAsia="黑体" w:cs="Times New Roman"/>
          <w:color w:val="000000"/>
          <w:sz w:val="32"/>
          <w:szCs w:val="32"/>
          <w:lang w:bidi="ar"/>
        </w:rPr>
        <w:br w:type="page"/>
      </w:r>
    </w:p>
    <w:p>
      <w:pPr>
        <w:rPr>
          <w:rFonts w:ascii="Times New Roman" w:hAnsi="Times New Roman" w:eastAsia="黑体" w:cs="Times New Roman"/>
          <w:color w:val="000000"/>
          <w:sz w:val="32"/>
          <w:szCs w:val="32"/>
          <w:lang w:bidi="ar"/>
        </w:rPr>
      </w:pPr>
      <w:r>
        <w:rPr>
          <w:rFonts w:hint="default" w:ascii="Times New Roman" w:hAnsi="Times New Roman" w:eastAsia="黑体" w:cs="Times New Roman"/>
          <w:color w:val="000000"/>
          <w:sz w:val="32"/>
          <w:szCs w:val="32"/>
          <w:lang w:bidi="ar"/>
        </w:rPr>
        <w:t>附件4-1</w:t>
      </w:r>
    </w:p>
    <w:p>
      <w:pPr>
        <w:pStyle w:val="2"/>
        <w:rPr>
          <w:rFonts w:ascii="Times New Roman" w:hAnsi="Times New Roman"/>
        </w:rPr>
      </w:pPr>
    </w:p>
    <w:p>
      <w:pPr>
        <w:rPr>
          <w:rFonts w:ascii="Times New Roman" w:hAnsi="Times New Roman" w:eastAsia="仿宋_GB2312" w:cs="Times New Roman"/>
          <w:color w:val="000000"/>
          <w:sz w:val="32"/>
          <w:szCs w:val="32"/>
          <w:lang w:bidi="ar"/>
        </w:rPr>
      </w:pPr>
    </w:p>
    <w:p>
      <w:pPr>
        <w:jc w:val="center"/>
        <w:rPr>
          <w:rFonts w:ascii="Times New Roman" w:hAnsi="Times New Roman" w:eastAsia="黑体" w:cs="Times New Roman"/>
          <w:sz w:val="48"/>
          <w:szCs w:val="48"/>
        </w:rPr>
      </w:pPr>
      <w:r>
        <w:rPr>
          <w:rFonts w:hint="default" w:ascii="Times New Roman" w:hAnsi="Times New Roman" w:eastAsia="黑体" w:cs="Times New Roman"/>
          <w:sz w:val="48"/>
          <w:szCs w:val="48"/>
        </w:rPr>
        <w:t>2024年江门市工业互联网人才培养</w:t>
      </w:r>
    </w:p>
    <w:p>
      <w:pPr>
        <w:jc w:val="center"/>
        <w:rPr>
          <w:rFonts w:ascii="Times New Roman" w:hAnsi="Times New Roman" w:eastAsia="黑体" w:cs="Times New Roman"/>
          <w:sz w:val="44"/>
          <w:szCs w:val="44"/>
        </w:rPr>
      </w:pPr>
      <w:r>
        <w:rPr>
          <w:rFonts w:hint="default" w:ascii="Times New Roman" w:hAnsi="Times New Roman" w:eastAsia="黑体" w:cs="Times New Roman"/>
          <w:sz w:val="48"/>
          <w:szCs w:val="48"/>
        </w:rPr>
        <w:t>项目申报书</w:t>
      </w:r>
    </w:p>
    <w:p>
      <w:pPr>
        <w:spacing w:line="560" w:lineRule="exact"/>
        <w:rPr>
          <w:rFonts w:ascii="Times New Roman" w:hAnsi="Times New Roman" w:eastAsia="黑体" w:cs="Times New Roman"/>
          <w:sz w:val="32"/>
          <w:szCs w:val="32"/>
        </w:rPr>
      </w:pPr>
    </w:p>
    <w:p>
      <w:pPr>
        <w:pStyle w:val="2"/>
        <w:rPr>
          <w:rFonts w:ascii="Times New Roman" w:hAnsi="Times New Roman" w:eastAsia="黑体" w:cs="Times New Roman"/>
          <w:sz w:val="32"/>
          <w:szCs w:val="32"/>
        </w:rPr>
      </w:pPr>
    </w:p>
    <w:p>
      <w:pPr>
        <w:pStyle w:val="3"/>
        <w:rPr>
          <w:rFonts w:ascii="Times New Roman" w:hAnsi="Times New Roman" w:cs="Times New Roman"/>
        </w:rPr>
      </w:pPr>
    </w:p>
    <w:p>
      <w:pPr>
        <w:widowControl/>
        <w:autoSpaceDN w:val="0"/>
        <w:spacing w:line="360" w:lineRule="auto"/>
        <w:jc w:val="left"/>
        <w:rPr>
          <w:rFonts w:ascii="Times New Roman" w:hAnsi="Times New Roman" w:eastAsia="黑体" w:cs="Times New Roman"/>
          <w:sz w:val="32"/>
          <w:szCs w:val="32"/>
        </w:rPr>
      </w:pPr>
    </w:p>
    <w:p>
      <w:pPr>
        <w:widowControl/>
        <w:autoSpaceDN w:val="0"/>
        <w:spacing w:line="360" w:lineRule="auto"/>
        <w:ind w:firstLine="640" w:firstLineChars="200"/>
        <w:rPr>
          <w:rFonts w:ascii="Times New Roman" w:hAnsi="Times New Roman" w:eastAsia="仿宋_GB2312" w:cs="Times New Roman"/>
          <w:b/>
          <w:bCs/>
          <w:kern w:val="0"/>
          <w:sz w:val="32"/>
          <w:szCs w:val="32"/>
          <w:u w:val="single"/>
          <w:lang w:bidi="ar"/>
        </w:rPr>
      </w:pPr>
      <w:r>
        <w:rPr>
          <w:rFonts w:ascii="Times New Roman" w:hAnsi="Times New Roman" w:eastAsia="仿宋_GB2312" w:cs="Times New Roman"/>
          <w:b/>
          <w:bCs/>
          <w:kern w:val="0"/>
          <w:sz w:val="32"/>
          <w:szCs w:val="32"/>
          <w:lang w:bidi="ar"/>
        </w:rPr>
        <w:t>申报单位（盖章）：</w:t>
      </w:r>
      <w:r>
        <w:rPr>
          <w:rFonts w:ascii="Times New Roman" w:hAnsi="Times New Roman" w:eastAsia="仿宋_GB2312" w:cs="Times New Roman"/>
          <w:b/>
          <w:bCs/>
          <w:kern w:val="0"/>
          <w:sz w:val="32"/>
          <w:szCs w:val="32"/>
          <w:u w:val="single"/>
          <w:lang w:bidi="ar"/>
        </w:rPr>
        <w:t xml:space="preserve">                           </w:t>
      </w:r>
    </w:p>
    <w:p>
      <w:pPr>
        <w:widowControl/>
        <w:autoSpaceDN w:val="0"/>
        <w:spacing w:line="360" w:lineRule="auto"/>
        <w:rPr>
          <w:rFonts w:ascii="Times New Roman" w:hAnsi="Times New Roman" w:eastAsia="仿宋_GB2312" w:cs="Times New Roman"/>
          <w:b/>
          <w:bCs/>
          <w:kern w:val="0"/>
          <w:sz w:val="32"/>
          <w:szCs w:val="32"/>
          <w:u w:val="single"/>
          <w:lang w:bidi="ar"/>
        </w:rPr>
      </w:pPr>
    </w:p>
    <w:p>
      <w:pPr>
        <w:widowControl/>
        <w:autoSpaceDN w:val="0"/>
        <w:spacing w:line="360" w:lineRule="auto"/>
        <w:ind w:firstLine="640" w:firstLineChars="200"/>
        <w:rPr>
          <w:rFonts w:ascii="Times New Roman" w:hAnsi="Times New Roman" w:eastAsia="仿宋_GB2312" w:cs="Times New Roman"/>
          <w:b/>
          <w:bCs/>
          <w:kern w:val="0"/>
          <w:sz w:val="32"/>
          <w:szCs w:val="32"/>
          <w:u w:val="single"/>
          <w:lang w:bidi="ar"/>
        </w:rPr>
      </w:pPr>
      <w:r>
        <w:rPr>
          <w:rFonts w:ascii="Times New Roman" w:hAnsi="Times New Roman" w:eastAsia="仿宋_GB2312" w:cs="Times New Roman"/>
          <w:b/>
          <w:bCs/>
          <w:kern w:val="0"/>
          <w:sz w:val="32"/>
          <w:szCs w:val="32"/>
          <w:lang w:bidi="ar"/>
        </w:rPr>
        <w:t>申报项目名称：</w:t>
      </w:r>
      <w:r>
        <w:rPr>
          <w:rFonts w:ascii="Times New Roman" w:hAnsi="Times New Roman" w:eastAsia="仿宋_GB2312" w:cs="Times New Roman"/>
          <w:b/>
          <w:bCs/>
          <w:kern w:val="0"/>
          <w:sz w:val="32"/>
          <w:szCs w:val="32"/>
          <w:u w:val="single"/>
          <w:lang w:bidi="ar"/>
        </w:rPr>
        <w:t xml:space="preserve">                               </w:t>
      </w:r>
    </w:p>
    <w:p>
      <w:pPr>
        <w:widowControl/>
        <w:autoSpaceDN w:val="0"/>
        <w:spacing w:line="360" w:lineRule="auto"/>
        <w:rPr>
          <w:rFonts w:ascii="Times New Roman" w:hAnsi="Times New Roman" w:eastAsia="仿宋_GB2312" w:cs="Times New Roman"/>
          <w:b/>
          <w:bCs/>
          <w:kern w:val="0"/>
          <w:sz w:val="32"/>
          <w:szCs w:val="32"/>
          <w:u w:val="single"/>
          <w:lang w:bidi="ar"/>
        </w:rPr>
      </w:pPr>
    </w:p>
    <w:p>
      <w:pPr>
        <w:widowControl/>
        <w:autoSpaceDN w:val="0"/>
        <w:spacing w:line="360" w:lineRule="auto"/>
        <w:ind w:firstLine="640" w:firstLineChars="200"/>
        <w:rPr>
          <w:rFonts w:ascii="Times New Roman" w:hAnsi="Times New Roman" w:eastAsia="仿宋_GB2312" w:cs="Times New Roman"/>
          <w:b/>
          <w:bCs/>
          <w:kern w:val="0"/>
          <w:sz w:val="32"/>
          <w:szCs w:val="32"/>
          <w:u w:val="single"/>
          <w:lang w:bidi="ar"/>
        </w:rPr>
      </w:pPr>
      <w:r>
        <w:rPr>
          <w:rFonts w:hint="default" w:ascii="Times New Roman" w:hAnsi="Times New Roman" w:eastAsia="仿宋_GB2312" w:cs="Times New Roman"/>
          <w:b/>
          <w:bCs/>
          <w:kern w:val="0"/>
          <w:sz w:val="32"/>
          <w:szCs w:val="32"/>
          <w:lang w:bidi="ar"/>
        </w:rPr>
        <w:t xml:space="preserve">申 报 日 期 </w:t>
      </w:r>
      <w:r>
        <w:rPr>
          <w:rFonts w:ascii="Times New Roman" w:hAnsi="Times New Roman" w:eastAsia="仿宋_GB2312" w:cs="Times New Roman"/>
          <w:b/>
          <w:bCs/>
          <w:kern w:val="0"/>
          <w:sz w:val="32"/>
          <w:szCs w:val="32"/>
          <w:lang w:bidi="ar"/>
        </w:rPr>
        <w:t>：</w:t>
      </w:r>
      <w:r>
        <w:rPr>
          <w:rFonts w:ascii="Times New Roman" w:hAnsi="Times New Roman" w:eastAsia="仿宋_GB2312" w:cs="Times New Roman"/>
          <w:b/>
          <w:bCs/>
          <w:kern w:val="0"/>
          <w:sz w:val="32"/>
          <w:szCs w:val="32"/>
          <w:u w:val="single"/>
          <w:lang w:bidi="ar"/>
        </w:rPr>
        <w:t xml:space="preserve">                               </w:t>
      </w:r>
    </w:p>
    <w:p>
      <w:pPr>
        <w:widowControl/>
        <w:autoSpaceDN w:val="0"/>
        <w:spacing w:line="360" w:lineRule="auto"/>
        <w:ind w:firstLine="640" w:firstLineChars="200"/>
        <w:rPr>
          <w:rFonts w:ascii="Times New Roman" w:hAnsi="Times New Roman" w:eastAsia="仿宋_GB2312" w:cs="Times New Roman"/>
          <w:b/>
          <w:bCs/>
          <w:kern w:val="0"/>
          <w:sz w:val="32"/>
          <w:szCs w:val="32"/>
          <w:lang w:bidi="ar"/>
        </w:rPr>
      </w:pPr>
    </w:p>
    <w:p>
      <w:pPr>
        <w:widowControl/>
        <w:spacing w:line="720" w:lineRule="auto"/>
        <w:jc w:val="center"/>
        <w:rPr>
          <w:rFonts w:ascii="Times New Roman" w:hAnsi="Times New Roman" w:eastAsia="仿宋_GB2312" w:cs="Times New Roman"/>
          <w:b/>
          <w:bCs/>
          <w:kern w:val="0"/>
          <w:sz w:val="32"/>
          <w:szCs w:val="32"/>
        </w:rPr>
      </w:pPr>
    </w:p>
    <w:p>
      <w:pPr>
        <w:widowControl/>
        <w:spacing w:line="720" w:lineRule="auto"/>
        <w:jc w:val="center"/>
        <w:rPr>
          <w:rFonts w:ascii="Times New Roman" w:hAnsi="Times New Roman" w:eastAsia="仿宋_GB2312" w:cs="Times New Roman"/>
          <w:kern w:val="0"/>
          <w:sz w:val="32"/>
          <w:szCs w:val="32"/>
          <w:shd w:val="clear" w:color="auto" w:fill="FFFFFF"/>
        </w:rPr>
      </w:pPr>
      <w:r>
        <w:rPr>
          <w:rFonts w:ascii="Times New Roman" w:hAnsi="Times New Roman" w:eastAsia="仿宋_GB2312" w:cs="Times New Roman"/>
          <w:b/>
          <w:bCs/>
          <w:kern w:val="0"/>
          <w:sz w:val="32"/>
          <w:szCs w:val="32"/>
          <w:lang w:bidi="ar"/>
        </w:rPr>
        <w:t xml:space="preserve"> 江门市工业和信息化局编制</w:t>
      </w:r>
    </w:p>
    <w:p>
      <w:pPr>
        <w:widowControl/>
        <w:spacing w:line="720" w:lineRule="auto"/>
        <w:jc w:val="center"/>
        <w:rPr>
          <w:rFonts w:ascii="Times New Roman" w:hAnsi="Times New Roman" w:eastAsia="仿宋_GB2312" w:cs="Times New Roman"/>
          <w:b/>
          <w:bCs/>
          <w:kern w:val="0"/>
          <w:sz w:val="32"/>
          <w:szCs w:val="32"/>
        </w:rPr>
      </w:pPr>
    </w:p>
    <w:p>
      <w:pPr>
        <w:pStyle w:val="2"/>
        <w:rPr>
          <w:rFonts w:ascii="Times New Roman" w:hAnsi="Times New Roman"/>
        </w:rPr>
      </w:pPr>
    </w:p>
    <w:p>
      <w:pPr>
        <w:pStyle w:val="3"/>
      </w:pPr>
    </w:p>
    <w:p>
      <w:pPr>
        <w:pStyle w:val="4"/>
        <w:spacing w:before="0" w:after="0"/>
        <w:rPr>
          <w:rFonts w:ascii="Times New Roman" w:hAnsi="Times New Roman" w:eastAsia="黑体" w:cs="Times New Roman"/>
          <w:sz w:val="32"/>
          <w:szCs w:val="32"/>
        </w:rPr>
      </w:pPr>
      <w:r>
        <w:rPr>
          <w:rFonts w:ascii="Times New Roman" w:hAnsi="Times New Roman" w:eastAsia="黑体" w:cs="Times New Roman"/>
          <w:sz w:val="32"/>
          <w:szCs w:val="32"/>
        </w:rPr>
        <w:t>一、</w:t>
      </w:r>
      <w:r>
        <w:rPr>
          <w:rFonts w:hint="default" w:ascii="Times New Roman" w:hAnsi="Times New Roman" w:eastAsia="黑体" w:cs="Times New Roman"/>
          <w:sz w:val="32"/>
          <w:szCs w:val="32"/>
        </w:rPr>
        <w:t>申报</w:t>
      </w:r>
      <w:r>
        <w:rPr>
          <w:rFonts w:ascii="Times New Roman" w:hAnsi="Times New Roman" w:eastAsia="黑体" w:cs="Times New Roman"/>
          <w:sz w:val="32"/>
          <w:szCs w:val="32"/>
        </w:rPr>
        <w:t>信息表</w:t>
      </w:r>
      <w:bookmarkStart w:id="6" w:name="_Toc17541"/>
    </w:p>
    <w:p>
      <w:pPr>
        <w:pStyle w:val="5"/>
        <w:rPr>
          <w:rFonts w:ascii="Times New Roman" w:hAnsi="Times New Roman" w:eastAsia="楷体_GB2312" w:cs="Times New Roman"/>
          <w:lang w:eastAsia="zh-Hans" w:bidi="ar"/>
        </w:rPr>
      </w:pPr>
      <w:bookmarkStart w:id="7" w:name="_Toc87982718"/>
      <w:r>
        <w:rPr>
          <w:rFonts w:ascii="Times New Roman" w:hAnsi="Times New Roman" w:eastAsia="楷体_GB2312" w:cs="Times New Roman"/>
          <w:lang w:bidi="ar"/>
        </w:rPr>
        <w:t>（一）</w:t>
      </w:r>
      <w:r>
        <w:rPr>
          <w:rFonts w:hint="default" w:ascii="Times New Roman" w:hAnsi="Times New Roman" w:eastAsia="楷体_GB2312" w:cs="Times New Roman"/>
          <w:lang w:val="en-US" w:bidi="ar"/>
        </w:rPr>
        <w:t>申报</w:t>
      </w:r>
      <w:r>
        <w:rPr>
          <w:rFonts w:ascii="Times New Roman" w:hAnsi="Times New Roman" w:eastAsia="楷体_GB2312" w:cs="Times New Roman"/>
          <w:lang w:eastAsia="zh-Hans" w:bidi="ar"/>
        </w:rPr>
        <w:t>单位基本信息表</w:t>
      </w:r>
      <w:bookmarkEnd w:id="6"/>
      <w:bookmarkEnd w:id="7"/>
    </w:p>
    <w:tbl>
      <w:tblPr>
        <w:tblStyle w:val="12"/>
        <w:tblpPr w:leftFromText="180" w:rightFromText="180" w:vertAnchor="text" w:horzAnchor="margin" w:tblpXSpec="center" w:tblpY="121"/>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3"/>
        <w:gridCol w:w="982"/>
        <w:gridCol w:w="2222"/>
        <w:gridCol w:w="1060"/>
        <w:gridCol w:w="2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2503" w:type="dxa"/>
            <w:vAlign w:val="center"/>
          </w:tcPr>
          <w:p>
            <w:pPr>
              <w:snapToGrid w:val="0"/>
              <w:spacing w:before="62" w:beforeLines="20"/>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单位名称</w:t>
            </w:r>
          </w:p>
        </w:tc>
        <w:tc>
          <w:tcPr>
            <w:tcW w:w="6677" w:type="dxa"/>
            <w:gridSpan w:val="4"/>
            <w:vAlign w:val="center"/>
          </w:tcPr>
          <w:p>
            <w:pPr>
              <w:widowControl/>
              <w:jc w:val="center"/>
              <w:rPr>
                <w:rFonts w:ascii="Times New Roman" w:hAnsi="Times New Roman" w:eastAsia="仿宋_GB2312" w:cs="Times New Roman"/>
                <w:b/>
                <w:bCs/>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2503" w:type="dxa"/>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组织机构代码/</w:t>
            </w:r>
          </w:p>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三证合一码</w:t>
            </w:r>
          </w:p>
        </w:tc>
        <w:tc>
          <w:tcPr>
            <w:tcW w:w="6677" w:type="dxa"/>
            <w:gridSpan w:val="4"/>
            <w:vAlign w:val="center"/>
          </w:tcPr>
          <w:p>
            <w:pPr>
              <w:widowControl/>
              <w:jc w:val="center"/>
              <w:rPr>
                <w:rFonts w:ascii="Times New Roman" w:hAnsi="Times New Roman" w:eastAsia="仿宋_GB2312" w:cs="Times New Roman"/>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3" w:hRule="atLeast"/>
        </w:trPr>
        <w:tc>
          <w:tcPr>
            <w:tcW w:w="2503" w:type="dxa"/>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单位性质</w:t>
            </w:r>
          </w:p>
        </w:tc>
        <w:tc>
          <w:tcPr>
            <w:tcW w:w="6677" w:type="dxa"/>
            <w:gridSpan w:val="4"/>
            <w:vAlign w:val="center"/>
          </w:tcPr>
          <w:p>
            <w:pPr>
              <w:snapToGrid w:val="0"/>
              <w:spacing w:before="62" w:beforeLines="20"/>
              <w:rPr>
                <w:rFonts w:ascii="Times New Roman" w:hAnsi="Times New Roman" w:eastAsia="仿宋_GB2312" w:cs="Times New Roman"/>
                <w:sz w:val="28"/>
                <w:szCs w:val="28"/>
                <w:lang w:bidi="ar"/>
              </w:rPr>
            </w:pPr>
            <w:r>
              <w:rPr>
                <w:rFonts w:ascii="Times New Roman" w:hAnsi="Times New Roman" w:eastAsia="仿宋_GB2312" w:cs="Times New Roman"/>
                <w:sz w:val="28"/>
                <w:szCs w:val="28"/>
              </w:rPr>
              <w:sym w:font="Wingdings" w:char="F0A8"/>
            </w:r>
            <w:r>
              <w:rPr>
                <w:rFonts w:ascii="Times New Roman" w:hAnsi="Times New Roman" w:eastAsia="仿宋_GB2312" w:cs="Times New Roman"/>
                <w:sz w:val="28"/>
                <w:szCs w:val="28"/>
              </w:rPr>
              <w:t xml:space="preserve">中央企业   </w:t>
            </w:r>
            <w:r>
              <w:rPr>
                <w:rFonts w:ascii="Times New Roman" w:hAnsi="Times New Roman" w:eastAsia="仿宋_GB2312" w:cs="Times New Roman"/>
                <w:sz w:val="28"/>
                <w:szCs w:val="28"/>
              </w:rPr>
              <w:sym w:font="Wingdings" w:char="F0A8"/>
            </w:r>
            <w:r>
              <w:rPr>
                <w:rFonts w:ascii="Times New Roman" w:hAnsi="Times New Roman" w:eastAsia="仿宋_GB2312" w:cs="Times New Roman"/>
                <w:sz w:val="28"/>
                <w:szCs w:val="28"/>
              </w:rPr>
              <w:t xml:space="preserve">地方国企   </w:t>
            </w:r>
            <w:r>
              <w:rPr>
                <w:rFonts w:ascii="Times New Roman" w:hAnsi="Times New Roman" w:eastAsia="仿宋_GB2312" w:cs="Times New Roman"/>
                <w:sz w:val="28"/>
                <w:szCs w:val="28"/>
              </w:rPr>
              <w:sym w:font="Wingdings" w:char="F0A8"/>
            </w:r>
            <w:r>
              <w:rPr>
                <w:rFonts w:ascii="Times New Roman" w:hAnsi="Times New Roman" w:eastAsia="仿宋_GB2312" w:cs="Times New Roman"/>
                <w:sz w:val="28"/>
                <w:szCs w:val="28"/>
              </w:rPr>
              <w:t xml:space="preserve">民营   </w:t>
            </w:r>
            <w:r>
              <w:rPr>
                <w:rFonts w:ascii="Times New Roman" w:hAnsi="Times New Roman" w:eastAsia="仿宋_GB2312" w:cs="Times New Roman"/>
                <w:sz w:val="28"/>
                <w:szCs w:val="28"/>
              </w:rPr>
              <w:sym w:font="Wingdings" w:char="F0A8"/>
            </w:r>
            <w:r>
              <w:rPr>
                <w:rFonts w:ascii="Times New Roman" w:hAnsi="Times New Roman" w:eastAsia="仿宋_GB2312" w:cs="Times New Roman"/>
                <w:sz w:val="28"/>
                <w:szCs w:val="28"/>
              </w:rPr>
              <w:t>三资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2503" w:type="dxa"/>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注册资金</w:t>
            </w:r>
          </w:p>
        </w:tc>
        <w:tc>
          <w:tcPr>
            <w:tcW w:w="6677" w:type="dxa"/>
            <w:gridSpan w:val="4"/>
            <w:vAlign w:val="center"/>
          </w:tcPr>
          <w:p>
            <w:pPr>
              <w:widowControl/>
              <w:jc w:val="center"/>
              <w:rPr>
                <w:rFonts w:ascii="Times New Roman" w:hAnsi="Times New Roman" w:eastAsia="仿宋_GB2312" w:cs="Times New Roman"/>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trPr>
        <w:tc>
          <w:tcPr>
            <w:tcW w:w="2503" w:type="dxa"/>
            <w:vMerge w:val="restart"/>
            <w:vAlign w:val="center"/>
          </w:tcPr>
          <w:p>
            <w:pPr>
              <w:jc w:val="center"/>
              <w:rPr>
                <w:rFonts w:ascii="Times New Roman" w:hAnsi="Times New Roman" w:eastAsia="仿宋_GB2312" w:cs="Times New Roman"/>
                <w:sz w:val="28"/>
                <w:szCs w:val="28"/>
              </w:rPr>
            </w:pPr>
            <w:r>
              <w:rPr>
                <w:rFonts w:hint="default" w:ascii="Times New Roman" w:hAnsi="Times New Roman" w:eastAsia="仿宋_GB2312" w:cs="Times New Roman"/>
                <w:sz w:val="24"/>
              </w:rPr>
              <w:t>联系人</w:t>
            </w:r>
          </w:p>
        </w:tc>
        <w:tc>
          <w:tcPr>
            <w:tcW w:w="982" w:type="dxa"/>
            <w:vAlign w:val="center"/>
          </w:tcPr>
          <w:p>
            <w:pPr>
              <w:jc w:val="center"/>
              <w:rPr>
                <w:rFonts w:ascii="Times New Roman" w:hAnsi="Times New Roman" w:eastAsia="仿宋_GB2312" w:cs="Times New Roman"/>
                <w:kern w:val="0"/>
                <w:sz w:val="28"/>
                <w:szCs w:val="28"/>
                <w:lang w:bidi="ar"/>
              </w:rPr>
            </w:pPr>
            <w:r>
              <w:rPr>
                <w:rFonts w:hint="default" w:ascii="Times New Roman" w:hAnsi="Times New Roman" w:eastAsia="仿宋_GB2312" w:cs="Times New Roman"/>
                <w:sz w:val="24"/>
              </w:rPr>
              <w:t>姓名</w:t>
            </w:r>
          </w:p>
        </w:tc>
        <w:tc>
          <w:tcPr>
            <w:tcW w:w="2222" w:type="dxa"/>
            <w:vAlign w:val="center"/>
          </w:tcPr>
          <w:p>
            <w:pPr>
              <w:rPr>
                <w:rFonts w:ascii="Times New Roman" w:hAnsi="Times New Roman" w:eastAsia="仿宋_GB2312" w:cs="Times New Roman"/>
                <w:kern w:val="0"/>
                <w:sz w:val="28"/>
                <w:szCs w:val="28"/>
                <w:lang w:bidi="ar"/>
              </w:rPr>
            </w:pPr>
          </w:p>
        </w:tc>
        <w:tc>
          <w:tcPr>
            <w:tcW w:w="1060" w:type="dxa"/>
            <w:vAlign w:val="center"/>
          </w:tcPr>
          <w:p>
            <w:pPr>
              <w:jc w:val="center"/>
              <w:rPr>
                <w:rFonts w:ascii="Times New Roman" w:hAnsi="Times New Roman" w:eastAsia="仿宋_GB2312" w:cs="Times New Roman"/>
                <w:kern w:val="0"/>
                <w:sz w:val="28"/>
                <w:szCs w:val="28"/>
                <w:lang w:bidi="ar"/>
              </w:rPr>
            </w:pPr>
            <w:r>
              <w:rPr>
                <w:rFonts w:hint="default" w:ascii="Times New Roman" w:hAnsi="Times New Roman" w:eastAsia="仿宋_GB2312" w:cs="Times New Roman"/>
                <w:sz w:val="24"/>
              </w:rPr>
              <w:t>手机</w:t>
            </w:r>
          </w:p>
        </w:tc>
        <w:tc>
          <w:tcPr>
            <w:tcW w:w="2413" w:type="dxa"/>
            <w:vAlign w:val="center"/>
          </w:tcPr>
          <w:p>
            <w:pPr>
              <w:rPr>
                <w:rFonts w:ascii="Times New Roman" w:hAnsi="Times New Roman" w:eastAsia="仿宋_GB2312" w:cs="Times New Roman"/>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trPr>
        <w:tc>
          <w:tcPr>
            <w:tcW w:w="2503" w:type="dxa"/>
            <w:vMerge w:val="continue"/>
            <w:vAlign w:val="center"/>
          </w:tcPr>
          <w:p>
            <w:pPr>
              <w:rPr>
                <w:rFonts w:ascii="Times New Roman" w:hAnsi="Times New Roman" w:cs="Times New Roman"/>
              </w:rPr>
            </w:pPr>
          </w:p>
        </w:tc>
        <w:tc>
          <w:tcPr>
            <w:tcW w:w="982" w:type="dxa"/>
            <w:vAlign w:val="center"/>
          </w:tcPr>
          <w:p>
            <w:pPr>
              <w:jc w:val="center"/>
              <w:rPr>
                <w:rFonts w:ascii="Times New Roman" w:hAnsi="Times New Roman" w:cs="Times New Roman"/>
              </w:rPr>
            </w:pPr>
            <w:r>
              <w:rPr>
                <w:rFonts w:hint="default" w:ascii="Times New Roman" w:hAnsi="Times New Roman" w:eastAsia="仿宋_GB2312" w:cs="Times New Roman"/>
                <w:sz w:val="24"/>
              </w:rPr>
              <w:t>职务</w:t>
            </w:r>
          </w:p>
        </w:tc>
        <w:tc>
          <w:tcPr>
            <w:tcW w:w="2222" w:type="dxa"/>
            <w:vAlign w:val="center"/>
          </w:tcPr>
          <w:p>
            <w:pPr>
              <w:rPr>
                <w:rFonts w:ascii="Times New Roman" w:hAnsi="Times New Roman" w:cs="Times New Roman"/>
              </w:rPr>
            </w:pPr>
          </w:p>
        </w:tc>
        <w:tc>
          <w:tcPr>
            <w:tcW w:w="1060" w:type="dxa"/>
            <w:vAlign w:val="center"/>
          </w:tcPr>
          <w:p>
            <w:pPr>
              <w:jc w:val="center"/>
              <w:rPr>
                <w:rFonts w:ascii="Times New Roman" w:hAnsi="Times New Roman" w:cs="Times New Roman"/>
              </w:rPr>
            </w:pPr>
            <w:r>
              <w:rPr>
                <w:rFonts w:ascii="Times New Roman" w:hAnsi="Times New Roman" w:eastAsia="仿宋_GB2312" w:cs="Times New Roman"/>
                <w:sz w:val="24"/>
              </w:rPr>
              <w:t>E-mail</w:t>
            </w:r>
          </w:p>
        </w:tc>
        <w:tc>
          <w:tcPr>
            <w:tcW w:w="2413" w:type="dxa"/>
            <w:vAlign w:val="center"/>
          </w:tcPr>
          <w:p>
            <w:pPr>
              <w:rPr>
                <w:rFonts w:ascii="Times New Roman" w:hAnsi="Times New Roman" w:eastAsia="仿宋_GB2312" w:cs="Times New Roman"/>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2503" w:type="dxa"/>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单位地址</w:t>
            </w:r>
          </w:p>
        </w:tc>
        <w:tc>
          <w:tcPr>
            <w:tcW w:w="6677" w:type="dxa"/>
            <w:gridSpan w:val="4"/>
            <w:vAlign w:val="center"/>
          </w:tcPr>
          <w:p>
            <w:pPr>
              <w:widowControl/>
              <w:jc w:val="center"/>
              <w:rPr>
                <w:rFonts w:ascii="Times New Roman" w:hAnsi="Times New Roman" w:eastAsia="仿宋_GB2312" w:cs="Times New Roman"/>
                <w:kern w:val="0"/>
                <w:sz w:val="28"/>
                <w:szCs w:val="28"/>
                <w:lang w:bidi="ar"/>
              </w:rPr>
            </w:pPr>
          </w:p>
        </w:tc>
      </w:tr>
    </w:tbl>
    <w:p>
      <w:pPr>
        <w:pStyle w:val="5"/>
        <w:rPr>
          <w:rFonts w:ascii="Times New Roman" w:hAnsi="Times New Roman" w:eastAsia="楷体_GB2312" w:cs="Times New Roman"/>
          <w:lang w:eastAsia="zh-Hans" w:bidi="ar"/>
        </w:rPr>
      </w:pPr>
      <w:bookmarkStart w:id="8" w:name="_Toc87982719"/>
      <w:bookmarkStart w:id="9" w:name="_Toc18832"/>
      <w:r>
        <w:rPr>
          <w:rFonts w:ascii="Times New Roman" w:hAnsi="Times New Roman" w:eastAsia="楷体_GB2312" w:cs="Times New Roman"/>
          <w:lang w:bidi="ar"/>
        </w:rPr>
        <w:t>（二）</w:t>
      </w:r>
      <w:r>
        <w:rPr>
          <w:rFonts w:ascii="Times New Roman" w:hAnsi="Times New Roman" w:eastAsia="楷体_GB2312" w:cs="Times New Roman"/>
          <w:lang w:eastAsia="zh-Hans" w:bidi="ar"/>
        </w:rPr>
        <w:t>项目绩效目标表</w:t>
      </w:r>
      <w:bookmarkEnd w:id="8"/>
      <w:bookmarkEnd w:id="9"/>
    </w:p>
    <w:tbl>
      <w:tblPr>
        <w:tblStyle w:val="12"/>
        <w:tblW w:w="92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3"/>
        <w:gridCol w:w="1544"/>
        <w:gridCol w:w="1393"/>
        <w:gridCol w:w="259"/>
        <w:gridCol w:w="853"/>
        <w:gridCol w:w="863"/>
        <w:gridCol w:w="1608"/>
        <w:gridCol w:w="13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8" w:hRule="atLeast"/>
          <w:jc w:val="center"/>
        </w:trPr>
        <w:tc>
          <w:tcPr>
            <w:tcW w:w="7933" w:type="dxa"/>
            <w:gridSpan w:val="7"/>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项目填写内容</w:t>
            </w:r>
          </w:p>
        </w:tc>
        <w:tc>
          <w:tcPr>
            <w:tcW w:w="1357"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rPr>
                <w:rFonts w:ascii="Times New Roman" w:hAnsi="Times New Roman" w:eastAsia="方正黑体_GBK" w:cs="Times New Roman"/>
                <w:b/>
                <w:bCs/>
                <w:sz w:val="28"/>
                <w:szCs w:val="28"/>
              </w:rPr>
            </w:pPr>
            <w:r>
              <w:rPr>
                <w:rFonts w:ascii="Times New Roman" w:hAnsi="Times New Roman" w:eastAsia="方正黑体_GBK" w:cs="Times New Roman"/>
                <w:b/>
                <w:bCs/>
                <w:sz w:val="28"/>
                <w:szCs w:val="28"/>
              </w:rPr>
              <w:t>填写说明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hRule="atLeast"/>
          <w:jc w:val="center"/>
        </w:trPr>
        <w:tc>
          <w:tcPr>
            <w:tcW w:w="1413"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项目名称</w:t>
            </w:r>
          </w:p>
        </w:tc>
        <w:tc>
          <w:tcPr>
            <w:tcW w:w="6520" w:type="dxa"/>
            <w:gridSpan w:val="6"/>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kern w:val="0"/>
                <w:sz w:val="28"/>
                <w:szCs w:val="28"/>
                <w:lang w:bidi="ar"/>
              </w:rPr>
              <w:t>江门市工业互联网人才</w:t>
            </w:r>
            <w:r>
              <w:rPr>
                <w:rFonts w:hint="default" w:ascii="Times New Roman" w:hAnsi="Times New Roman" w:eastAsia="仿宋_GB2312" w:cs="Times New Roman"/>
                <w:kern w:val="0"/>
                <w:sz w:val="28"/>
                <w:szCs w:val="28"/>
                <w:lang w:bidi="ar"/>
              </w:rPr>
              <w:t>培训</w:t>
            </w:r>
            <w:r>
              <w:rPr>
                <w:rFonts w:ascii="Times New Roman" w:hAnsi="Times New Roman" w:eastAsia="仿宋_GB2312" w:cs="Times New Roman"/>
                <w:kern w:val="0"/>
                <w:sz w:val="28"/>
                <w:szCs w:val="28"/>
                <w:lang w:bidi="ar"/>
              </w:rPr>
              <w:t>项目</w:t>
            </w:r>
          </w:p>
        </w:tc>
        <w:tc>
          <w:tcPr>
            <w:tcW w:w="1357"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rPr>
                <w:rFonts w:ascii="Times New Roman" w:hAnsi="Times New Roman" w:eastAsia="方正仿宋_GBK" w:cs="Times New Roman"/>
                <w:sz w:val="28"/>
                <w:szCs w:val="28"/>
              </w:rPr>
            </w:pPr>
            <w:r>
              <w:rPr>
                <w:rFonts w:hint="default" w:ascii="Times New Roman" w:hAnsi="Times New Roman" w:eastAsia="方正仿宋_GBK" w:cs="Times New Roman"/>
                <w:sz w:val="28"/>
                <w:szCs w:val="28"/>
              </w:rPr>
              <w:t>提交时本列可删除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0" w:hRule="atLeast"/>
          <w:jc w:val="center"/>
        </w:trPr>
        <w:tc>
          <w:tcPr>
            <w:tcW w:w="1413"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项目总</w:t>
            </w:r>
          </w:p>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投入额</w:t>
            </w:r>
          </w:p>
        </w:tc>
        <w:tc>
          <w:tcPr>
            <w:tcW w:w="2937"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8"/>
                <w:szCs w:val="28"/>
              </w:rPr>
            </w:pPr>
          </w:p>
        </w:tc>
        <w:tc>
          <w:tcPr>
            <w:tcW w:w="1112"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财政扶持额度</w:t>
            </w:r>
          </w:p>
        </w:tc>
        <w:tc>
          <w:tcPr>
            <w:tcW w:w="2471"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8"/>
                <w:szCs w:val="28"/>
              </w:rPr>
            </w:pPr>
          </w:p>
        </w:tc>
        <w:tc>
          <w:tcPr>
            <w:tcW w:w="1357"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0" w:hRule="atLeast"/>
          <w:jc w:val="center"/>
        </w:trPr>
        <w:tc>
          <w:tcPr>
            <w:tcW w:w="1413"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完工时间</w:t>
            </w:r>
          </w:p>
        </w:tc>
        <w:tc>
          <w:tcPr>
            <w:tcW w:w="6520" w:type="dxa"/>
            <w:gridSpan w:val="6"/>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8"/>
                <w:szCs w:val="28"/>
              </w:rPr>
            </w:pPr>
          </w:p>
          <w:p>
            <w:pPr>
              <w:snapToGrid w:val="0"/>
              <w:spacing w:before="62" w:beforeLines="20"/>
              <w:jc w:val="center"/>
              <w:rPr>
                <w:rFonts w:ascii="Times New Roman" w:hAnsi="Times New Roman" w:eastAsia="仿宋_GB2312" w:cs="Times New Roman"/>
                <w:sz w:val="28"/>
                <w:szCs w:val="28"/>
              </w:rPr>
            </w:pPr>
          </w:p>
          <w:p>
            <w:pPr>
              <w:snapToGrid w:val="0"/>
              <w:spacing w:before="62" w:beforeLines="20"/>
              <w:jc w:val="center"/>
              <w:rPr>
                <w:rFonts w:ascii="Times New Roman" w:hAnsi="Times New Roman" w:eastAsia="仿宋_GB2312" w:cs="Times New Roman"/>
                <w:sz w:val="28"/>
                <w:szCs w:val="28"/>
              </w:rPr>
            </w:pPr>
          </w:p>
        </w:tc>
        <w:tc>
          <w:tcPr>
            <w:tcW w:w="1357"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rPr>
                <w:rFonts w:ascii="Times New Roman" w:hAnsi="Times New Roman" w:eastAsia="方正仿宋_GBK" w:cs="Times New Roman"/>
                <w:sz w:val="28"/>
                <w:szCs w:val="28"/>
              </w:rPr>
            </w:pPr>
            <w:r>
              <w:rPr>
                <w:rFonts w:ascii="Times New Roman" w:hAnsi="Times New Roman" w:eastAsia="方正仿宋_GBK" w:cs="Times New Roman"/>
                <w:sz w:val="28"/>
                <w:szCs w:val="28"/>
              </w:rPr>
              <w:t>具体到</w:t>
            </w:r>
          </w:p>
          <w:p>
            <w:pPr>
              <w:snapToGrid w:val="0"/>
              <w:spacing w:before="62" w:beforeLines="20"/>
              <w:rPr>
                <w:rFonts w:ascii="Times New Roman" w:hAnsi="Times New Roman" w:eastAsia="方正仿宋_GBK" w:cs="Times New Roman"/>
                <w:sz w:val="28"/>
                <w:szCs w:val="28"/>
              </w:rPr>
            </w:pPr>
            <w:r>
              <w:rPr>
                <w:rFonts w:ascii="Times New Roman" w:hAnsi="Times New Roman" w:eastAsia="方正仿宋_GBK" w:cs="Times New Roman"/>
                <w:sz w:val="28"/>
                <w:szCs w:val="28"/>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98" w:hRule="atLeast"/>
          <w:jc w:val="center"/>
        </w:trPr>
        <w:tc>
          <w:tcPr>
            <w:tcW w:w="1413"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总体绩效目标</w:t>
            </w:r>
          </w:p>
        </w:tc>
        <w:tc>
          <w:tcPr>
            <w:tcW w:w="6520" w:type="dxa"/>
            <w:gridSpan w:val="6"/>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spacing w:line="276" w:lineRule="auto"/>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1、组织线下活动</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场次；</w:t>
            </w:r>
          </w:p>
          <w:p>
            <w:pPr>
              <w:widowControl/>
              <w:numPr>
                <w:ilvl w:val="255"/>
                <w:numId w:val="0"/>
              </w:numPr>
              <w:spacing w:line="276" w:lineRule="auto"/>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2、举办培训班</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场次；</w:t>
            </w:r>
          </w:p>
          <w:p>
            <w:pPr>
              <w:widowControl/>
              <w:spacing w:line="276" w:lineRule="auto"/>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3、培养工业互联网人才</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人次。</w:t>
            </w:r>
          </w:p>
        </w:tc>
        <w:tc>
          <w:tcPr>
            <w:tcW w:w="1357"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rPr>
                <w:rFonts w:ascii="Times New Roman" w:hAnsi="Times New Roman" w:eastAsia="方正仿宋_GBK"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7" w:hRule="atLeast"/>
          <w:jc w:val="center"/>
        </w:trPr>
        <w:tc>
          <w:tcPr>
            <w:tcW w:w="1413"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支出内容和预算</w:t>
            </w:r>
          </w:p>
        </w:tc>
        <w:tc>
          <w:tcPr>
            <w:tcW w:w="1544"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支出内容</w:t>
            </w:r>
          </w:p>
        </w:tc>
        <w:tc>
          <w:tcPr>
            <w:tcW w:w="4976" w:type="dxa"/>
            <w:gridSpan w:val="5"/>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支出预算</w:t>
            </w:r>
          </w:p>
        </w:tc>
        <w:tc>
          <w:tcPr>
            <w:tcW w:w="1357" w:type="dxa"/>
            <w:vMerge w:val="restart"/>
            <w:tcBorders>
              <w:top w:val="single" w:color="000000" w:sz="4" w:space="0"/>
              <w:left w:val="single" w:color="000000" w:sz="4" w:space="0"/>
              <w:right w:val="single" w:color="000000" w:sz="4" w:space="0"/>
            </w:tcBorders>
            <w:vAlign w:val="center"/>
          </w:tcPr>
          <w:p>
            <w:pPr>
              <w:snapToGrid w:val="0"/>
              <w:spacing w:before="62" w:beforeLines="20"/>
              <w:rPr>
                <w:rFonts w:ascii="Times New Roman" w:hAnsi="Times New Roman" w:eastAsia="仿宋_GB2312" w:cs="Times New Roman"/>
                <w:sz w:val="28"/>
                <w:szCs w:val="28"/>
              </w:rPr>
            </w:pPr>
            <w:r>
              <w:rPr>
                <w:rFonts w:ascii="Times New Roman" w:hAnsi="Times New Roman" w:eastAsia="仿宋_GB2312" w:cs="Times New Roman"/>
                <w:sz w:val="28"/>
                <w:szCs w:val="28"/>
              </w:rPr>
              <w:t>1.“支出内容”指资金具体用途；</w:t>
            </w:r>
          </w:p>
          <w:p>
            <w:pPr>
              <w:snapToGrid w:val="0"/>
              <w:spacing w:before="62" w:beforeLines="20"/>
              <w:rPr>
                <w:rFonts w:ascii="Times New Roman" w:hAnsi="Times New Roman" w:eastAsia="仿宋_GB2312" w:cs="Times New Roman"/>
                <w:sz w:val="28"/>
                <w:szCs w:val="28"/>
              </w:rPr>
            </w:pPr>
            <w:r>
              <w:rPr>
                <w:rFonts w:ascii="Times New Roman" w:hAnsi="Times New Roman" w:eastAsia="仿宋_GB2312" w:cs="Times New Roman"/>
                <w:sz w:val="28"/>
                <w:szCs w:val="28"/>
              </w:rPr>
              <w:t>2.单位：万元；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7" w:hRule="atLeast"/>
          <w:jc w:val="center"/>
        </w:trPr>
        <w:tc>
          <w:tcPr>
            <w:tcW w:w="141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rPr>
                <w:rFonts w:ascii="Times New Roman" w:hAnsi="Times New Roman" w:eastAsia="仿宋_GB2312" w:cs="Times New Roman"/>
                <w:sz w:val="28"/>
                <w:szCs w:val="28"/>
              </w:rPr>
            </w:pPr>
          </w:p>
        </w:tc>
        <w:tc>
          <w:tcPr>
            <w:tcW w:w="154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8"/>
                <w:szCs w:val="28"/>
              </w:rPr>
            </w:pPr>
          </w:p>
        </w:tc>
        <w:tc>
          <w:tcPr>
            <w:tcW w:w="1652"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总投入</w:t>
            </w:r>
          </w:p>
        </w:tc>
        <w:tc>
          <w:tcPr>
            <w:tcW w:w="1716"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自筹资金</w:t>
            </w:r>
          </w:p>
        </w:tc>
        <w:tc>
          <w:tcPr>
            <w:tcW w:w="1608"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财政扶持</w:t>
            </w:r>
          </w:p>
        </w:tc>
        <w:tc>
          <w:tcPr>
            <w:tcW w:w="1357" w:type="dxa"/>
            <w:vMerge w:val="continue"/>
            <w:tcBorders>
              <w:left w:val="single" w:color="000000" w:sz="4" w:space="0"/>
              <w:right w:val="single" w:color="000000" w:sz="4" w:space="0"/>
            </w:tcBorders>
            <w:vAlign w:val="center"/>
          </w:tcPr>
          <w:p>
            <w:pPr>
              <w:snapToGrid w:val="0"/>
              <w:spacing w:before="62" w:beforeLines="20"/>
              <w:rPr>
                <w:rFonts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7" w:hRule="atLeast"/>
          <w:jc w:val="center"/>
        </w:trPr>
        <w:tc>
          <w:tcPr>
            <w:tcW w:w="141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rPr>
                <w:rFonts w:ascii="Times New Roman" w:hAnsi="Times New Roman" w:eastAsia="仿宋_GB2312" w:cs="Times New Roman"/>
                <w:sz w:val="28"/>
                <w:szCs w:val="28"/>
              </w:rPr>
            </w:pPr>
          </w:p>
        </w:tc>
        <w:tc>
          <w:tcPr>
            <w:tcW w:w="1544"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8"/>
                <w:szCs w:val="28"/>
              </w:rPr>
            </w:pPr>
          </w:p>
          <w:p>
            <w:pPr>
              <w:snapToGrid w:val="0"/>
              <w:spacing w:before="62" w:beforeLines="20"/>
              <w:jc w:val="center"/>
              <w:rPr>
                <w:rFonts w:ascii="Times New Roman" w:hAnsi="Times New Roman" w:eastAsia="仿宋_GB2312" w:cs="Times New Roman"/>
                <w:sz w:val="28"/>
                <w:szCs w:val="28"/>
              </w:rPr>
            </w:pPr>
          </w:p>
          <w:p>
            <w:pPr>
              <w:snapToGrid w:val="0"/>
              <w:spacing w:before="62" w:beforeLines="20"/>
              <w:jc w:val="center"/>
              <w:rPr>
                <w:rFonts w:ascii="Times New Roman" w:hAnsi="Times New Roman" w:eastAsia="仿宋_GB2312" w:cs="Times New Roman"/>
                <w:sz w:val="28"/>
                <w:szCs w:val="28"/>
              </w:rPr>
            </w:pPr>
          </w:p>
        </w:tc>
        <w:tc>
          <w:tcPr>
            <w:tcW w:w="1652"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8"/>
                <w:szCs w:val="28"/>
              </w:rPr>
            </w:pPr>
          </w:p>
        </w:tc>
        <w:tc>
          <w:tcPr>
            <w:tcW w:w="1716"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8"/>
                <w:szCs w:val="28"/>
              </w:rPr>
            </w:pPr>
          </w:p>
        </w:tc>
        <w:tc>
          <w:tcPr>
            <w:tcW w:w="1608"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8"/>
                <w:szCs w:val="28"/>
              </w:rPr>
            </w:pPr>
          </w:p>
        </w:tc>
        <w:tc>
          <w:tcPr>
            <w:tcW w:w="1357" w:type="dxa"/>
            <w:vMerge w:val="continue"/>
            <w:tcBorders>
              <w:left w:val="single" w:color="000000" w:sz="4" w:space="0"/>
              <w:bottom w:val="single" w:color="000000" w:sz="4" w:space="0"/>
              <w:right w:val="single" w:color="000000" w:sz="4" w:space="0"/>
            </w:tcBorders>
            <w:vAlign w:val="center"/>
          </w:tcPr>
          <w:p>
            <w:pPr>
              <w:snapToGrid w:val="0"/>
              <w:spacing w:before="62" w:beforeLines="20"/>
              <w:rPr>
                <w:rFonts w:ascii="Times New Roman" w:hAnsi="Times New Roman" w:eastAsia="仿宋_GB2312" w:cs="Times New Roman"/>
                <w:sz w:val="28"/>
                <w:szCs w:val="28"/>
              </w:rPr>
            </w:pPr>
          </w:p>
        </w:tc>
      </w:tr>
    </w:tbl>
    <w:p>
      <w:pPr>
        <w:pStyle w:val="5"/>
        <w:ind w:firstLine="640" w:firstLineChars="200"/>
        <w:rPr>
          <w:rFonts w:ascii="Times New Roman" w:hAnsi="Times New Roman" w:eastAsia="楷体_GB2312" w:cs="Times New Roman"/>
          <w:lang w:eastAsia="zh-Hans" w:bidi="ar"/>
        </w:rPr>
      </w:pPr>
      <w:bookmarkStart w:id="10" w:name="_Toc4457"/>
      <w:bookmarkStart w:id="11" w:name="_Toc87982720"/>
      <w:r>
        <w:rPr>
          <w:rFonts w:ascii="Times New Roman" w:hAnsi="Times New Roman" w:eastAsia="楷体_GB2312" w:cs="Times New Roman"/>
          <w:lang w:bidi="ar"/>
        </w:rPr>
        <w:t>（三）</w:t>
      </w:r>
      <w:r>
        <w:rPr>
          <w:rFonts w:ascii="Times New Roman" w:hAnsi="Times New Roman" w:eastAsia="楷体_GB2312" w:cs="Times New Roman"/>
          <w:lang w:eastAsia="zh-Hans" w:bidi="ar"/>
        </w:rPr>
        <w:t>拟</w:t>
      </w:r>
      <w:r>
        <w:rPr>
          <w:rFonts w:ascii="Times New Roman" w:hAnsi="Times New Roman" w:eastAsia="楷体_GB2312" w:cs="Times New Roman"/>
          <w:lang w:bidi="ar"/>
        </w:rPr>
        <w:t>购买</w:t>
      </w:r>
      <w:r>
        <w:rPr>
          <w:rFonts w:ascii="Times New Roman" w:hAnsi="Times New Roman" w:eastAsia="楷体_GB2312" w:cs="Times New Roman"/>
          <w:lang w:eastAsia="zh-Hans" w:bidi="ar"/>
        </w:rPr>
        <w:t>华为云产品明细表</w:t>
      </w:r>
      <w:bookmarkEnd w:id="10"/>
      <w:bookmarkEnd w:id="11"/>
    </w:p>
    <w:tbl>
      <w:tblPr>
        <w:tblStyle w:val="12"/>
        <w:tblW w:w="9823" w:type="dxa"/>
        <w:jc w:val="center"/>
        <w:tblLayout w:type="fixed"/>
        <w:tblCellMar>
          <w:top w:w="15" w:type="dxa"/>
          <w:left w:w="15" w:type="dxa"/>
          <w:bottom w:w="15" w:type="dxa"/>
          <w:right w:w="15" w:type="dxa"/>
        </w:tblCellMar>
      </w:tblPr>
      <w:tblGrid>
        <w:gridCol w:w="805"/>
        <w:gridCol w:w="1161"/>
        <w:gridCol w:w="2672"/>
        <w:gridCol w:w="1204"/>
        <w:gridCol w:w="1308"/>
        <w:gridCol w:w="1087"/>
        <w:gridCol w:w="1586"/>
      </w:tblGrid>
      <w:tr>
        <w:trPr>
          <w:trHeight w:val="860" w:hRule="atLeast"/>
          <w:jc w:val="center"/>
        </w:trPr>
        <w:tc>
          <w:tcPr>
            <w:tcW w:w="9823"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仿宋_GB2312" w:cs="Times New Roman"/>
                <w:b/>
                <w:kern w:val="0"/>
                <w:sz w:val="28"/>
                <w:szCs w:val="28"/>
                <w:lang w:bidi="ar"/>
              </w:rPr>
            </w:pPr>
            <w:r>
              <w:rPr>
                <w:rFonts w:ascii="Times New Roman" w:hAnsi="Times New Roman" w:eastAsia="仿宋_GB2312" w:cs="Times New Roman"/>
                <w:b/>
                <w:sz w:val="36"/>
                <w:szCs w:val="36"/>
              </w:rPr>
              <w:t>申请明细表</w:t>
            </w:r>
          </w:p>
        </w:tc>
      </w:tr>
      <w:tr>
        <w:trPr>
          <w:trHeight w:val="860"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序号</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培训项目</w:t>
            </w:r>
          </w:p>
        </w:tc>
        <w:tc>
          <w:tcPr>
            <w:tcW w:w="26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培训内容</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费用构成</w:t>
            </w:r>
          </w:p>
        </w:tc>
        <w:tc>
          <w:tcPr>
            <w:tcW w:w="13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培训人数</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成交单价</w:t>
            </w:r>
            <w:r>
              <w:rPr>
                <w:rFonts w:hint="default" w:ascii="Times New Roman" w:hAnsi="Times New Roman" w:eastAsia="仿宋_GB2312" w:cs="Times New Roman"/>
                <w:sz w:val="28"/>
                <w:szCs w:val="28"/>
              </w:rPr>
              <w:t>（元/</w:t>
            </w:r>
            <w:r>
              <w:rPr>
                <w:rFonts w:ascii="Times New Roman" w:hAnsi="Times New Roman" w:eastAsia="仿宋_GB2312" w:cs="Times New Roman"/>
                <w:sz w:val="28"/>
                <w:szCs w:val="28"/>
              </w:rPr>
              <w:t>月</w:t>
            </w:r>
            <w:r>
              <w:rPr>
                <w:rFonts w:hint="default" w:ascii="Times New Roman" w:hAnsi="Times New Roman" w:eastAsia="仿宋_GB2312" w:cs="Times New Roman"/>
                <w:sz w:val="28"/>
                <w:szCs w:val="28"/>
              </w:rPr>
              <w:t>）</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成交金额</w:t>
            </w:r>
            <w:r>
              <w:rPr>
                <w:rFonts w:hint="default" w:ascii="Times New Roman" w:hAnsi="Times New Roman" w:eastAsia="仿宋_GB2312" w:cs="Times New Roman"/>
                <w:sz w:val="28"/>
                <w:szCs w:val="28"/>
              </w:rPr>
              <w:t>（元）</w:t>
            </w:r>
          </w:p>
        </w:tc>
      </w:tr>
      <w:tr>
        <w:trPr>
          <w:trHeight w:val="1264"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仿宋_GB2312" w:cs="Times New Roman"/>
                <w:kern w:val="0"/>
                <w:sz w:val="28"/>
                <w:szCs w:val="28"/>
                <w:lang w:bidi="ar"/>
              </w:rPr>
            </w:pPr>
            <w:r>
              <w:rPr>
                <w:rFonts w:ascii="Times New Roman" w:hAnsi="Times New Roman" w:eastAsia="仿宋_GB2312" w:cs="Times New Roman"/>
                <w:kern w:val="0"/>
                <w:sz w:val="28"/>
                <w:szCs w:val="28"/>
                <w:lang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rPr>
                <w:rFonts w:ascii="Times New Roman" w:hAnsi="Times New Roman" w:eastAsia="仿宋_GB2312" w:cs="Times New Roman"/>
                <w:kern w:val="0"/>
                <w:sz w:val="28"/>
                <w:szCs w:val="28"/>
                <w:lang w:bidi="ar"/>
              </w:rPr>
            </w:pPr>
          </w:p>
        </w:tc>
        <w:tc>
          <w:tcPr>
            <w:tcW w:w="26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rPr>
                <w:rFonts w:ascii="Times New Roman" w:hAnsi="Times New Roman" w:eastAsia="仿宋_GB2312" w:cs="Times New Roman"/>
                <w:kern w:val="0"/>
                <w:sz w:val="28"/>
                <w:szCs w:val="28"/>
                <w:lang w:bidi="ar"/>
              </w:rPr>
            </w:pP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rPr>
                <w:rFonts w:ascii="Times New Roman" w:hAnsi="Times New Roman" w:eastAsia="仿宋_GB2312" w:cs="Times New Roman"/>
                <w:kern w:val="0"/>
                <w:sz w:val="28"/>
                <w:szCs w:val="28"/>
                <w:lang w:bidi="ar"/>
              </w:rPr>
            </w:pPr>
          </w:p>
        </w:tc>
        <w:tc>
          <w:tcPr>
            <w:tcW w:w="13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仿宋_GB2312" w:cs="Times New Roman"/>
                <w:kern w:val="0"/>
                <w:sz w:val="28"/>
                <w:szCs w:val="28"/>
                <w:lang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仿宋_GB2312" w:cs="Times New Roman"/>
                <w:kern w:val="0"/>
                <w:sz w:val="28"/>
                <w:szCs w:val="28"/>
                <w:lang w:bidi="ar"/>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仿宋_GB2312" w:cs="Times New Roman"/>
                <w:kern w:val="0"/>
                <w:sz w:val="28"/>
                <w:szCs w:val="28"/>
                <w:lang w:bidi="ar"/>
              </w:rPr>
            </w:pPr>
          </w:p>
        </w:tc>
      </w:tr>
      <w:tr>
        <w:trPr>
          <w:trHeight w:val="718" w:hRule="atLeast"/>
          <w:jc w:val="center"/>
        </w:trPr>
        <w:tc>
          <w:tcPr>
            <w:tcW w:w="8237"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产品总金额</w:t>
            </w:r>
            <w:r>
              <w:rPr>
                <w:rFonts w:hint="default" w:ascii="Times New Roman" w:hAnsi="Times New Roman" w:eastAsia="仿宋_GB2312" w:cs="Times New Roman"/>
                <w:sz w:val="28"/>
                <w:szCs w:val="28"/>
              </w:rPr>
              <w:t>（元）</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仿宋_GB2312" w:cs="Times New Roman"/>
                <w:kern w:val="0"/>
                <w:sz w:val="28"/>
                <w:szCs w:val="28"/>
                <w:lang w:bidi="ar"/>
              </w:rPr>
            </w:pPr>
          </w:p>
        </w:tc>
      </w:tr>
      <w:tr>
        <w:trPr>
          <w:trHeight w:val="718" w:hRule="atLeast"/>
          <w:jc w:val="center"/>
        </w:trPr>
        <w:tc>
          <w:tcPr>
            <w:tcW w:w="8237"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申请产品财政扶持金额</w:t>
            </w:r>
            <w:r>
              <w:rPr>
                <w:rFonts w:hint="default" w:ascii="Times New Roman" w:hAnsi="Times New Roman" w:eastAsia="仿宋_GB2312" w:cs="Times New Roman"/>
                <w:sz w:val="28"/>
                <w:szCs w:val="28"/>
              </w:rPr>
              <w:t>（元）</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仿宋_GB2312" w:cs="Times New Roman"/>
                <w:kern w:val="0"/>
                <w:sz w:val="28"/>
                <w:szCs w:val="28"/>
                <w:lang w:bidi="ar"/>
              </w:rPr>
            </w:pPr>
          </w:p>
        </w:tc>
      </w:tr>
      <w:tr>
        <w:trPr>
          <w:trHeight w:val="718" w:hRule="atLeast"/>
          <w:jc w:val="center"/>
        </w:trPr>
        <w:tc>
          <w:tcPr>
            <w:tcW w:w="8237"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申请产品自付费金额</w:t>
            </w:r>
            <w:r>
              <w:rPr>
                <w:rFonts w:hint="default" w:ascii="Times New Roman" w:hAnsi="Times New Roman" w:eastAsia="仿宋_GB2312" w:cs="Times New Roman"/>
                <w:sz w:val="28"/>
                <w:szCs w:val="28"/>
              </w:rPr>
              <w:t>（元）</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仿宋_GB2312" w:cs="Times New Roman"/>
                <w:kern w:val="0"/>
                <w:sz w:val="28"/>
                <w:szCs w:val="28"/>
                <w:lang w:bidi="ar"/>
              </w:rPr>
            </w:pPr>
          </w:p>
        </w:tc>
      </w:tr>
    </w:tbl>
    <w:p>
      <w:pPr>
        <w:pStyle w:val="4"/>
        <w:spacing w:before="0" w:after="0"/>
        <w:ind w:firstLine="640" w:firstLineChars="200"/>
        <w:rPr>
          <w:rFonts w:ascii="Times New Roman" w:hAnsi="Times New Roman" w:eastAsia="黑体" w:cs="Times New Roman"/>
          <w:sz w:val="32"/>
          <w:szCs w:val="32"/>
        </w:rPr>
      </w:pPr>
      <w:bookmarkStart w:id="12" w:name="_Toc3420"/>
      <w:bookmarkStart w:id="13" w:name="_Toc87982721"/>
      <w:r>
        <w:rPr>
          <w:rFonts w:ascii="Times New Roman" w:hAnsi="Times New Roman" w:eastAsia="黑体" w:cs="Times New Roman"/>
          <w:sz w:val="32"/>
          <w:szCs w:val="32"/>
        </w:rPr>
        <w:t>二、项目方案</w:t>
      </w:r>
      <w:bookmarkEnd w:id="12"/>
      <w:bookmarkEnd w:id="13"/>
    </w:p>
    <w:p>
      <w:pPr>
        <w:spacing w:line="560" w:lineRule="exact"/>
        <w:ind w:firstLine="640" w:firstLineChars="200"/>
        <w:rPr>
          <w:rFonts w:ascii="Times New Roman" w:hAnsi="Times New Roman" w:eastAsia="楷体_GB2312" w:cs="Times New Roman"/>
          <w:sz w:val="32"/>
          <w:szCs w:val="32"/>
          <w:lang w:bidi="ar"/>
        </w:rPr>
      </w:pPr>
      <w:bookmarkStart w:id="14" w:name="_Toc87982722"/>
      <w:r>
        <w:rPr>
          <w:rFonts w:ascii="Times New Roman" w:hAnsi="Times New Roman" w:eastAsia="楷体_GB2312" w:cs="Times New Roman"/>
          <w:sz w:val="32"/>
          <w:szCs w:val="32"/>
          <w:lang w:bidi="ar"/>
        </w:rPr>
        <w:t>（一）项目实施背景及基础</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对项目的建设背景、项目目标、项目内容、项目方案、组织方式、相关基础条件等进行概述。</w:t>
      </w:r>
    </w:p>
    <w:p>
      <w:pPr>
        <w:spacing w:line="560" w:lineRule="exact"/>
        <w:ind w:firstLine="640" w:firstLineChars="200"/>
        <w:rPr>
          <w:rFonts w:ascii="Times New Roman" w:hAnsi="Times New Roman" w:eastAsia="楷体_GB2312" w:cs="Times New Roman"/>
          <w:sz w:val="32"/>
          <w:szCs w:val="32"/>
          <w:lang w:bidi="ar"/>
        </w:rPr>
      </w:pPr>
      <w:r>
        <w:rPr>
          <w:rFonts w:ascii="Times New Roman" w:hAnsi="Times New Roman" w:eastAsia="楷体_GB2312" w:cs="Times New Roman"/>
          <w:sz w:val="32"/>
          <w:szCs w:val="32"/>
          <w:lang w:bidi="ar"/>
        </w:rPr>
        <w:t>（二）项目建设方案</w:t>
      </w:r>
    </w:p>
    <w:p>
      <w:pPr>
        <w:ind w:firstLine="640" w:firstLineChars="200"/>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1、项目理解与总体目标：简明扼要地陈述对拟申报方向的认识及项目所要实现的总体目标。</w:t>
      </w:r>
    </w:p>
    <w:p>
      <w:pPr>
        <w:spacing w:line="560" w:lineRule="exact"/>
        <w:ind w:firstLine="640" w:firstLineChars="200"/>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2、项目实施方案：围绕工业互联网人才培养项目不同方向的需求，详细介绍实施方案，并进行项目实施可行性分析等。</w:t>
      </w:r>
    </w:p>
    <w:p>
      <w:pPr>
        <w:ind w:firstLine="640" w:firstLineChars="200"/>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3、项目实施计划：项目实施具体步骤、任务安排、时间节点等。</w:t>
      </w:r>
    </w:p>
    <w:p>
      <w:pPr>
        <w:spacing w:line="560" w:lineRule="exact"/>
        <w:ind w:firstLine="640" w:firstLineChars="200"/>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4、绩效完成目标：根据申报方向不同的需求，编写绩效目标。对</w:t>
      </w:r>
      <w:r>
        <w:rPr>
          <w:rFonts w:ascii="Times New Roman" w:hAnsi="Times New Roman" w:eastAsia="仿宋_GB2312" w:cs="Times New Roman"/>
          <w:color w:val="000000"/>
          <w:sz w:val="32"/>
          <w:szCs w:val="32"/>
          <w:lang w:bidi="ar"/>
        </w:rPr>
        <w:t>实施效果和</w:t>
      </w:r>
      <w:r>
        <w:rPr>
          <w:rFonts w:hint="default" w:ascii="Times New Roman" w:hAnsi="Times New Roman" w:eastAsia="仿宋_GB2312" w:cs="Times New Roman"/>
          <w:color w:val="000000"/>
          <w:sz w:val="32"/>
          <w:szCs w:val="32"/>
          <w:lang w:bidi="ar"/>
        </w:rPr>
        <w:t>示范</w:t>
      </w:r>
      <w:r>
        <w:rPr>
          <w:rFonts w:ascii="Times New Roman" w:hAnsi="Times New Roman" w:eastAsia="仿宋_GB2312" w:cs="Times New Roman"/>
          <w:color w:val="000000"/>
          <w:sz w:val="32"/>
          <w:szCs w:val="32"/>
          <w:lang w:bidi="ar"/>
        </w:rPr>
        <w:t>效益</w:t>
      </w:r>
      <w:r>
        <w:rPr>
          <w:rFonts w:hint="default" w:ascii="Times New Roman" w:hAnsi="Times New Roman" w:eastAsia="仿宋_GB2312" w:cs="Times New Roman"/>
          <w:color w:val="000000"/>
          <w:sz w:val="32"/>
          <w:szCs w:val="32"/>
          <w:lang w:bidi="ar"/>
        </w:rPr>
        <w:t>，包括推动人才工作提质增效和发挥人才培养引领示范作用等方面进行自评。</w:t>
      </w:r>
    </w:p>
    <w:p>
      <w:pPr>
        <w:spacing w:line="560" w:lineRule="exact"/>
        <w:ind w:firstLine="640" w:firstLineChars="200"/>
        <w:rPr>
          <w:rFonts w:ascii="Times New Roman" w:hAnsi="Times New Roman" w:eastAsia="仿宋_GB2312" w:cs="Times New Roman"/>
          <w:sz w:val="32"/>
          <w:szCs w:val="32"/>
          <w:lang w:bidi="ar"/>
        </w:rPr>
      </w:pPr>
      <w:r>
        <w:rPr>
          <w:rFonts w:hint="default" w:ascii="Times New Roman" w:hAnsi="Times New Roman" w:eastAsia="仿宋_GB2312" w:cs="Times New Roman"/>
          <w:color w:val="000000"/>
          <w:sz w:val="32"/>
          <w:szCs w:val="32"/>
          <w:lang w:bidi="ar"/>
        </w:rPr>
        <w:t>5、经费预算：</w:t>
      </w:r>
      <w:r>
        <w:rPr>
          <w:rFonts w:ascii="Times New Roman" w:hAnsi="Times New Roman" w:eastAsia="仿宋_GB2312" w:cs="Times New Roman"/>
          <w:sz w:val="32"/>
          <w:szCs w:val="32"/>
          <w:lang w:bidi="ar"/>
        </w:rPr>
        <w:t>拟申请财政资金的使用说明，需明确资金分配和支出预算方案。</w:t>
      </w:r>
    </w:p>
    <w:p>
      <w:pPr>
        <w:spacing w:line="560" w:lineRule="exact"/>
        <w:ind w:firstLine="640" w:firstLineChars="200"/>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6、保障措施：项目组织和管理制度情况、阶段考核机制、运维保障服务等。</w:t>
      </w:r>
    </w:p>
    <w:bookmarkEnd w:id="14"/>
    <w:p>
      <w:pPr>
        <w:pStyle w:val="5"/>
        <w:ind w:firstLine="640" w:firstLineChars="200"/>
        <w:rPr>
          <w:rFonts w:ascii="Times New Roman" w:hAnsi="Times New Roman" w:eastAsia="仿宋_GB2312" w:cs="Times New Roman"/>
          <w:bCs w:val="0"/>
          <w:color w:val="000000"/>
          <w:szCs w:val="32"/>
          <w:lang w:val="en-US" w:bidi="ar"/>
        </w:rPr>
      </w:pPr>
      <w:r>
        <w:rPr>
          <w:rFonts w:hint="default" w:ascii="Times New Roman" w:hAnsi="Times New Roman" w:eastAsia="仿宋_GB2312" w:cs="Times New Roman"/>
          <w:bCs w:val="0"/>
          <w:color w:val="000000"/>
          <w:szCs w:val="32"/>
          <w:lang w:val="en-US" w:bidi="ar"/>
        </w:rPr>
        <w:t>（三）申报单位</w:t>
      </w:r>
      <w:r>
        <w:rPr>
          <w:rFonts w:ascii="Times New Roman" w:hAnsi="Times New Roman" w:eastAsia="仿宋_GB2312" w:cs="Times New Roman"/>
          <w:bCs w:val="0"/>
          <w:color w:val="000000"/>
          <w:szCs w:val="32"/>
          <w:lang w:val="en-US" w:bidi="ar"/>
        </w:rPr>
        <w:t>营业执照复印件；</w:t>
      </w:r>
    </w:p>
    <w:p>
      <w:pPr>
        <w:pStyle w:val="5"/>
        <w:ind w:firstLine="640" w:firstLineChars="200"/>
        <w:rPr>
          <w:rFonts w:ascii="Times New Roman" w:hAnsi="Times New Roman" w:eastAsia="仿宋_GB2312" w:cs="Times New Roman"/>
          <w:bCs w:val="0"/>
          <w:color w:val="000000"/>
          <w:szCs w:val="32"/>
          <w:lang w:val="en-US" w:bidi="ar"/>
        </w:rPr>
      </w:pPr>
      <w:r>
        <w:rPr>
          <w:rFonts w:hint="default" w:ascii="Times New Roman" w:hAnsi="Times New Roman" w:eastAsia="仿宋_GB2312" w:cs="Times New Roman"/>
          <w:bCs w:val="0"/>
          <w:color w:val="000000"/>
          <w:szCs w:val="32"/>
          <w:lang w:val="en-US" w:bidi="ar"/>
        </w:rPr>
        <w:t>（四）申报单位</w:t>
      </w:r>
      <w:r>
        <w:rPr>
          <w:rFonts w:ascii="Times New Roman" w:hAnsi="Times New Roman" w:eastAsia="仿宋_GB2312" w:cs="Times New Roman"/>
          <w:bCs w:val="0"/>
          <w:color w:val="000000"/>
          <w:szCs w:val="32"/>
          <w:lang w:val="en-US" w:bidi="ar"/>
        </w:rPr>
        <w:t>经审计的</w:t>
      </w:r>
      <w:r>
        <w:rPr>
          <w:rFonts w:hint="default" w:ascii="Times New Roman" w:hAnsi="Times New Roman" w:eastAsia="仿宋_GB2312" w:cs="Times New Roman"/>
          <w:bCs w:val="0"/>
          <w:color w:val="000000"/>
          <w:szCs w:val="32"/>
          <w:lang w:val="en-US" w:bidi="ar"/>
        </w:rPr>
        <w:t>2023</w:t>
      </w:r>
      <w:r>
        <w:rPr>
          <w:rFonts w:ascii="Times New Roman" w:hAnsi="Times New Roman" w:eastAsia="仿宋_GB2312" w:cs="Times New Roman"/>
          <w:bCs w:val="0"/>
          <w:color w:val="000000"/>
          <w:szCs w:val="32"/>
          <w:lang w:val="en-US" w:bidi="ar"/>
        </w:rPr>
        <w:t>年财务审计报告或有资质中介机构出具的</w:t>
      </w:r>
      <w:r>
        <w:rPr>
          <w:rFonts w:hint="default" w:ascii="Times New Roman" w:hAnsi="Times New Roman" w:eastAsia="仿宋_GB2312" w:cs="Times New Roman"/>
          <w:bCs w:val="0"/>
          <w:color w:val="000000"/>
          <w:szCs w:val="32"/>
          <w:lang w:val="en-US" w:bidi="ar"/>
        </w:rPr>
        <w:t>2023</w:t>
      </w:r>
      <w:r>
        <w:rPr>
          <w:rFonts w:ascii="Times New Roman" w:hAnsi="Times New Roman" w:eastAsia="仿宋_GB2312" w:cs="Times New Roman"/>
          <w:bCs w:val="0"/>
          <w:color w:val="000000"/>
          <w:szCs w:val="32"/>
          <w:lang w:val="en-US" w:bidi="ar"/>
        </w:rPr>
        <w:t>年企业所得税汇算清缴报告，及</w:t>
      </w:r>
      <w:r>
        <w:rPr>
          <w:rFonts w:hint="default" w:ascii="Times New Roman" w:hAnsi="Times New Roman" w:eastAsia="仿宋_GB2312" w:cs="Times New Roman"/>
          <w:bCs w:val="0"/>
          <w:color w:val="000000"/>
          <w:szCs w:val="32"/>
          <w:lang w:val="en-US" w:bidi="ar"/>
        </w:rPr>
        <w:t>近6个</w:t>
      </w:r>
      <w:r>
        <w:rPr>
          <w:rFonts w:ascii="Times New Roman" w:hAnsi="Times New Roman" w:eastAsia="仿宋_GB2312" w:cs="Times New Roman"/>
          <w:bCs w:val="0"/>
          <w:color w:val="000000"/>
          <w:szCs w:val="32"/>
          <w:lang w:val="en-US" w:bidi="ar"/>
        </w:rPr>
        <w:t>月财务报表；</w:t>
      </w:r>
    </w:p>
    <w:p>
      <w:pPr>
        <w:pStyle w:val="5"/>
        <w:ind w:firstLine="640" w:firstLineChars="200"/>
        <w:rPr>
          <w:rFonts w:ascii="Times New Roman" w:hAnsi="Times New Roman" w:eastAsia="仿宋_GB2312" w:cs="Times New Roman"/>
          <w:bCs w:val="0"/>
          <w:color w:val="000000"/>
          <w:szCs w:val="32"/>
          <w:lang w:val="en-US" w:bidi="ar"/>
        </w:rPr>
      </w:pPr>
      <w:r>
        <w:rPr>
          <w:rFonts w:hint="default" w:ascii="Times New Roman" w:hAnsi="Times New Roman" w:eastAsia="仿宋_GB2312" w:cs="Times New Roman"/>
          <w:bCs w:val="0"/>
          <w:color w:val="000000"/>
          <w:szCs w:val="32"/>
          <w:lang w:val="en-US" w:bidi="ar"/>
        </w:rPr>
        <w:t>（五）华为云业务委托证明材料。</w:t>
      </w:r>
    </w:p>
    <w:sectPr>
      <w:footerReference r:id="rId3" w:type="default"/>
      <w:pgSz w:w="11906" w:h="16838"/>
      <w:pgMar w:top="1440" w:right="1800" w:bottom="1440" w:left="180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3MjYzZTllMGQwYzg4ZDEyN2MyZjRkMzBmNzEwYmMifQ=="/>
  </w:docVars>
  <w:rsids>
    <w:rsidRoot w:val="26EA2B8B"/>
    <w:rsid w:val="00001144"/>
    <w:rsid w:val="00010DFA"/>
    <w:rsid w:val="000130B6"/>
    <w:rsid w:val="00013B98"/>
    <w:rsid w:val="00031683"/>
    <w:rsid w:val="000419EF"/>
    <w:rsid w:val="00046261"/>
    <w:rsid w:val="00055383"/>
    <w:rsid w:val="00086A8B"/>
    <w:rsid w:val="000B0E53"/>
    <w:rsid w:val="000B4CB5"/>
    <w:rsid w:val="000E377B"/>
    <w:rsid w:val="000F6A86"/>
    <w:rsid w:val="00103D9A"/>
    <w:rsid w:val="001107CA"/>
    <w:rsid w:val="0012549A"/>
    <w:rsid w:val="001306E2"/>
    <w:rsid w:val="00147FF6"/>
    <w:rsid w:val="00156266"/>
    <w:rsid w:val="00181575"/>
    <w:rsid w:val="001877BA"/>
    <w:rsid w:val="0019036C"/>
    <w:rsid w:val="0019553F"/>
    <w:rsid w:val="001A4417"/>
    <w:rsid w:val="001A76C0"/>
    <w:rsid w:val="001B183E"/>
    <w:rsid w:val="001D2DEE"/>
    <w:rsid w:val="001E1967"/>
    <w:rsid w:val="001E490D"/>
    <w:rsid w:val="001F5AE2"/>
    <w:rsid w:val="00201DC7"/>
    <w:rsid w:val="00211B62"/>
    <w:rsid w:val="0023524A"/>
    <w:rsid w:val="00247B76"/>
    <w:rsid w:val="00253CF4"/>
    <w:rsid w:val="00257102"/>
    <w:rsid w:val="00273839"/>
    <w:rsid w:val="002754D7"/>
    <w:rsid w:val="00285664"/>
    <w:rsid w:val="002A4E00"/>
    <w:rsid w:val="002C13F6"/>
    <w:rsid w:val="002C2FA9"/>
    <w:rsid w:val="002C39B8"/>
    <w:rsid w:val="002E0033"/>
    <w:rsid w:val="002F2F6E"/>
    <w:rsid w:val="003301EE"/>
    <w:rsid w:val="00330607"/>
    <w:rsid w:val="00330EDD"/>
    <w:rsid w:val="00334333"/>
    <w:rsid w:val="00354865"/>
    <w:rsid w:val="00361C1F"/>
    <w:rsid w:val="00373305"/>
    <w:rsid w:val="0037470F"/>
    <w:rsid w:val="00377B85"/>
    <w:rsid w:val="003808CA"/>
    <w:rsid w:val="0038600F"/>
    <w:rsid w:val="003869EB"/>
    <w:rsid w:val="003A4A75"/>
    <w:rsid w:val="003B783A"/>
    <w:rsid w:val="003C1827"/>
    <w:rsid w:val="003C1EE4"/>
    <w:rsid w:val="003C69CF"/>
    <w:rsid w:val="003E0161"/>
    <w:rsid w:val="003F22EF"/>
    <w:rsid w:val="003F384A"/>
    <w:rsid w:val="00417BB4"/>
    <w:rsid w:val="00425F62"/>
    <w:rsid w:val="00432DB7"/>
    <w:rsid w:val="0043500E"/>
    <w:rsid w:val="004352C4"/>
    <w:rsid w:val="0043733E"/>
    <w:rsid w:val="00454EE8"/>
    <w:rsid w:val="00456EDE"/>
    <w:rsid w:val="00471DD2"/>
    <w:rsid w:val="004755E3"/>
    <w:rsid w:val="004A1D01"/>
    <w:rsid w:val="004B5DEC"/>
    <w:rsid w:val="004E5A11"/>
    <w:rsid w:val="004F1DF2"/>
    <w:rsid w:val="005167DC"/>
    <w:rsid w:val="00520B73"/>
    <w:rsid w:val="00523F22"/>
    <w:rsid w:val="005354EE"/>
    <w:rsid w:val="005527D9"/>
    <w:rsid w:val="005679C0"/>
    <w:rsid w:val="00570898"/>
    <w:rsid w:val="00584C0A"/>
    <w:rsid w:val="005859E6"/>
    <w:rsid w:val="00592D69"/>
    <w:rsid w:val="00592EBD"/>
    <w:rsid w:val="00593E1D"/>
    <w:rsid w:val="005A5704"/>
    <w:rsid w:val="005A5E9D"/>
    <w:rsid w:val="005B24D5"/>
    <w:rsid w:val="005B3B2D"/>
    <w:rsid w:val="005C234A"/>
    <w:rsid w:val="005C399D"/>
    <w:rsid w:val="005D2E53"/>
    <w:rsid w:val="005F7D25"/>
    <w:rsid w:val="00601EF2"/>
    <w:rsid w:val="00616807"/>
    <w:rsid w:val="006221D2"/>
    <w:rsid w:val="00624408"/>
    <w:rsid w:val="00627ABC"/>
    <w:rsid w:val="00633620"/>
    <w:rsid w:val="00646C3F"/>
    <w:rsid w:val="00651EAB"/>
    <w:rsid w:val="00653ABB"/>
    <w:rsid w:val="0068427F"/>
    <w:rsid w:val="00684D52"/>
    <w:rsid w:val="00697D79"/>
    <w:rsid w:val="006B10C1"/>
    <w:rsid w:val="006C4BAF"/>
    <w:rsid w:val="006D67C7"/>
    <w:rsid w:val="00700AFA"/>
    <w:rsid w:val="007111C9"/>
    <w:rsid w:val="00717801"/>
    <w:rsid w:val="00717FB0"/>
    <w:rsid w:val="00740447"/>
    <w:rsid w:val="00740FF0"/>
    <w:rsid w:val="00753E76"/>
    <w:rsid w:val="00764285"/>
    <w:rsid w:val="007801A6"/>
    <w:rsid w:val="00780B97"/>
    <w:rsid w:val="00786709"/>
    <w:rsid w:val="007960C0"/>
    <w:rsid w:val="007B7F2C"/>
    <w:rsid w:val="007C1917"/>
    <w:rsid w:val="007F6386"/>
    <w:rsid w:val="007F78FF"/>
    <w:rsid w:val="008159FE"/>
    <w:rsid w:val="00825F79"/>
    <w:rsid w:val="00864AC1"/>
    <w:rsid w:val="00881D9A"/>
    <w:rsid w:val="008859C6"/>
    <w:rsid w:val="00885F19"/>
    <w:rsid w:val="0089722D"/>
    <w:rsid w:val="008A29F8"/>
    <w:rsid w:val="008B5749"/>
    <w:rsid w:val="008D1C1F"/>
    <w:rsid w:val="008E13C3"/>
    <w:rsid w:val="008E30EC"/>
    <w:rsid w:val="008E4A1A"/>
    <w:rsid w:val="008E6652"/>
    <w:rsid w:val="008F23DE"/>
    <w:rsid w:val="0093448B"/>
    <w:rsid w:val="009439D0"/>
    <w:rsid w:val="00951013"/>
    <w:rsid w:val="00953BEA"/>
    <w:rsid w:val="00954372"/>
    <w:rsid w:val="009629DE"/>
    <w:rsid w:val="00966AA6"/>
    <w:rsid w:val="00972B80"/>
    <w:rsid w:val="00972E7A"/>
    <w:rsid w:val="009808E7"/>
    <w:rsid w:val="00983EE7"/>
    <w:rsid w:val="00986AA3"/>
    <w:rsid w:val="009A34DC"/>
    <w:rsid w:val="009A68EE"/>
    <w:rsid w:val="009B76BD"/>
    <w:rsid w:val="009C3ACA"/>
    <w:rsid w:val="009D473D"/>
    <w:rsid w:val="009E45E3"/>
    <w:rsid w:val="009E7326"/>
    <w:rsid w:val="00A04A4E"/>
    <w:rsid w:val="00A05915"/>
    <w:rsid w:val="00A54A8E"/>
    <w:rsid w:val="00A60192"/>
    <w:rsid w:val="00A73D04"/>
    <w:rsid w:val="00AA7AAF"/>
    <w:rsid w:val="00AB587B"/>
    <w:rsid w:val="00AB6446"/>
    <w:rsid w:val="00AB7507"/>
    <w:rsid w:val="00AE4CC8"/>
    <w:rsid w:val="00B1493A"/>
    <w:rsid w:val="00B16F48"/>
    <w:rsid w:val="00B17F72"/>
    <w:rsid w:val="00B20752"/>
    <w:rsid w:val="00B23CCD"/>
    <w:rsid w:val="00B30D55"/>
    <w:rsid w:val="00B31C0A"/>
    <w:rsid w:val="00B41271"/>
    <w:rsid w:val="00B42E82"/>
    <w:rsid w:val="00B83AAF"/>
    <w:rsid w:val="00B96279"/>
    <w:rsid w:val="00B96309"/>
    <w:rsid w:val="00BB76D1"/>
    <w:rsid w:val="00BB77B3"/>
    <w:rsid w:val="00BB7810"/>
    <w:rsid w:val="00BC2210"/>
    <w:rsid w:val="00BC6E5A"/>
    <w:rsid w:val="00BC79FA"/>
    <w:rsid w:val="00BD0FC7"/>
    <w:rsid w:val="00BD2934"/>
    <w:rsid w:val="00BE33BB"/>
    <w:rsid w:val="00BE3903"/>
    <w:rsid w:val="00BF177A"/>
    <w:rsid w:val="00C0194E"/>
    <w:rsid w:val="00C1048D"/>
    <w:rsid w:val="00C12A39"/>
    <w:rsid w:val="00C42F2F"/>
    <w:rsid w:val="00C4429C"/>
    <w:rsid w:val="00C70609"/>
    <w:rsid w:val="00C7172D"/>
    <w:rsid w:val="00CA60E7"/>
    <w:rsid w:val="00CA678C"/>
    <w:rsid w:val="00CB06E2"/>
    <w:rsid w:val="00CB38B5"/>
    <w:rsid w:val="00CC18CC"/>
    <w:rsid w:val="00CC1939"/>
    <w:rsid w:val="00CC5DA1"/>
    <w:rsid w:val="00CC7104"/>
    <w:rsid w:val="00CD3070"/>
    <w:rsid w:val="00CD30C7"/>
    <w:rsid w:val="00CE3832"/>
    <w:rsid w:val="00CE56E1"/>
    <w:rsid w:val="00CF024F"/>
    <w:rsid w:val="00CF2ABA"/>
    <w:rsid w:val="00CF64BF"/>
    <w:rsid w:val="00CF7FDD"/>
    <w:rsid w:val="00D15A74"/>
    <w:rsid w:val="00D24E05"/>
    <w:rsid w:val="00D472D0"/>
    <w:rsid w:val="00D473EB"/>
    <w:rsid w:val="00D47D84"/>
    <w:rsid w:val="00D50ECB"/>
    <w:rsid w:val="00D547BD"/>
    <w:rsid w:val="00D61AD1"/>
    <w:rsid w:val="00D66108"/>
    <w:rsid w:val="00D712E3"/>
    <w:rsid w:val="00D95218"/>
    <w:rsid w:val="00DB34F1"/>
    <w:rsid w:val="00DD7CC0"/>
    <w:rsid w:val="00DE73BC"/>
    <w:rsid w:val="00E01530"/>
    <w:rsid w:val="00E03CC0"/>
    <w:rsid w:val="00E53D59"/>
    <w:rsid w:val="00E61297"/>
    <w:rsid w:val="00E621ED"/>
    <w:rsid w:val="00E66E73"/>
    <w:rsid w:val="00E87251"/>
    <w:rsid w:val="00E959D9"/>
    <w:rsid w:val="00EA407C"/>
    <w:rsid w:val="00ED41AA"/>
    <w:rsid w:val="00ED559A"/>
    <w:rsid w:val="00ED56D9"/>
    <w:rsid w:val="00EE40C9"/>
    <w:rsid w:val="00EE7EFF"/>
    <w:rsid w:val="00EF674E"/>
    <w:rsid w:val="00EF6CBA"/>
    <w:rsid w:val="00F05BB1"/>
    <w:rsid w:val="00F3091C"/>
    <w:rsid w:val="00F36419"/>
    <w:rsid w:val="00F602B2"/>
    <w:rsid w:val="00F615F3"/>
    <w:rsid w:val="00F63BA0"/>
    <w:rsid w:val="00F650B2"/>
    <w:rsid w:val="00F674FE"/>
    <w:rsid w:val="00F74DCB"/>
    <w:rsid w:val="00F76A99"/>
    <w:rsid w:val="00F80B37"/>
    <w:rsid w:val="00F9593E"/>
    <w:rsid w:val="00FA1009"/>
    <w:rsid w:val="00FA5DD9"/>
    <w:rsid w:val="00FA65EC"/>
    <w:rsid w:val="00FA7A34"/>
    <w:rsid w:val="00FC73E8"/>
    <w:rsid w:val="00FD0218"/>
    <w:rsid w:val="00FD2B69"/>
    <w:rsid w:val="00FD36AB"/>
    <w:rsid w:val="00FD4049"/>
    <w:rsid w:val="00FF6DD6"/>
    <w:rsid w:val="00FF7C2B"/>
    <w:rsid w:val="02846C6A"/>
    <w:rsid w:val="028D16AD"/>
    <w:rsid w:val="0CBA517C"/>
    <w:rsid w:val="17566DD1"/>
    <w:rsid w:val="17C96F11"/>
    <w:rsid w:val="1C1E4808"/>
    <w:rsid w:val="1D090F61"/>
    <w:rsid w:val="1DBB260A"/>
    <w:rsid w:val="21A630DD"/>
    <w:rsid w:val="229375E0"/>
    <w:rsid w:val="25B50282"/>
    <w:rsid w:val="26EA2B8B"/>
    <w:rsid w:val="29A553F3"/>
    <w:rsid w:val="2DF2BB2F"/>
    <w:rsid w:val="2EFF9FFB"/>
    <w:rsid w:val="33580C7E"/>
    <w:rsid w:val="33DB1742"/>
    <w:rsid w:val="35653956"/>
    <w:rsid w:val="357A1F00"/>
    <w:rsid w:val="36381705"/>
    <w:rsid w:val="38296ED0"/>
    <w:rsid w:val="390017AD"/>
    <w:rsid w:val="3A1D7EF3"/>
    <w:rsid w:val="41D534C0"/>
    <w:rsid w:val="421527AA"/>
    <w:rsid w:val="42FA6BDD"/>
    <w:rsid w:val="439C04CD"/>
    <w:rsid w:val="44D10110"/>
    <w:rsid w:val="4B3408AF"/>
    <w:rsid w:val="4F0B10F0"/>
    <w:rsid w:val="502C0CF5"/>
    <w:rsid w:val="5240307D"/>
    <w:rsid w:val="52AE5942"/>
    <w:rsid w:val="57E77F32"/>
    <w:rsid w:val="5B44772A"/>
    <w:rsid w:val="6022164C"/>
    <w:rsid w:val="66C53BE4"/>
    <w:rsid w:val="6A306A23"/>
    <w:rsid w:val="6B63256F"/>
    <w:rsid w:val="6D207A87"/>
    <w:rsid w:val="6EB04D47"/>
    <w:rsid w:val="6F2322FA"/>
    <w:rsid w:val="74EA634C"/>
    <w:rsid w:val="77F90CD5"/>
    <w:rsid w:val="7F4A0CE3"/>
    <w:rsid w:val="7FF257CF"/>
    <w:rsid w:val="807B077E"/>
    <w:rsid w:val="BF5FE256"/>
    <w:rsid w:val="BF66C732"/>
    <w:rsid w:val="F3CD176F"/>
    <w:rsid w:val="FBFF8DAA"/>
    <w:rsid w:val="FDDFA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qFormat="1"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35"/>
    <w:qFormat/>
    <w:uiPriority w:val="0"/>
    <w:pPr>
      <w:keepNext/>
      <w:keepLines/>
      <w:spacing w:before="340" w:after="330"/>
      <w:outlineLvl w:val="0"/>
    </w:pPr>
    <w:rPr>
      <w:rFonts w:eastAsia="方正黑体_GBK"/>
      <w:bCs/>
      <w:kern w:val="44"/>
      <w:szCs w:val="44"/>
    </w:rPr>
  </w:style>
  <w:style w:type="paragraph" w:styleId="5">
    <w:name w:val="heading 2"/>
    <w:basedOn w:val="1"/>
    <w:next w:val="1"/>
    <w:qFormat/>
    <w:uiPriority w:val="9"/>
    <w:pPr>
      <w:spacing w:line="560" w:lineRule="exact"/>
      <w:outlineLvl w:val="1"/>
    </w:pPr>
    <w:rPr>
      <w:rFonts w:eastAsia="方正楷体_GBK"/>
      <w:bCs/>
      <w:sz w:val="32"/>
      <w:lang w:val="zh-CN"/>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3"/>
    <w:qFormat/>
    <w:uiPriority w:val="0"/>
    <w:rPr>
      <w:rFonts w:ascii="Calibri" w:hAnsi="Calibri" w:eastAsia="宋体" w:cs="Times New Roman"/>
      <w:sz w:val="30"/>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6">
    <w:name w:val="annotation text"/>
    <w:basedOn w:val="1"/>
    <w:link w:val="29"/>
    <w:semiHidden/>
    <w:unhideWhenUsed/>
    <w:qFormat/>
    <w:uiPriority w:val="0"/>
    <w:pPr>
      <w:jc w:val="left"/>
    </w:pPr>
  </w:style>
  <w:style w:type="paragraph" w:styleId="7">
    <w:name w:val="Balloon Text"/>
    <w:basedOn w:val="1"/>
    <w:link w:val="31"/>
    <w:semiHidden/>
    <w:unhideWhenUsed/>
    <w:qFormat/>
    <w:uiPriority w:val="0"/>
    <w:rPr>
      <w:sz w:val="18"/>
      <w:szCs w:val="18"/>
    </w:rPr>
  </w:style>
  <w:style w:type="paragraph" w:styleId="8">
    <w:name w:val="footer"/>
    <w:basedOn w:val="1"/>
    <w:link w:val="28"/>
    <w:qFormat/>
    <w:uiPriority w:val="0"/>
    <w:pPr>
      <w:tabs>
        <w:tab w:val="center" w:pos="4153"/>
        <w:tab w:val="right" w:pos="8306"/>
      </w:tabs>
      <w:snapToGrid w:val="0"/>
      <w:jc w:val="left"/>
    </w:pPr>
    <w:rPr>
      <w:sz w:val="18"/>
      <w:szCs w:val="18"/>
    </w:rPr>
  </w:style>
  <w:style w:type="paragraph" w:styleId="9">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jc w:val="left"/>
    </w:pPr>
    <w:rPr>
      <w:rFonts w:ascii="宋体" w:hAnsi="宋体" w:cs="宋体"/>
      <w:kern w:val="0"/>
      <w:sz w:val="24"/>
    </w:rPr>
  </w:style>
  <w:style w:type="paragraph" w:styleId="11">
    <w:name w:val="annotation subject"/>
    <w:basedOn w:val="6"/>
    <w:next w:val="6"/>
    <w:link w:val="30"/>
    <w:semiHidden/>
    <w:unhideWhenUsed/>
    <w:qFormat/>
    <w:uiPriority w:val="0"/>
    <w:rPr>
      <w:b/>
      <w:bCs/>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qFormat/>
    <w:uiPriority w:val="0"/>
    <w:rPr>
      <w:color w:val="0563C1" w:themeColor="hyperlink"/>
      <w:u w:val="single"/>
      <w14:textFill>
        <w14:solidFill>
          <w14:schemeClr w14:val="hlink"/>
        </w14:solidFill>
      </w14:textFill>
    </w:rPr>
  </w:style>
  <w:style w:type="character" w:styleId="16">
    <w:name w:val="annotation reference"/>
    <w:basedOn w:val="14"/>
    <w:semiHidden/>
    <w:unhideWhenUsed/>
    <w:qFormat/>
    <w:uiPriority w:val="0"/>
    <w:rPr>
      <w:sz w:val="21"/>
      <w:szCs w:val="21"/>
    </w:rPr>
  </w:style>
  <w:style w:type="paragraph" w:customStyle="1" w:styleId="17">
    <w:name w:val="p0"/>
    <w:basedOn w:val="1"/>
    <w:qFormat/>
    <w:uiPriority w:val="0"/>
    <w:pPr>
      <w:widowControl/>
    </w:pPr>
    <w:rPr>
      <w:kern w:val="0"/>
      <w:szCs w:val="21"/>
    </w:rPr>
  </w:style>
  <w:style w:type="paragraph" w:customStyle="1" w:styleId="18">
    <w:name w:val="Body text|1"/>
    <w:basedOn w:val="1"/>
    <w:link w:val="22"/>
    <w:qFormat/>
    <w:uiPriority w:val="0"/>
    <w:pPr>
      <w:spacing w:line="422" w:lineRule="auto"/>
      <w:ind w:firstLine="400"/>
    </w:pPr>
    <w:rPr>
      <w:rFonts w:ascii="宋体" w:hAnsi="宋体" w:eastAsia="宋体" w:cs="宋体"/>
      <w:sz w:val="28"/>
      <w:szCs w:val="28"/>
      <w:lang w:val="zh-TW" w:eastAsia="zh-TW" w:bidi="zh-TW"/>
    </w:rPr>
  </w:style>
  <w:style w:type="paragraph" w:customStyle="1" w:styleId="19">
    <w:name w:val="Header or footer|2"/>
    <w:basedOn w:val="1"/>
    <w:qFormat/>
    <w:uiPriority w:val="0"/>
    <w:rPr>
      <w:sz w:val="20"/>
      <w:szCs w:val="20"/>
    </w:rPr>
  </w:style>
  <w:style w:type="paragraph" w:customStyle="1" w:styleId="20">
    <w:name w:val="Other|1"/>
    <w:basedOn w:val="1"/>
    <w:qFormat/>
    <w:uiPriority w:val="0"/>
    <w:pPr>
      <w:spacing w:line="422" w:lineRule="auto"/>
      <w:ind w:firstLine="400"/>
    </w:pPr>
    <w:rPr>
      <w:rFonts w:ascii="宋体" w:hAnsi="宋体" w:eastAsia="宋体" w:cs="宋体"/>
      <w:sz w:val="28"/>
      <w:szCs w:val="28"/>
      <w:lang w:val="zh-TW" w:eastAsia="zh-TW" w:bidi="zh-TW"/>
    </w:rPr>
  </w:style>
  <w:style w:type="paragraph" w:customStyle="1" w:styleId="21">
    <w:name w:val="Char1"/>
    <w:basedOn w:val="1"/>
    <w:qFormat/>
    <w:uiPriority w:val="0"/>
    <w:rPr>
      <w:rFonts w:ascii="Calibri" w:hAnsi="Calibri" w:eastAsia="宋体" w:cs="Times New Roman"/>
    </w:rPr>
  </w:style>
  <w:style w:type="character" w:customStyle="1" w:styleId="22">
    <w:name w:val="Body text|1_"/>
    <w:basedOn w:val="14"/>
    <w:link w:val="18"/>
    <w:qFormat/>
    <w:uiPriority w:val="0"/>
    <w:rPr>
      <w:rFonts w:ascii="宋体" w:hAnsi="宋体" w:cs="宋体"/>
      <w:kern w:val="2"/>
      <w:sz w:val="28"/>
      <w:szCs w:val="28"/>
      <w:lang w:val="zh-TW" w:eastAsia="zh-TW" w:bidi="zh-TW"/>
    </w:rPr>
  </w:style>
  <w:style w:type="character" w:customStyle="1" w:styleId="23">
    <w:name w:val="正文文本 字符"/>
    <w:basedOn w:val="14"/>
    <w:link w:val="2"/>
    <w:qFormat/>
    <w:uiPriority w:val="0"/>
    <w:rPr>
      <w:rFonts w:cs="Times New Roman"/>
      <w:kern w:val="2"/>
      <w:sz w:val="30"/>
      <w:szCs w:val="24"/>
    </w:rPr>
  </w:style>
  <w:style w:type="paragraph" w:customStyle="1" w:styleId="24">
    <w:name w:val="Char11"/>
    <w:basedOn w:val="1"/>
    <w:qFormat/>
    <w:uiPriority w:val="0"/>
    <w:rPr>
      <w:rFonts w:ascii="Calibri" w:hAnsi="Calibri" w:eastAsia="宋体" w:cs="Times New Roman"/>
    </w:rPr>
  </w:style>
  <w:style w:type="paragraph" w:styleId="25">
    <w:name w:val="List Paragraph"/>
    <w:basedOn w:val="1"/>
    <w:unhideWhenUsed/>
    <w:qFormat/>
    <w:uiPriority w:val="99"/>
    <w:pPr>
      <w:ind w:firstLine="420" w:firstLineChars="200"/>
    </w:pPr>
  </w:style>
  <w:style w:type="paragraph" w:customStyle="1" w:styleId="26">
    <w:name w:val="Char12"/>
    <w:basedOn w:val="1"/>
    <w:qFormat/>
    <w:uiPriority w:val="0"/>
    <w:rPr>
      <w:rFonts w:ascii="Calibri" w:hAnsi="Calibri" w:eastAsia="宋体" w:cs="Times New Roman"/>
    </w:rPr>
  </w:style>
  <w:style w:type="character" w:customStyle="1" w:styleId="27">
    <w:name w:val="页眉 字符"/>
    <w:basedOn w:val="14"/>
    <w:link w:val="9"/>
    <w:qFormat/>
    <w:uiPriority w:val="0"/>
    <w:rPr>
      <w:rFonts w:asciiTheme="minorHAnsi" w:hAnsiTheme="minorHAnsi" w:eastAsiaTheme="minorEastAsia" w:cstheme="minorBidi"/>
      <w:kern w:val="2"/>
      <w:sz w:val="18"/>
      <w:szCs w:val="18"/>
    </w:rPr>
  </w:style>
  <w:style w:type="character" w:customStyle="1" w:styleId="28">
    <w:name w:val="页脚 字符"/>
    <w:basedOn w:val="14"/>
    <w:link w:val="8"/>
    <w:qFormat/>
    <w:uiPriority w:val="0"/>
    <w:rPr>
      <w:rFonts w:asciiTheme="minorHAnsi" w:hAnsiTheme="minorHAnsi" w:eastAsiaTheme="minorEastAsia" w:cstheme="minorBidi"/>
      <w:kern w:val="2"/>
      <w:sz w:val="18"/>
      <w:szCs w:val="18"/>
    </w:rPr>
  </w:style>
  <w:style w:type="character" w:customStyle="1" w:styleId="29">
    <w:name w:val="批注文字 字符"/>
    <w:basedOn w:val="14"/>
    <w:link w:val="6"/>
    <w:semiHidden/>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11"/>
    <w:semiHidden/>
    <w:qFormat/>
    <w:uiPriority w:val="0"/>
    <w:rPr>
      <w:rFonts w:asciiTheme="minorHAnsi" w:hAnsiTheme="minorHAnsi" w:eastAsiaTheme="minorEastAsia" w:cstheme="minorBidi"/>
      <w:b/>
      <w:bCs/>
      <w:kern w:val="2"/>
      <w:sz w:val="21"/>
      <w:szCs w:val="24"/>
    </w:rPr>
  </w:style>
  <w:style w:type="character" w:customStyle="1" w:styleId="31">
    <w:name w:val="批注框文本 字符"/>
    <w:basedOn w:val="14"/>
    <w:link w:val="7"/>
    <w:semiHidden/>
    <w:qFormat/>
    <w:uiPriority w:val="0"/>
    <w:rPr>
      <w:rFonts w:asciiTheme="minorHAnsi" w:hAnsiTheme="minorHAnsi" w:eastAsiaTheme="minorEastAsia" w:cstheme="minorBidi"/>
      <w:kern w:val="2"/>
      <w:sz w:val="18"/>
      <w:szCs w:val="18"/>
    </w:rPr>
  </w:style>
  <w:style w:type="character" w:customStyle="1" w:styleId="32">
    <w:name w:val="不明显强调1"/>
    <w:qFormat/>
    <w:uiPriority w:val="19"/>
    <w:rPr>
      <w:i/>
      <w:iCs/>
      <w:color w:val="3F3F3F"/>
    </w:rPr>
  </w:style>
  <w:style w:type="paragraph" w:styleId="33">
    <w:name w:val="No Spacing"/>
    <w:qFormat/>
    <w:uiPriority w:val="1"/>
    <w:pPr>
      <w:widowControl w:val="0"/>
      <w:spacing w:line="560" w:lineRule="exact"/>
      <w:jc w:val="both"/>
    </w:pPr>
    <w:rPr>
      <w:rFonts w:ascii="Calibri" w:hAnsi="Calibri" w:eastAsia="方正仿宋_GBK" w:cs="Times New Roman"/>
      <w:b/>
      <w:kern w:val="2"/>
      <w:sz w:val="32"/>
      <w:szCs w:val="24"/>
      <w:lang w:val="en-US" w:eastAsia="zh-CN" w:bidi="ar-SA"/>
    </w:rPr>
  </w:style>
  <w:style w:type="paragraph" w:customStyle="1" w:styleId="34">
    <w:name w:val="列表段落1"/>
    <w:basedOn w:val="1"/>
    <w:qFormat/>
    <w:uiPriority w:val="99"/>
    <w:pPr>
      <w:ind w:firstLine="420"/>
    </w:pPr>
  </w:style>
  <w:style w:type="character" w:customStyle="1" w:styleId="35">
    <w:name w:val="标题 1 字符"/>
    <w:link w:val="4"/>
    <w:qFormat/>
    <w:uiPriority w:val="0"/>
    <w:rPr>
      <w:rFonts w:eastAsia="方正黑体_GBK"/>
      <w:bCs/>
      <w:kern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OXP</Company>
  <Pages>9</Pages>
  <Words>422</Words>
  <Characters>2409</Characters>
  <Lines>20</Lines>
  <Paragraphs>5</Paragraphs>
  <TotalTime>93</TotalTime>
  <ScaleCrop>false</ScaleCrop>
  <LinksUpToDate>false</LinksUpToDate>
  <CharactersWithSpaces>2826</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2022-11-19T18:10:00Z</dcterms:created>
  <dc:creator>Owen</dc:creator>
  <cp:lastModifiedBy>黄永结</cp:lastModifiedBy>
  <cp:lastPrinted>2021-06-22T14:26:00Z</cp:lastPrinted>
  <dcterms:modified xsi:type="dcterms:W3CDTF">2024-05-06T15:49:56Z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5B0E079BCB1E4F149318ADB679FAFC60</vt:lpwstr>
  </property>
  <property fmtid="{D5CDD505-2E9C-101B-9397-08002B2CF9AE}" pid="4" name="_2015_ms_pID_725343">
    <vt:lpwstr>(3)70D/fbtq/Qof9V1ovo5FwEsMycAWGSn7c3ov+APasRiEJsG6hQSqtMaxPohXgSuRUhOr+Nc2
CV9IK2m8UP+4hAhPIcw93KxkXUOycANVAQWKLvCElSLGQ4ODHMBt67qkkg7sfjMQ5GQV6hqS
udepppduZE4lg4mmp9fC8+5q0nO03mJVyLIR1kkmAP3LI8glW0l6P2G/4KsSp5JE9aiR9+3a
t4dHcecl+4zxVyim7x</vt:lpwstr>
  </property>
  <property fmtid="{D5CDD505-2E9C-101B-9397-08002B2CF9AE}" pid="5" name="_2015_ms_pID_7253431">
    <vt:lpwstr>wTVKFCWTTKIiF3YoHokLpd30ckDQZ5c7gOfX8CM+fJHIIgWuJ73Fq/
02ekKdvOF262kyECPfPVPfhNa/Wj7QX5Ba8kKZi8nqmGzfZ4uBuCB7Keakk5WfME7u/C5loc
rTfaJcnvCSLnReGp9yqF2humjRqpuzF3/13UMFo0ueqkZIhnGmfkiWSChSkbA5KqsMYTBhHY
8mYGNTktBiKPk0fKMsrfiNoS8XTM6nyAnwAQ</vt:lpwstr>
  </property>
  <property fmtid="{D5CDD505-2E9C-101B-9397-08002B2CF9AE}" pid="6" name="_2015_ms_pID_7253432">
    <vt:lpwstr>CQ==</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1624601512</vt:lpwstr>
  </property>
</Properties>
</file>