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default" w:ascii="Times New Roman" w:hAnsi="Times New Roman" w:cs="Times New Roman"/>
          <w:color w:val="auto"/>
          <w:highlight w:val="none"/>
        </w:rPr>
      </w:pPr>
      <w:r>
        <w:rPr>
          <w:rFonts w:hint="default" w:ascii="Times New Roman" w:hAnsi="Times New Roman" w:eastAsia="黑体" w:cs="Times New Roman"/>
          <w:color w:val="auto"/>
          <w:highlight w:val="none"/>
        </w:rPr>
        <w:t>附件</w:t>
      </w:r>
      <w:r>
        <w:rPr>
          <w:rFonts w:hint="default" w:eastAsia="黑体" w:cs="Times New Roman"/>
          <w:color w:val="auto"/>
          <w:highlight w:val="none"/>
        </w:rPr>
        <w:t>4</w:t>
      </w:r>
    </w:p>
    <w:p>
      <w:pPr>
        <w:widowControl/>
        <w:shd w:val="clear" w:color="auto" w:fill="FFFFFF"/>
        <w:snapToGrid w:val="0"/>
        <w:spacing w:line="590" w:lineRule="exact"/>
        <w:jc w:val="center"/>
        <w:rPr>
          <w:rFonts w:hint="eastAsia" w:ascii="方正小标宋简体" w:hAnsi="仿宋" w:eastAsia="方正小标宋简体" w:cs="仿宋"/>
          <w:sz w:val="44"/>
          <w:szCs w:val="44"/>
          <w:highlight w:val="none"/>
        </w:rPr>
      </w:pPr>
      <w:r>
        <w:rPr>
          <w:rFonts w:hint="eastAsia" w:ascii="方正小标宋简体" w:hAnsi="仿宋" w:eastAsia="方正小标宋简体" w:cs="仿宋"/>
          <w:sz w:val="44"/>
          <w:szCs w:val="44"/>
          <w:highlight w:val="none"/>
        </w:rPr>
        <w:t>关于部分</w:t>
      </w:r>
      <w:r>
        <w:rPr>
          <w:rFonts w:hint="default" w:ascii="方正小标宋简体" w:hAnsi="仿宋" w:eastAsia="方正小标宋简体" w:cs="仿宋"/>
          <w:sz w:val="44"/>
          <w:szCs w:val="44"/>
          <w:highlight w:val="none"/>
        </w:rPr>
        <w:t>检验</w:t>
      </w:r>
      <w:r>
        <w:rPr>
          <w:rFonts w:hint="eastAsia" w:ascii="方正小标宋简体" w:hAnsi="仿宋" w:eastAsia="方正小标宋简体" w:cs="仿宋"/>
          <w:sz w:val="44"/>
          <w:szCs w:val="44"/>
          <w:highlight w:val="none"/>
          <w:lang w:eastAsia="zh-CN"/>
        </w:rPr>
        <w:t>项目</w:t>
      </w:r>
      <w:r>
        <w:rPr>
          <w:rFonts w:hint="eastAsia" w:ascii="方正小标宋简体" w:hAnsi="仿宋" w:eastAsia="方正小标宋简体" w:cs="仿宋"/>
          <w:sz w:val="44"/>
          <w:szCs w:val="44"/>
          <w:highlight w:val="none"/>
        </w:rPr>
        <w:t>的说明</w:t>
      </w:r>
    </w:p>
    <w:p>
      <w:pPr>
        <w:widowControl/>
        <w:shd w:val="clear" w:color="auto" w:fill="FFFFFF"/>
        <w:snapToGrid w:val="0"/>
        <w:spacing w:line="590" w:lineRule="exact"/>
        <w:rPr>
          <w:rFonts w:hint="eastAsia" w:ascii="Times New Roman" w:hAnsi="Times New Roman" w:eastAsia="仿宋_GB2312"/>
          <w:highlight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outlineLvl w:val="0"/>
        <w:rPr>
          <w:rFonts w:hint="eastAsia" w:ascii="黑体" w:hAnsi="黑体" w:eastAsia="黑体" w:cs="黑体"/>
          <w:kern w:val="0"/>
          <w:sz w:val="32"/>
          <w:szCs w:val="32"/>
          <w:lang w:eastAsia="zh-CN"/>
        </w:rPr>
      </w:pPr>
      <w:r>
        <w:rPr>
          <w:rFonts w:hint="eastAsia" w:ascii="黑体" w:hAnsi="黑体" w:eastAsia="黑体" w:cs="黑体"/>
          <w:kern w:val="0"/>
          <w:sz w:val="32"/>
          <w:szCs w:val="32"/>
          <w:lang w:val="en-US" w:eastAsia="zh-CN"/>
        </w:rPr>
        <w:t>二氧化硫残留量</w:t>
      </w:r>
    </w:p>
    <w:p>
      <w:pPr>
        <w:numPr>
          <w:ilvl w:val="0"/>
          <w:numId w:val="0"/>
        </w:numPr>
        <w:spacing w:line="600" w:lineRule="exact"/>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二氧化硫（以及焦亚硫酸钾、亚硫酸钠等添加剂）对食品有漂白、防腐和抗氧化作用，是食品加工中常用的漂白剂</w:t>
      </w:r>
      <w:bookmarkStart w:id="0" w:name="_GoBack"/>
      <w:bookmarkEnd w:id="0"/>
      <w:r>
        <w:rPr>
          <w:rFonts w:hint="default" w:ascii="Times New Roman" w:hAnsi="Times New Roman" w:eastAsia="仿宋_GB2312" w:cs="Times New Roman"/>
          <w:kern w:val="0"/>
          <w:sz w:val="32"/>
          <w:szCs w:val="32"/>
          <w:lang w:eastAsia="zh-CN"/>
        </w:rPr>
        <w:t>和防腐剂，使用后均产生二氧化硫残留。摄入少量二氧化硫，可在人体内经酶转化后由尿液排出体外，一般不会对人体健康造成不良影响，但如果长期过量摄入二氧化硫，可能会对健康不利。《食品安全国家标准食品添加剂使用标准》（GB 2760—2014）中规定，</w:t>
      </w:r>
      <w:r>
        <w:rPr>
          <w:rFonts w:hint="default" w:ascii="Times New Roman" w:hAnsi="Times New Roman" w:eastAsia="仿宋_GB2312" w:cs="Times New Roman"/>
          <w:kern w:val="0"/>
          <w:sz w:val="32"/>
          <w:szCs w:val="32"/>
          <w:lang w:val="en-US" w:eastAsia="zh-CN"/>
        </w:rPr>
        <w:t>蔬菜干制品中</w:t>
      </w:r>
      <w:r>
        <w:rPr>
          <w:rFonts w:hint="default" w:ascii="Times New Roman" w:hAnsi="Times New Roman" w:eastAsia="仿宋_GB2312" w:cs="Times New Roman"/>
          <w:kern w:val="0"/>
          <w:sz w:val="32"/>
          <w:szCs w:val="32"/>
          <w:lang w:eastAsia="zh-CN"/>
        </w:rPr>
        <w:t>二氧化硫残留量不得超过</w:t>
      </w:r>
      <w:r>
        <w:rPr>
          <w:rFonts w:hint="default" w:ascii="Times New Roman" w:hAnsi="Times New Roman" w:eastAsia="仿宋_GB2312" w:cs="Times New Roman"/>
          <w:kern w:val="0"/>
          <w:sz w:val="32"/>
          <w:szCs w:val="32"/>
          <w:lang w:val="en-US" w:eastAsia="zh-CN"/>
        </w:rPr>
        <w:t>0.2</w:t>
      </w:r>
      <w:r>
        <w:rPr>
          <w:rFonts w:hint="default" w:ascii="Times New Roman" w:hAnsi="Times New Roman" w:eastAsia="仿宋_GB2312" w:cs="Times New Roman"/>
          <w:kern w:val="0"/>
          <w:sz w:val="32"/>
          <w:szCs w:val="32"/>
          <w:lang w:eastAsia="zh-CN"/>
        </w:rPr>
        <w:t>g/kg，</w:t>
      </w:r>
      <w:r>
        <w:rPr>
          <w:rFonts w:hint="default" w:cs="Times New Roman"/>
          <w:kern w:val="0"/>
          <w:sz w:val="32"/>
          <w:szCs w:val="32"/>
          <w:lang w:eastAsia="zh-CN"/>
        </w:rPr>
        <w:t>水果干制品中二氧化硫残留量不得超过0.35g/kg，</w:t>
      </w:r>
      <w:r>
        <w:rPr>
          <w:rFonts w:hint="default" w:ascii="Times New Roman" w:hAnsi="Times New Roman" w:eastAsia="仿宋_GB2312" w:cs="Times New Roman"/>
          <w:kern w:val="0"/>
          <w:sz w:val="32"/>
          <w:szCs w:val="32"/>
          <w:lang w:val="en-US" w:eastAsia="zh-CN"/>
        </w:rPr>
        <w:t>香辛料类不得使用二氧化硫</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蔬菜干制品</w:t>
      </w:r>
      <w:r>
        <w:rPr>
          <w:rFonts w:hint="default" w:cs="Times New Roman"/>
          <w:kern w:val="0"/>
          <w:sz w:val="32"/>
          <w:szCs w:val="32"/>
          <w:lang w:eastAsia="zh-CN"/>
        </w:rPr>
        <w:t>、水果干制品</w:t>
      </w:r>
      <w:r>
        <w:rPr>
          <w:rFonts w:hint="default" w:ascii="Times New Roman" w:hAnsi="Times New Roman" w:eastAsia="仿宋_GB2312" w:cs="Times New Roman"/>
          <w:kern w:val="0"/>
          <w:sz w:val="32"/>
          <w:szCs w:val="32"/>
          <w:lang w:val="en-US" w:eastAsia="zh-CN"/>
        </w:rPr>
        <w:t>和香辛料类中</w:t>
      </w:r>
      <w:r>
        <w:rPr>
          <w:rFonts w:hint="default" w:ascii="Times New Roman" w:hAnsi="Times New Roman" w:eastAsia="仿宋_GB2312" w:cs="Times New Roman"/>
          <w:kern w:val="0"/>
          <w:sz w:val="32"/>
          <w:szCs w:val="32"/>
          <w:lang w:eastAsia="zh-CN"/>
        </w:rPr>
        <w:t>二氧化硫残留量超标的原因，可能是加工过程中，超范围或超限量使用亚硫酸盐等漂白剂，以达到漂白和防腐的作用，从而导致产品中二氧化硫残留不符合要求。</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outlineLvl w:val="0"/>
        <w:rPr>
          <w:rFonts w:hint="default" w:ascii="黑体" w:hAnsi="黑体" w:eastAsia="黑体" w:cs="黑体"/>
          <w:kern w:val="0"/>
          <w:sz w:val="32"/>
          <w:szCs w:val="32"/>
          <w:lang w:eastAsia="zh-CN"/>
        </w:rPr>
      </w:pPr>
      <w:r>
        <w:rPr>
          <w:rFonts w:hint="default" w:ascii="黑体" w:hAnsi="黑体" w:eastAsia="黑体" w:cs="黑体"/>
          <w:kern w:val="0"/>
          <w:sz w:val="32"/>
          <w:szCs w:val="32"/>
          <w:lang w:eastAsia="zh-CN"/>
        </w:rPr>
        <w:t>酒精度</w:t>
      </w:r>
    </w:p>
    <w:p>
      <w:pPr>
        <w:numPr>
          <w:ilvl w:val="0"/>
          <w:numId w:val="0"/>
        </w:numPr>
        <w:spacing w:line="600" w:lineRule="exact"/>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酒精度又叫酒度，是指在 20℃时，100 毫升白酒中含有乙醇（酒精）的毫升数，即体积（容量）的百分数。酒精度是酒类产品的一个重要理化指标，含量不达标主要影响产品的品质。</w:t>
      </w:r>
    </w:p>
    <w:p>
      <w:pPr>
        <w:numPr>
          <w:ilvl w:val="0"/>
          <w:numId w:val="0"/>
        </w:numPr>
        <w:spacing w:line="600" w:lineRule="exact"/>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val="en-US" w:eastAsia="zh-CN"/>
        </w:rPr>
        <w:t xml:space="preserve">酒精度不合格可能是个别企业生产工艺控制不严格或生产工艺水平较低，无法有效控制酒精度的高低；或是包装不严密造成酒精挥发，导致酒精度降低以致不合格；也可能是个别生产经营企业为了降低成本，用低度酒冒充高度酒；也不排除生产经营企业的检验器具未准确计量，检验结果出现偏差的情况。 </w:t>
      </w:r>
    </w:p>
    <w:p>
      <w:pPr>
        <w:numPr>
          <w:ilvl w:val="0"/>
          <w:numId w:val="0"/>
        </w:numPr>
        <w:spacing w:line="600" w:lineRule="exact"/>
        <w:ind w:firstLine="640" w:firstLineChars="200"/>
        <w:rPr>
          <w:rFonts w:hint="default" w:cs="Times New Roman"/>
          <w:kern w:val="0"/>
          <w:sz w:val="32"/>
          <w:szCs w:val="32"/>
          <w:lang w:eastAsia="zh-CN"/>
        </w:rPr>
      </w:pPr>
    </w:p>
    <w:p>
      <w:pPr>
        <w:numPr>
          <w:ilvl w:val="0"/>
          <w:numId w:val="0"/>
        </w:numPr>
        <w:spacing w:line="600" w:lineRule="exact"/>
        <w:ind w:firstLine="640" w:firstLineChars="200"/>
        <w:rPr>
          <w:rFonts w:hint="eastAsia" w:eastAsia="仿宋_GB2312"/>
          <w:kern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微软雅黑"/>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ힿ?ힿ?ힿ?ힿ?">
    <w:altName w:val="阿里巴巴普惠体 R"/>
    <w:panose1 w:val="00000000000000000000"/>
    <w:charset w:val="00"/>
    <w:family w:val="auto"/>
    <w:pitch w:val="default"/>
    <w:sig w:usb0="00000000" w:usb1="00000000" w:usb2="00000000" w:usb3="00000000" w:csb0="00000000" w:csb1="00000000"/>
  </w:font>
  <w:font w:name="阿里巴巴普惠体 R">
    <w:panose1 w:val="00020600040101010101"/>
    <w:charset w:val="86"/>
    <w:family w:val="auto"/>
    <w:pitch w:val="default"/>
    <w:sig w:usb0="A00002FF" w:usb1="7ACF7CFB" w:usb2="0000001E"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70B551"/>
    <w:multiLevelType w:val="singleLevel"/>
    <w:tmpl w:val="FB70B551"/>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jZWQ0MGFlYTFiMmE3ZmUyNGVjOWYwYjY1MTdlZDUifQ=="/>
  </w:docVars>
  <w:rsids>
    <w:rsidRoot w:val="13933077"/>
    <w:rsid w:val="0A1A3822"/>
    <w:rsid w:val="13933077"/>
    <w:rsid w:val="1DFAF1FE"/>
    <w:rsid w:val="3B9EA039"/>
    <w:rsid w:val="40923879"/>
    <w:rsid w:val="427174BE"/>
    <w:rsid w:val="45486BFC"/>
    <w:rsid w:val="4DA702BE"/>
    <w:rsid w:val="4FADFA3C"/>
    <w:rsid w:val="54A656ED"/>
    <w:rsid w:val="54D8B2EB"/>
    <w:rsid w:val="5BFBCA0A"/>
    <w:rsid w:val="5F797CB5"/>
    <w:rsid w:val="5FBF8755"/>
    <w:rsid w:val="620F5688"/>
    <w:rsid w:val="6DB79CC1"/>
    <w:rsid w:val="6DD939D8"/>
    <w:rsid w:val="6FDDEECF"/>
    <w:rsid w:val="71F34370"/>
    <w:rsid w:val="733D8842"/>
    <w:rsid w:val="73537EBD"/>
    <w:rsid w:val="76B31878"/>
    <w:rsid w:val="77EF1385"/>
    <w:rsid w:val="7F55C47F"/>
    <w:rsid w:val="7FAE334C"/>
    <w:rsid w:val="7FF70FDD"/>
    <w:rsid w:val="9F99EE0A"/>
    <w:rsid w:val="CBFF4A00"/>
    <w:rsid w:val="DF3DA38A"/>
    <w:rsid w:val="DF7FB655"/>
    <w:rsid w:val="DFE61FE7"/>
    <w:rsid w:val="E7FFA4D7"/>
    <w:rsid w:val="EDEE0A0B"/>
    <w:rsid w:val="EF6DCD86"/>
    <w:rsid w:val="EF7714D0"/>
    <w:rsid w:val="F54FE93B"/>
    <w:rsid w:val="F6D71663"/>
    <w:rsid w:val="F7FA6328"/>
    <w:rsid w:val="FDBFD974"/>
    <w:rsid w:val="FDDE72CC"/>
    <w:rsid w:val="FDF77A3C"/>
    <w:rsid w:val="FEE92E8D"/>
    <w:rsid w:val="FEFBD9DF"/>
    <w:rsid w:val="FFEF5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basedOn w:val="4"/>
    <w:qFormat/>
    <w:uiPriority w:val="0"/>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555</Words>
  <Characters>603</Characters>
  <Lines>0</Lines>
  <Paragraphs>0</Paragraphs>
  <TotalTime>7</TotalTime>
  <ScaleCrop>false</ScaleCrop>
  <LinksUpToDate>false</LinksUpToDate>
  <CharactersWithSpaces>609</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2022-04-25T19:06:00Z</dcterms:created>
  <dc:creator>Administrator</dc:creator>
  <cp:lastModifiedBy>刘宏业</cp:lastModifiedBy>
  <dcterms:modified xsi:type="dcterms:W3CDTF">2024-03-22T15:42:00Z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3355DAE8153C4F9193298452F95E6A31</vt:lpwstr>
  </property>
</Properties>
</file>