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shd w:val="clear" w:color="auto" w:fill="FFFFFF"/>
        <w:spacing w:line="590" w:lineRule="exact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食品中真菌毒素限量》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《食品安全国家标准 食品中污染物限量》（GB 2762-2022）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大米抽检项目包括镉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以Cd计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无机砷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以As计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米粉抽检项目包括铅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）、镉（以Cd计）、无机砷（以As计）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eastAsia="zh-CN"/>
        </w:rPr>
        <w:t>其他谷物分类制成品抽检项目包括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植物油》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2716-2018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食品中真菌毒素限量》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、《花生油》（GB/T 1534-2017）、《芝麻油》（GB/T 8233-2018）</w:t>
      </w:r>
      <w:r>
        <w:rPr>
          <w:rFonts w:hint="default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《食品安全国家标准 食品中污染物限量》（GB 2762-2022）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菜籽油抽检项目包括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过氧化值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KOH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抽检项目包括苯并</w:t>
      </w:r>
      <w:r>
        <w:rPr>
          <w:rFonts w:hint="default" w:cs="Times New Roman"/>
          <w:sz w:val="32"/>
          <w:szCs w:val="32"/>
          <w:highlight w:val="none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a</w:t>
      </w:r>
      <w:r>
        <w:rPr>
          <w:rFonts w:hint="default" w:cs="Times New Roman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芘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过氧化值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黄曲霉毒素B₁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溶剂残留量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KOH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特丁基对苯二酚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TBHQ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食用植物调和油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抽检项目包括过氧化值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KOH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eastAsia="zh-CN"/>
        </w:rPr>
        <w:t>其他食用植物油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抽检项目包括过氧化值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KOH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酱油》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2717-2018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、《酿造酱油》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18186-2000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《食品安全国家标准 食品中污染物限量》（GB 2762-2022）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《食品中可能违法添加的非食用物质和易滥用的食品添加剂品种名单</w:t>
      </w:r>
      <w:r>
        <w:rPr>
          <w:rFonts w:hint="default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第一批</w:t>
      </w:r>
      <w:r>
        <w:rPr>
          <w:rFonts w:hint="default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default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食品整治办</w:t>
      </w:r>
      <w:r>
        <w:rPr>
          <w:rFonts w:hint="default" w:cs="Times New Roman"/>
          <w:sz w:val="32"/>
          <w:szCs w:val="32"/>
          <w:highlight w:val="none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2008</w:t>
      </w:r>
      <w:r>
        <w:rPr>
          <w:rFonts w:hint="default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3号</w:t>
      </w:r>
      <w:r>
        <w:rPr>
          <w:rFonts w:hint="default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《食品中可能违法添加的非食用物质和易滥用的食品添加剂品种名单</w:t>
      </w:r>
      <w:r>
        <w:rPr>
          <w:rFonts w:hint="default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第五批</w:t>
      </w:r>
      <w:r>
        <w:rPr>
          <w:rFonts w:hint="default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default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整顿办函</w:t>
      </w:r>
      <w:r>
        <w:rPr>
          <w:rFonts w:hint="default" w:cs="Times New Roman"/>
          <w:sz w:val="32"/>
          <w:szCs w:val="32"/>
          <w:highlight w:val="none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2011</w:t>
      </w:r>
      <w:r>
        <w:rPr>
          <w:rFonts w:hint="default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1号</w:t>
      </w:r>
      <w:r>
        <w:rPr>
          <w:rFonts w:hint="default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等标准和产品明示标准或质量要求。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酱油抽检项目包括氨基酸态氮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以氮计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、菌落总数、全氮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以氮计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辣椒、花椒、辣椒粉、花椒粉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 Pb 计）、罗丹明 B、苏丹红 I-IV、脱氢乙酸及其钠盐（以脱氢乙酸计）、二氧化硫残留量、沙门氏菌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eastAsia="zh-CN"/>
        </w:rPr>
        <w:t>火锅底料、麻辣烫底料等抽检项目包括罂粟碱、吗啡、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腌腊肉制品》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2730-2015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）、《食品安全国家标准 散装即食食品中致病菌限量》（GB 31607-2021）、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《食品安全国家标准 食品中污染物限量》（GB 2762-2022）</w:t>
      </w:r>
      <w:r>
        <w:rPr>
          <w:rFonts w:hint="default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《食品中可能违法添加的非食用物质和易滥用的食品添加剂品种名单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第一批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》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食品整治办</w:t>
      </w:r>
      <w:r>
        <w:rPr>
          <w:rFonts w:hint="default" w:cs="Times New Roman"/>
          <w:sz w:val="32"/>
          <w:szCs w:val="32"/>
          <w:highlight w:val="none"/>
          <w:lang w:eastAsia="zh-CN"/>
        </w:rPr>
        <w:t>〔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2008</w:t>
      </w:r>
      <w:r>
        <w:rPr>
          <w:rFonts w:hint="default" w:cs="Times New Roman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3号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《食品中可能违法添加的非食用物质和易滥用的食品添加剂品种名单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第五批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default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整顿办函〔20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〕1号</w:t>
      </w:r>
      <w:r>
        <w:rPr>
          <w:rFonts w:hint="default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腌腊肉制品抽检项目包括苯甲酸及其钠盐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、过氧化值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、氯霉素、山梨酸及其钾盐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、亚硝酸盐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以亚硝酸钠计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、胭脂红、总砷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以As计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酱卤肉制品抽检项目包括苯甲酸及其钠盐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、酸性橙Ⅱ、糖精钠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cs="Times New Roman"/>
          <w:sz w:val="32"/>
          <w:szCs w:val="32"/>
          <w:highlight w:val="none"/>
          <w:lang w:eastAsia="zh-CN"/>
        </w:rPr>
        <w:t>商业无菌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熏煮香肠火腿制品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单核细胞增生李斯特氏菌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防腐剂混合使用时各自用量占其最大使用量的比例之和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氯霉素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纳他霉素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沙门氏菌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亚硝酸盐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以亚硝酸钠计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default" w:cs="Times New Roman"/>
          <w:sz w:val="32"/>
          <w:szCs w:val="32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灭菌乳》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25190-2010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）、《食品安全国家标准 预包装食品中致病菌限量》（GB 29921-2021）、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《关于三聚氰胺在食品中的限量值的公告》</w:t>
      </w:r>
      <w:r>
        <w:rPr>
          <w:rFonts w:hint="default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卫生部、工业和信息化部、农业部、工商总局、质检总局公告2011年第10号</w:t>
      </w:r>
      <w:r>
        <w:rPr>
          <w:rFonts w:hint="default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灭菌乳抽检项目包括丙二醇、蛋白质、非脂乳固体、三聚氰胺、商业无菌、酸度、脂肪。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食品添加剂使用标准》（GB 2760-2014）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、《食品安全国家标准 饮料》（GB 7101-2015）、《食品安全国家标准 包装饮用水》（GB 19298-2014）等标准及产品明示标准和质量要求。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蛋白饮料抽检项目包括蛋白质、菌落总数。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固体饮料抽检项目包括蛋白质、菌落总数</w:t>
      </w:r>
      <w:r>
        <w:rPr>
          <w:rFonts w:hint="default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eastAsia="zh-CN"/>
        </w:rPr>
        <w:t>饮用天然矿泉水抽检项目包括溴酸盐、铜绿假单胞菌。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eastAsia="zh-CN"/>
        </w:rPr>
        <w:t>饮用纯净水抽检项目包括余氯（游离氯）、溴酸盐、铜绿假单胞菌。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饼干》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7100-2015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饼干抽检项目包括大肠菌群、二氧化硫残留量、过氧化值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、金黄色葡萄球菌、菌落总数、铝的残留量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干样品,以Al计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、霉菌、沙门氏菌、山梨酸及其钾盐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、酸价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KOH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速冻面米与调制食品》（GB 19295-2021）、《速冻调制食品》（SB/T 10379-2012）</w:t>
      </w:r>
      <w:r>
        <w:rPr>
          <w:rFonts w:hint="default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食品中真菌毒素限量》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2761-2017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速冻面米熟制品抽检项目包括过氧化值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cs="Times New Roman"/>
          <w:sz w:val="32"/>
          <w:szCs w:val="32"/>
          <w:highlight w:val="none"/>
          <w:lang w:eastAsia="zh-CN"/>
        </w:rPr>
        <w:t>黄曲霉毒素B1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速冻调理肉制品抽检项目包括过氧化值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、胭脂红。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膨化食品》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17401-2014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含油型膨化食品和非含油型膨化食品抽检项目包括、过氧化值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、水分、酸价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KOH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）、《食品安全国家标准 食品中污染物限量》（GB 2762-2017）、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果冻》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19299-2015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《食品安全国家标准 食品中污染物限量》（GB 2762-2022）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果冻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酵母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霉菌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糖果抽检项目包括大肠菌群、二氧化硫残留量、菌落总数、铅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、日落黄、</w:t>
      </w:r>
      <w:r>
        <w:rPr>
          <w:rFonts w:hint="default" w:cs="Times New Roman"/>
          <w:sz w:val="32"/>
          <w:szCs w:val="32"/>
          <w:highlight w:val="none"/>
          <w:lang w:eastAsia="zh-CN"/>
        </w:rPr>
        <w:t>胭脂红、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蒸馏酒及其配制酒》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2757-2012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白酒、白酒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液态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、白酒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原酒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抽检项目包括甲醇、酒精度、氰化物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以HCN计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黄酒抽检项目包括氨基酸态氮、酒精度、甜蜜素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以蒸馏酒及食用酒精为酒基的配制酒抽检项目包括甲醇、酒精度、氰化物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以HCN计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酱腌菜》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2714-2015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《食品安全国家标准 食品中污染物限量》（GB 2762-2022）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酱腌菜抽检项目包括、苯甲酸及其钠盐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、二氧化硫残留量、防腐剂混合使用时各自用量占其最大使用量的比例之和</w:t>
      </w:r>
      <w:r>
        <w:rPr>
          <w:rFonts w:hint="default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、亚硝酸盐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以NaNO₂计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）、铝的残留量（以Al计）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蔬菜干制品抽检项目包括苯甲酸及其钠盐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、二氧化硫残留量、铅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eastAsia="zh-CN"/>
        </w:rPr>
        <w:t>干制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食用菌抽检项目包</w:t>
      </w:r>
      <w:r>
        <w:rPr>
          <w:rFonts w:hint="default" w:cs="Times New Roman"/>
          <w:sz w:val="32"/>
          <w:szCs w:val="32"/>
          <w:highlight w:val="none"/>
          <w:lang w:eastAsia="zh-CN"/>
        </w:rPr>
        <w:t>铅（以Pb计）、总汞（以Hg计）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《食品安全国家标准 食品中污染物限量》（GB 2762-2022）</w:t>
      </w:r>
      <w:r>
        <w:rPr>
          <w:rFonts w:hint="default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食品中农药最大残留限量》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2763-2021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蜜饯》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14884-2016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蜜饯类、凉果类、果脯类、话化类、果糕类抽检项目包括苯甲酸及其钠盐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、大肠菌群、二氧化硫残留量、防腐剂混合使用时各自用量占其最大使用量的比例之和、菌落总数、亮蓝、霉菌、柠檬黄、铅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、日落黄、山梨酸及其钾盐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、苋菜红、相同色泽着色剂混合使用时各自用量占其最大使用量的比例之和、胭脂红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食品中真菌毒素限量》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2761-2017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《食品安全国家标准 食品中污染物限量》（GB 2762-2022）</w:t>
      </w:r>
      <w:r>
        <w:rPr>
          <w:rFonts w:hint="default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坚果与籽类食品》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19300-2014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其他炒货食品及坚果制品抽检项目包括苯甲酸及其钠盐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、大肠菌群、二氧化硫残留量、过氧化值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、黄曲霉毒素B₁、霉菌、铅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、酸价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KOH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《食品安全国家标准 食品中污染物限量》（GB 2762-2022）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eastAsia="zh-CN"/>
        </w:rPr>
        <w:t>粉丝粉条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、二氧化硫残留量</w:t>
      </w:r>
      <w:r>
        <w:rPr>
          <w:rFonts w:hint="default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糕点、面包》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7099-2015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《食品安全国家标准 食品中污染物限量》（GB 2762-2022）</w:t>
      </w:r>
      <w:r>
        <w:rPr>
          <w:rFonts w:hint="default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糕点抽检项目包括安赛蜜、苯甲酸及其钠盐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、丙二醇、丙酸及其钠盐、钙盐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以丙酸计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、大肠菌群、防腐剂混合使用时各自用量占其最大使用量的比例之和、过氧化值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、金黄色葡萄球菌、菌落总数、铝的残留量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干样品,以Al计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、霉菌、纳他霉素、铅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、三氯蔗糖、沙门氏菌、山梨酸及其钾盐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、酸价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cs="Times New Roman"/>
          <w:sz w:val="32"/>
          <w:szCs w:val="32"/>
          <w:highlight w:val="none"/>
          <w:lang w:eastAsia="zh-CN"/>
        </w:rPr>
        <w:t>其他生制面制品（自制）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抽检项目包括脱氢乙酸及其钠盐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、二氧化硫残留量</w:t>
      </w:r>
      <w:r>
        <w:rPr>
          <w:rFonts w:hint="default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冷冻饮品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 冷冻饮品和制作料》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GB 2759-2015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）、《食品安全国家标准 食品添加剂使用标准》（GB 2760-2014）、《冷冻饮品 雪糕》（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GB/T 3111</w:t>
      </w:r>
      <w:r>
        <w:rPr>
          <w:rFonts w:hint="eastAsia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-2014</w:t>
      </w:r>
      <w:r>
        <w:rPr>
          <w:rFonts w:hint="eastAsia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冰淇淋、雪糕、雪泥、冰棍、食用冰、甜味冰、其他类抽检项目包括蛋白质、甜蜜素（以环己基氨基磺酸计）、糖精钠（以糖精计）。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7A5C2"/>
    <w:multiLevelType w:val="singleLevel"/>
    <w:tmpl w:val="9FD7A5C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6B3EA58"/>
    <w:multiLevelType w:val="singleLevel"/>
    <w:tmpl w:val="D6B3EA5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FDC5641"/>
    <w:multiLevelType w:val="singleLevel"/>
    <w:tmpl w:val="DFDC564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EF7D23AD"/>
    <w:multiLevelType w:val="singleLevel"/>
    <w:tmpl w:val="EF7D23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3F67219F"/>
    <w:multiLevelType w:val="singleLevel"/>
    <w:tmpl w:val="3F67219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75EF3E3E"/>
    <w:multiLevelType w:val="singleLevel"/>
    <w:tmpl w:val="75EF3E3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77F62661"/>
    <w:multiLevelType w:val="singleLevel"/>
    <w:tmpl w:val="77F626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7B7F2A68"/>
    <w:multiLevelType w:val="singleLevel"/>
    <w:tmpl w:val="7B7F2A6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7FC5935B"/>
    <w:multiLevelType w:val="singleLevel"/>
    <w:tmpl w:val="7FC5935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14E4D76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4261574"/>
    <w:rsid w:val="159A4C5C"/>
    <w:rsid w:val="16BC74EB"/>
    <w:rsid w:val="16DF591A"/>
    <w:rsid w:val="18893D8F"/>
    <w:rsid w:val="194B1768"/>
    <w:rsid w:val="19FFB96A"/>
    <w:rsid w:val="1B440441"/>
    <w:rsid w:val="1C664126"/>
    <w:rsid w:val="1D13244B"/>
    <w:rsid w:val="1D1E1B46"/>
    <w:rsid w:val="1EC04CF7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7265173"/>
    <w:rsid w:val="3A40479E"/>
    <w:rsid w:val="3CC0115D"/>
    <w:rsid w:val="3CC33439"/>
    <w:rsid w:val="3E6E73FF"/>
    <w:rsid w:val="3EE15DFE"/>
    <w:rsid w:val="3FE6715E"/>
    <w:rsid w:val="3FFF0C5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141715"/>
    <w:rsid w:val="5A4F3AC1"/>
    <w:rsid w:val="5AD14B46"/>
    <w:rsid w:val="5AFFBB99"/>
    <w:rsid w:val="5BA74C10"/>
    <w:rsid w:val="5C7026BF"/>
    <w:rsid w:val="5E005E6E"/>
    <w:rsid w:val="5E227B93"/>
    <w:rsid w:val="5E8F1553"/>
    <w:rsid w:val="60413BFC"/>
    <w:rsid w:val="60AE18D9"/>
    <w:rsid w:val="62415D97"/>
    <w:rsid w:val="62A019CE"/>
    <w:rsid w:val="62C204A2"/>
    <w:rsid w:val="65527816"/>
    <w:rsid w:val="65BF216B"/>
    <w:rsid w:val="65DF4286"/>
    <w:rsid w:val="66E04A8F"/>
    <w:rsid w:val="672422F9"/>
    <w:rsid w:val="673E0E8E"/>
    <w:rsid w:val="6749577D"/>
    <w:rsid w:val="67803B7C"/>
    <w:rsid w:val="67C65A33"/>
    <w:rsid w:val="697657A6"/>
    <w:rsid w:val="6AF91C7B"/>
    <w:rsid w:val="6B714110"/>
    <w:rsid w:val="6CFB04E0"/>
    <w:rsid w:val="6EF32E85"/>
    <w:rsid w:val="6F98301C"/>
    <w:rsid w:val="6FA06B69"/>
    <w:rsid w:val="6FD76BB2"/>
    <w:rsid w:val="733028FA"/>
    <w:rsid w:val="74626AE3"/>
    <w:rsid w:val="748E1870"/>
    <w:rsid w:val="752C5223"/>
    <w:rsid w:val="75AE4FEE"/>
    <w:rsid w:val="770E7401"/>
    <w:rsid w:val="77552270"/>
    <w:rsid w:val="77F40FB7"/>
    <w:rsid w:val="780A76F2"/>
    <w:rsid w:val="78458CD4"/>
    <w:rsid w:val="794964C4"/>
    <w:rsid w:val="7A081EDB"/>
    <w:rsid w:val="7B1F572E"/>
    <w:rsid w:val="7C8D6582"/>
    <w:rsid w:val="7FCC5758"/>
    <w:rsid w:val="9FFFD406"/>
    <w:rsid w:val="AFECFFB9"/>
    <w:rsid w:val="B7CF1732"/>
    <w:rsid w:val="BACE2951"/>
    <w:rsid w:val="BFFFB036"/>
    <w:rsid w:val="DFF4DD81"/>
    <w:rsid w:val="DFFA6E67"/>
    <w:rsid w:val="EED762ED"/>
    <w:rsid w:val="EF773600"/>
    <w:rsid w:val="F6FF10F0"/>
    <w:rsid w:val="F75F4E08"/>
    <w:rsid w:val="FBF8BD9E"/>
    <w:rsid w:val="FDCEB83D"/>
    <w:rsid w:val="FFFFB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11316</Words>
  <Characters>12510</Characters>
  <Lines>0</Lines>
  <Paragraphs>0</Paragraphs>
  <TotalTime>9</TotalTime>
  <ScaleCrop>false</ScaleCrop>
  <LinksUpToDate>false</LinksUpToDate>
  <CharactersWithSpaces>12709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2022-04-22T03:06:00Z</dcterms:created>
  <dc:creator>Administrator</dc:creator>
  <cp:lastModifiedBy>greatwall</cp:lastModifiedBy>
  <dcterms:modified xsi:type="dcterms:W3CDTF">2024-03-22T16:14:55Z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279DFE0FF8FF43E5A6FD7BACA04EE85E</vt:lpwstr>
  </property>
</Properties>
</file>