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6"/>
          <w:szCs w:val="36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sz w:val="36"/>
          <w:szCs w:val="36"/>
          <w:u w:val="none"/>
          <w:lang w:eastAsia="zh-CN" w:bidi="ar"/>
        </w:rPr>
        <w:t>附件</w:t>
      </w:r>
      <w:r>
        <w:rPr>
          <w:rFonts w:hint="eastAsia" w:ascii="黑体" w:hAnsi="黑体" w:eastAsia="黑体" w:cs="黑体"/>
          <w:sz w:val="36"/>
          <w:szCs w:val="36"/>
          <w:u w:val="none"/>
          <w:lang w:val="en-US" w:eastAsia="zh-CN" w:bidi="ar"/>
        </w:rPr>
        <w:t>2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eastAsia="zh-CN" w:bidi="ar"/>
        </w:rPr>
        <w:t>江门市住房和城乡建设局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部门联合抽查事项清单</w:t>
      </w:r>
      <w:bookmarkStart w:id="0" w:name="_GoBack"/>
      <w:bookmarkEnd w:id="0"/>
    </w:p>
    <w:tbl>
      <w:tblPr>
        <w:tblStyle w:val="4"/>
        <w:tblW w:w="137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950"/>
        <w:gridCol w:w="4209"/>
        <w:gridCol w:w="2089"/>
        <w:gridCol w:w="2409"/>
        <w:gridCol w:w="2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抽查领域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抽查事项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检查对象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发起部门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24"/>
                <w:szCs w:val="24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  <w:t>配合部门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造价咨询企业资质、经营活动抽查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工程造价咨询企业抽查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工程咨询单位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住房城乡建设主管部门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发展改革部门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房地产市场监督执法检查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房地产市场监督执法检查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房地产从业单位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住房城乡建设主管部门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发展改革、公安、自然资源、市场监管</w:t>
            </w:r>
            <w:r>
              <w:rPr>
                <w:rStyle w:val="8"/>
                <w:rFonts w:hint="default" w:ascii="Times New Roman" w:cs="Times New Roman"/>
                <w:sz w:val="24"/>
                <w:szCs w:val="24"/>
                <w:lang w:bidi="ar"/>
              </w:rPr>
              <w:t>、银保监部门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9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房地产行业定价情况的检查</w:t>
            </w:r>
          </w:p>
        </w:tc>
        <w:tc>
          <w:tcPr>
            <w:tcW w:w="20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color w:val="000000"/>
                <w:kern w:val="0"/>
                <w:sz w:val="24"/>
                <w:szCs w:val="24"/>
                <w:lang w:bidi="ar"/>
              </w:rPr>
              <w:t>住房城乡建设主管部门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cs="Times New Roman"/>
                <w:sz w:val="24"/>
                <w:szCs w:val="24"/>
                <w:lang w:bidi="ar"/>
              </w:rPr>
              <w:t>市场监管部门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建筑市场监督执法检查</w:t>
            </w: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建筑市场监督执法检查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建筑市场从业单位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住房城乡建设主管部门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人力资源社会保障部门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黑体"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9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  <w:t>建设工程消防情况的检查</w:t>
            </w:r>
          </w:p>
        </w:tc>
        <w:tc>
          <w:tcPr>
            <w:tcW w:w="20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住房城乡建设主管部门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 w:bidi="ar"/>
              </w:rPr>
              <w:t>消防救援部门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50"/>
    <w:rsid w:val="004A3327"/>
    <w:rsid w:val="0061149D"/>
    <w:rsid w:val="00753DE9"/>
    <w:rsid w:val="009C6787"/>
    <w:rsid w:val="00AF6FAC"/>
    <w:rsid w:val="00C86F54"/>
    <w:rsid w:val="00D45650"/>
    <w:rsid w:val="0BA3205E"/>
    <w:rsid w:val="1CCB7D6A"/>
    <w:rsid w:val="2E73436D"/>
    <w:rsid w:val="32F3453C"/>
    <w:rsid w:val="339E723C"/>
    <w:rsid w:val="34E0269A"/>
    <w:rsid w:val="37C3376C"/>
    <w:rsid w:val="3FEE1EF5"/>
    <w:rsid w:val="40612E7B"/>
    <w:rsid w:val="434546B0"/>
    <w:rsid w:val="4659604B"/>
    <w:rsid w:val="562701FF"/>
    <w:rsid w:val="5AA20645"/>
    <w:rsid w:val="5B3C67B3"/>
    <w:rsid w:val="6BE6156F"/>
    <w:rsid w:val="6CD530D3"/>
    <w:rsid w:val="7B182DC9"/>
    <w:rsid w:val="7DEC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81"/>
    <w:qFormat/>
    <w:uiPriority w:val="0"/>
    <w:rPr>
      <w:rFonts w:hint="eastAsia" w:ascii="仿宋_GB2312" w:hAnsi="Times New Roman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59</Words>
  <Characters>337</Characters>
  <Lines>2</Lines>
  <Paragraphs>1</Paragraphs>
  <TotalTime>0</TotalTime>
  <ScaleCrop>false</ScaleCrop>
  <LinksUpToDate>false</LinksUpToDate>
  <CharactersWithSpaces>395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2021-01-13T07:46:00Z</dcterms:created>
  <dc:creator>陈可为</dc:creator>
  <cp:lastModifiedBy>何嘉怡</cp:lastModifiedBy>
  <dcterms:modified xsi:type="dcterms:W3CDTF">2021-02-08T09:20:35Z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