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件1：</w:t>
      </w:r>
    </w:p>
    <w:p>
      <w:pPr>
        <w:spacing w:line="56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  <w:szCs w:val="44"/>
        </w:rPr>
        <w:t>江门市高层次人才评定受理机构</w:t>
      </w:r>
    </w:p>
    <w:p>
      <w:pPr>
        <w:spacing w:line="560" w:lineRule="exact"/>
        <w:rPr>
          <w:rFonts w:ascii="Times New Roman" w:hAnsi="Times New Roma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122"/>
        <w:gridCol w:w="2923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属地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受理单位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地址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市直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江门市人才交流服务中心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江门市蓬江区堤东路93号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5楼人才中心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0750-35068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蓬江区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全国博士后创新（江门）示范中心蓬江分中心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江门市蓬江区丰乐大道10号天悦星院10号楼环市街道公共服务中心大厅2楼30、31号窗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0750-3833466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江海区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江门市江海区人才技术服务中心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江门市江海区金瓯路288号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0750-3891658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新会区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江门市新会区人力资源和社会保障局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专业技术人员管理股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江门市新会区会城冈州大道中12号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0750-6390323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鹤山市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鹤山市人力资源和社会保障局高层次人才服务专窗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鹤山市沙坪街道水围新村八座138号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0750-8933156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台山市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台山市人力资源和社会保障局人才交流管理办公室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台山市台城舜德路178号青创智谷311室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0750-5650985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开平市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开平市人力资源和社会保障局职业能力建设股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开平市三埠街道曙光东路168号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0750-2260938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恩平市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恩平市人社局就业促进和职业能力建设股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恩平市冯如广场侧市人社局三楼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0750-7717369</w:t>
            </w:r>
          </w:p>
        </w:tc>
      </w:tr>
    </w:tbl>
    <w:p>
      <w:pPr>
        <w:spacing w:line="560" w:lineRule="exact"/>
        <w:rPr>
          <w:rFonts w:ascii="Times New Roman" w:hAnsi="Times New Roman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zE4NjA3NjFkZGY2NmMwZDBiNzJiM2RkYmQyZWEifQ=="/>
  </w:docVars>
  <w:rsids>
    <w:rsidRoot w:val="1FBF64A2"/>
    <w:rsid w:val="07BC20B3"/>
    <w:rsid w:val="095E797C"/>
    <w:rsid w:val="1BA723D7"/>
    <w:rsid w:val="1FBF64A2"/>
    <w:rsid w:val="2F105E76"/>
    <w:rsid w:val="3A106D16"/>
    <w:rsid w:val="4F745988"/>
    <w:rsid w:val="5FFCA668"/>
    <w:rsid w:val="64C63FBE"/>
    <w:rsid w:val="6FDDA23B"/>
    <w:rsid w:val="777F0EE6"/>
    <w:rsid w:val="77A8D227"/>
    <w:rsid w:val="7FFB4281"/>
    <w:rsid w:val="B7FE9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423</Characters>
  <Lines>0</Lines>
  <Paragraphs>0</Paragraphs>
  <TotalTime>4</TotalTime>
  <ScaleCrop>false</ScaleCrop>
  <LinksUpToDate>false</LinksUpToDate>
  <CharactersWithSpaces>423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2021-08-15T01:48:00Z</dcterms:created>
  <dc:creator>惠玲</dc:creator>
  <cp:lastModifiedBy>李惠锋</cp:lastModifiedBy>
  <dcterms:modified xsi:type="dcterms:W3CDTF">2024-03-12T09:52:39Z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5C629CA052FF45C89491413FF9971352_13</vt:lpwstr>
  </property>
</Properties>
</file>