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数字化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转型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入库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申报材料要求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楷体_GB2312" w:cs="Times New Roman"/>
          <w:sz w:val="44"/>
          <w:szCs w:val="44"/>
          <w:highlight w:val="none"/>
        </w:rPr>
        <w:t>（方向一：制造业企业）</w:t>
      </w:r>
    </w:p>
    <w:p>
      <w:pPr>
        <w:spacing w:line="560" w:lineRule="exact"/>
        <w:rPr>
          <w:rFonts w:ascii="Times New Roman" w:hAnsi="Times New Roman" w:cs="Times New Roman"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入库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申报材料应包括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封面、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入库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和相关材料，统一装订成册，统一编页码。成册的申报材料封面加盖公章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真实性声明页加盖公章和签字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封面（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参考模版见附件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3-1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入库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申报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参考模版见附件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3-2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</w:t>
      </w:r>
    </w:p>
    <w:p>
      <w:pPr>
        <w:spacing w:line="560" w:lineRule="exact"/>
        <w:ind w:firstLine="64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三、申报单位营业执照（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复印件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</w:t>
      </w:r>
    </w:p>
    <w:p>
      <w:pPr>
        <w:spacing w:line="560" w:lineRule="exact"/>
        <w:ind w:firstLine="64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四、申报单位信用情况（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在信用中国网下载信用报告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</w:t>
      </w:r>
    </w:p>
    <w:p>
      <w:pPr>
        <w:spacing w:line="560" w:lineRule="exact"/>
        <w:ind w:firstLine="64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、工信部中小企业数字化水平评测指标评测结果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（在工业和信息化部优质中小企业梯度培育平台评测下载）</w:t>
      </w:r>
    </w:p>
    <w:p>
      <w:pPr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、申报单位与数字化服务商签订的数字化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转型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合同（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复印件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数字化转型项目建设方案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（包括但不限于：以文字、图片形式说明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项目主要建设内容、项目计划解决的问题和痛点；以列表形式说明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项目实施目标、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项目实施安排与关键时间节点、主要项目组成人员、项目资金保障与投入计划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</w:p>
    <w:p>
      <w:pPr>
        <w:pStyle w:val="4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eastAsia="黑体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政银保”贷款合同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（如已办理“政银保”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贷款的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，请附上“政银保”贷款合同复印件）</w:t>
      </w:r>
    </w:p>
    <w:p>
      <w:pPr>
        <w:pStyle w:val="4"/>
        <w:ind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>
      <w:pPr>
        <w:pStyle w:val="4"/>
        <w:rPr>
          <w:rFonts w:ascii="Times New Roman" w:hAnsi="Times New Roman" w:cs="Times New Roman"/>
          <w:highlight w:val="none"/>
        </w:rPr>
      </w:pPr>
    </w:p>
    <w:p>
      <w:pPr>
        <w:pStyle w:val="4"/>
        <w:rPr>
          <w:rFonts w:ascii="Times New Roman" w:hAnsi="Times New Roman" w:cs="Times New Roman"/>
          <w:highlight w:val="none"/>
        </w:rPr>
      </w:pPr>
    </w:p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附件3-1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数字化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转型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入库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申报书</w:t>
      </w:r>
    </w:p>
    <w:p>
      <w:pPr>
        <w:pStyle w:val="4"/>
        <w:spacing w:after="0" w:line="560" w:lineRule="exact"/>
        <w:jc w:val="center"/>
        <w:rPr>
          <w:rFonts w:hint="eastAsia" w:ascii="Times New Roman" w:hAnsi="Times New Roman" w:eastAsia="楷体_GB2312" w:cs="Times New Roman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6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6"/>
          <w:szCs w:val="36"/>
          <w:highlight w:val="none"/>
        </w:rPr>
        <w:t>“政银保”融资项目促进制造业数字化转型</w:t>
      </w:r>
      <w:r>
        <w:rPr>
          <w:rFonts w:hint="eastAsia" w:ascii="Times New Roman" w:hAnsi="Times New Roman" w:eastAsia="楷体_GB2312" w:cs="Times New Roman"/>
          <w:sz w:val="36"/>
          <w:szCs w:val="36"/>
          <w:highlight w:val="none"/>
          <w:lang w:eastAsia="zh-CN"/>
        </w:rPr>
        <w:t>支持方向</w:t>
      </w:r>
    </w:p>
    <w:p>
      <w:pPr>
        <w:pStyle w:val="4"/>
        <w:spacing w:after="0" w:line="560" w:lineRule="exact"/>
        <w:jc w:val="center"/>
        <w:rPr>
          <w:rFonts w:hint="eastAsia" w:ascii="Times New Roman" w:hAnsi="Times New Roman" w:eastAsia="楷体_GB2312" w:cs="Times New Roman"/>
          <w:sz w:val="22"/>
          <w:szCs w:val="28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6"/>
          <w:szCs w:val="36"/>
          <w:highlight w:val="none"/>
          <w:lang w:eastAsia="zh-CN"/>
        </w:rPr>
        <w:t>方向一：</w:t>
      </w:r>
      <w:r>
        <w:rPr>
          <w:rFonts w:hint="default" w:ascii="Times New Roman" w:hAnsi="Times New Roman" w:eastAsia="楷体_GB2312" w:cs="Times New Roman"/>
          <w:sz w:val="36"/>
          <w:szCs w:val="36"/>
          <w:highlight w:val="none"/>
        </w:rPr>
        <w:t>制造业企业</w:t>
      </w:r>
      <w:r>
        <w:rPr>
          <w:rFonts w:hint="eastAsia" w:ascii="Times New Roman" w:hAnsi="Times New Roman" w:eastAsia="楷体_GB2312" w:cs="Times New Roman"/>
          <w:sz w:val="36"/>
          <w:szCs w:val="36"/>
          <w:highlight w:val="none"/>
          <w:lang w:eastAsia="zh-CN"/>
        </w:rPr>
        <w:t>）</w:t>
      </w:r>
    </w:p>
    <w:tbl>
      <w:tblPr>
        <w:tblStyle w:val="8"/>
        <w:tblpPr w:leftFromText="180" w:rightFromText="180" w:vertAnchor="text" w:horzAnchor="page" w:tblpX="1567" w:tblpY="233"/>
        <w:tblOverlap w:val="never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285"/>
        <w:gridCol w:w="2150"/>
        <w:gridCol w:w="129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申报</w:t>
            </w:r>
            <w:r>
              <w:rPr>
                <w:rFonts w:hint="default" w:ascii="Times New Roman" w:hAnsi="Times New Roman" w:eastAsia="黑体" w:cs="Times New Roman"/>
                <w:sz w:val="30"/>
                <w:highlight w:val="none"/>
              </w:rPr>
              <w:t>单位</w:t>
            </w: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名称</w:t>
            </w:r>
          </w:p>
        </w:tc>
        <w:tc>
          <w:tcPr>
            <w:tcW w:w="6810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  <w:lang w:eastAsia="zh-CN"/>
              </w:rPr>
              <w:t>入库</w:t>
            </w:r>
            <w:r>
              <w:rPr>
                <w:rFonts w:hint="default" w:ascii="Times New Roman" w:hAnsi="Times New Roman" w:eastAsia="黑体" w:cs="Times New Roman"/>
                <w:sz w:val="30"/>
                <w:highlight w:val="none"/>
              </w:rPr>
              <w:t>项目</w:t>
            </w: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名称</w:t>
            </w:r>
          </w:p>
        </w:tc>
        <w:tc>
          <w:tcPr>
            <w:tcW w:w="6810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  <w:p>
            <w:pPr>
              <w:pStyle w:val="5"/>
              <w:jc w:val="both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申报单位地址</w:t>
            </w:r>
          </w:p>
        </w:tc>
        <w:tc>
          <w:tcPr>
            <w:tcW w:w="6810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江门市xx区（市）xx镇（街道）xx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4" w:type="dxa"/>
            <w:vMerge w:val="restart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申报事务</w:t>
            </w:r>
          </w:p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联系人</w:t>
            </w:r>
          </w:p>
        </w:tc>
        <w:tc>
          <w:tcPr>
            <w:tcW w:w="12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</w:rPr>
              <w:t>姓名</w:t>
            </w:r>
          </w:p>
        </w:tc>
        <w:tc>
          <w:tcPr>
            <w:tcW w:w="215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</w:rPr>
              <w:t>手机</w:t>
            </w:r>
          </w:p>
        </w:tc>
        <w:tc>
          <w:tcPr>
            <w:tcW w:w="20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4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2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</w:rPr>
              <w:t>邮箱</w:t>
            </w:r>
          </w:p>
        </w:tc>
        <w:tc>
          <w:tcPr>
            <w:tcW w:w="552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</w:tc>
      </w:tr>
    </w:tbl>
    <w:p>
      <w:pPr>
        <w:spacing w:line="600" w:lineRule="exact"/>
        <w:ind w:firstLine="1840" w:firstLineChars="575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600" w:lineRule="exact"/>
        <w:ind w:firstLine="2240" w:firstLineChars="7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申报单位：（填写名称后在此处加盖公章）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入库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申报日期：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x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   月   日</w:t>
      </w:r>
    </w:p>
    <w:p>
      <w:pPr>
        <w:spacing w:line="600" w:lineRule="exact"/>
        <w:rPr>
          <w:rFonts w:ascii="Times New Roman" w:hAnsi="Times New Roman" w:eastAsia="楷体_GB2312" w:cs="Times New Roman"/>
          <w:sz w:val="30"/>
          <w:highlight w:val="none"/>
        </w:rPr>
      </w:pPr>
      <w:r>
        <w:rPr>
          <w:rFonts w:hint="default" w:ascii="Times New Roman" w:hAnsi="Times New Roman" w:eastAsia="楷体_GB2312" w:cs="Times New Roman"/>
          <w:sz w:val="30"/>
          <w:highlight w:val="none"/>
        </w:rPr>
        <w:t xml:space="preserve">    </w:t>
      </w:r>
    </w:p>
    <w:p>
      <w:pPr>
        <w:pStyle w:val="5"/>
        <w:jc w:val="both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sz w:val="30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推荐部门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highlight w:val="none"/>
        </w:rPr>
        <w:t>（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加盖公章</w:t>
      </w:r>
      <w:r>
        <w:rPr>
          <w:rFonts w:ascii="Times New Roman" w:hAnsi="Times New Roman" w:eastAsia="仿宋_GB2312" w:cs="Times New Roman"/>
          <w:sz w:val="32"/>
          <w:highlight w:val="none"/>
        </w:rPr>
        <w:t>）</w:t>
      </w:r>
    </w:p>
    <w:p>
      <w:pPr>
        <w:spacing w:line="560" w:lineRule="atLeast"/>
        <w:jc w:val="center"/>
        <w:rPr>
          <w:rFonts w:ascii="Times New Roman" w:hAnsi="Times New Roman" w:eastAsia="楷体_GB2312" w:cs="Times New Roman"/>
          <w:sz w:val="30"/>
          <w:highlight w:val="none"/>
        </w:rPr>
      </w:pPr>
    </w:p>
    <w:p>
      <w:pPr>
        <w:spacing w:line="560" w:lineRule="atLeast"/>
        <w:jc w:val="center"/>
        <w:rPr>
          <w:rFonts w:ascii="Times New Roman" w:hAnsi="Times New Roman" w:eastAsia="楷体_GB2312" w:cs="Times New Roman"/>
          <w:sz w:val="30"/>
          <w:highlight w:val="none"/>
        </w:rPr>
      </w:pPr>
      <w:r>
        <w:rPr>
          <w:rFonts w:hint="default" w:ascii="Times New Roman" w:hAnsi="Times New Roman" w:eastAsia="楷体_GB2312" w:cs="Times New Roman"/>
          <w:sz w:val="30"/>
          <w:highlight w:val="none"/>
        </w:rPr>
        <w:t>江门市工业和信息化局</w:t>
      </w:r>
      <w:r>
        <w:rPr>
          <w:rFonts w:ascii="Times New Roman" w:hAnsi="Times New Roman" w:eastAsia="楷体_GB2312" w:cs="Times New Roman"/>
          <w:sz w:val="30"/>
          <w:highlight w:val="none"/>
        </w:rPr>
        <w:t>制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_Toc8988363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br w:type="page"/>
      </w:r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附件3-2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数字化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转型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入库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申报表</w:t>
      </w:r>
    </w:p>
    <w:p>
      <w:pPr>
        <w:snapToGrid w:val="0"/>
        <w:spacing w:line="520" w:lineRule="exact"/>
        <w:rPr>
          <w:rFonts w:ascii="Times New Roman" w:hAnsi="Times New Roman" w:cs="Times New Roman"/>
          <w:kern w:val="0"/>
          <w:highlight w:val="none"/>
        </w:rPr>
      </w:pPr>
    </w:p>
    <w:tbl>
      <w:tblPr>
        <w:tblStyle w:val="8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3033"/>
        <w:gridCol w:w="1965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申报单位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企业名称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统一社会</w:t>
            </w:r>
          </w:p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信用代码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详细地址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江门市xx区（市）xx镇（街道）xx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注册时间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法人代表姓名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所属产业链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金属制品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造纸及纸制品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家电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摩托车 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新一代信息技术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食品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纺织服装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石化新材料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新能源电池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生物医药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轨道交通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船舶与海工装备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智能装备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硅能源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新能源汽车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其他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（勾选其中一项）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主要生产产品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企业总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人数（人）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其中：数字化部门人数（人）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（填写最近2个年度）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主营业务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收入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数字化投入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202x年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202x年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制造业中小企业数字化水平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测评得分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测评等级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申报资料真实性声明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spacing w:line="360" w:lineRule="auto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本公司声明，本公司所提交的所有申报资料是真实、完整、有效的，如存在提供虚假资料或凭证行为，无论项目最终是否获得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助，由此产生的法律责任及其他所有后果，本公司都将全部承担。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单位（盖章）：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法定代表人（签字）：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ind w:firstLine="3640" w:firstLineChars="13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年   月   日</w:t>
            </w:r>
          </w:p>
        </w:tc>
      </w:tr>
    </w:tbl>
    <w:p>
      <w:pPr>
        <w:jc w:val="left"/>
        <w:rPr>
          <w:rFonts w:ascii="Times New Roman" w:hAnsi="Times New Roman" w:cs="Times New Roman"/>
          <w:highlight w:val="none"/>
        </w:rPr>
      </w:pPr>
    </w:p>
    <w:p>
      <w:pPr>
        <w:pStyle w:val="3"/>
        <w:ind w:firstLine="0" w:firstLineChars="0"/>
        <w:jc w:val="left"/>
      </w:pPr>
    </w:p>
    <w:tbl>
      <w:tblPr>
        <w:tblStyle w:val="8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48" w:type="dxa"/>
            <w:gridSpan w:val="2"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二、数字化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转型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启动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与结束时间</w:t>
            </w:r>
          </w:p>
        </w:tc>
        <w:tc>
          <w:tcPr>
            <w:tcW w:w="73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xxxx年xx月xx日  至  xxxx年xx月xx日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地点</w:t>
            </w:r>
          </w:p>
        </w:tc>
        <w:tc>
          <w:tcPr>
            <w:tcW w:w="73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总投入（元）</w:t>
            </w:r>
          </w:p>
        </w:tc>
        <w:tc>
          <w:tcPr>
            <w:tcW w:w="7368" w:type="dxa"/>
            <w:vAlign w:val="center"/>
          </w:tcPr>
          <w:p>
            <w:pPr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截至入库申报时已完成投入（元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368" w:type="dxa"/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项目主要建设内容</w:t>
            </w:r>
          </w:p>
        </w:tc>
        <w:tc>
          <w:tcPr>
            <w:tcW w:w="7368" w:type="dxa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超过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00字）</w:t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项目预期实施效果</w:t>
            </w:r>
          </w:p>
        </w:tc>
        <w:tc>
          <w:tcPr>
            <w:tcW w:w="7368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项目实施后，预期解决哪些数字化转型问题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eastAsia="zh-CN"/>
              </w:rPr>
              <w:t>和痛点，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达到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eastAsia="zh-CN"/>
              </w:rPr>
              <w:t>哪几项量化实施目标，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不超过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00字）</w:t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>
      <w:pPr>
        <w:pStyle w:val="4"/>
        <w:rPr>
          <w:rFonts w:ascii="Times New Roman" w:hAnsi="Times New Roman" w:cs="Times New Roman"/>
          <w:highlight w:val="none"/>
        </w:rPr>
      </w:pPr>
    </w:p>
    <w:tbl>
      <w:tblPr>
        <w:tblStyle w:val="8"/>
        <w:tblW w:w="57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1356"/>
        <w:gridCol w:w="1752"/>
        <w:gridCol w:w="1004"/>
        <w:gridCol w:w="1506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三、数字化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转型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合同信息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58" w:type="pct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合同名称</w:t>
            </w:r>
          </w:p>
        </w:tc>
        <w:tc>
          <w:tcPr>
            <w:tcW w:w="712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数字化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服务商名称</w:t>
            </w:r>
          </w:p>
        </w:tc>
        <w:tc>
          <w:tcPr>
            <w:tcW w:w="920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服务商是否入选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江门市制造业数字化转型产业生态供给资源池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合同签订日期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主要服务内容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58" w:type="pct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712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xx元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20xx年xx月xx日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字）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58" w:type="pct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58" w:type="pct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>
      <w:pPr>
        <w:pStyle w:val="4"/>
        <w:rPr>
          <w:rFonts w:ascii="Times New Roman" w:hAnsi="Times New Roman" w:cs="Times New Roman"/>
          <w:highlight w:val="none"/>
        </w:rPr>
      </w:pPr>
    </w:p>
    <w:tbl>
      <w:tblPr>
        <w:tblStyle w:val="8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964"/>
        <w:gridCol w:w="3727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四、数字化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转型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项目投入清单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按照项目建设内容，参考附件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江门市制造业数字化转型产品目录清单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分类填写项目投入金额。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60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64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一级目录</w:t>
            </w:r>
          </w:p>
        </w:tc>
        <w:tc>
          <w:tcPr>
            <w:tcW w:w="3727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二级目录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项目投入（元）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研发设计类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PLM产品生命周期管理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PDM产品数据管理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CAD计算机辅助设计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CAE计算机辅助工程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CAM计算机辅助制造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EDA电子设计自动化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CAPP计算机辅助工艺过程设计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E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LN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实验记录本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PMS研发项目管理系统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体系设计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过程工艺模拟软件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设计仿真一体化平台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生产控制类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MES制造执行系统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MOM制造运营系统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APS生产排程系统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EMS设备管理系统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工业视觉/AI质检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DCS分散控制系统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TMS运输管理系统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PLC可编程逻辑控制器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DSP数字信号处理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LIMS实验室信息管理系统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EAM设备资产管理系统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APC先进控制系统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设备物联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数据采集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MRO运维综合保障管理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PHM故障预测与健康管理软件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SCADA数据采集与监视控制系统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QMS质量管理系统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WMS仓库管理系统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  <w:t>AGV智慧调度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能耗管理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经营管理类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ERP企业资源计划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SCM供应链管理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CRM客户关系管理系统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SRM供应商关系管理系统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HRM人力资源管理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HCM人力资本管理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EAM企业资产管理系统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BI商业智能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OA办公自动化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BPM业务流程管理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B2C电子商务平台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OMS渠道管理平台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FSM售后服务平台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RPA流程自动化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DMS文件管理平台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TMS培训管理平台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低/无代码平台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生产追溯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远程验厂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数字孪生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视频会议/直播系统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网络资源（云）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智慧园区管理平台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数字化办公平台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数据中台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数据治理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信息安全类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EDR主机防护软件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FW网络边界防护软件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WAF应用防护软件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SOC安全管理中心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工业安监 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网络和数据安全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信创安全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数据备灾 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数据纳管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5691" w:type="dxa"/>
            <w:gridSpan w:val="2"/>
            <w:vAlign w:val="center"/>
          </w:tcPr>
          <w:p>
            <w:pPr>
              <w:widowControl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其它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51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合计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（金额对应表二的“项目预期总投入”）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xx元</w:t>
            </w:r>
            <w:bookmarkStart w:id="1" w:name="_GoBack"/>
            <w:bookmarkEnd w:id="1"/>
          </w:p>
        </w:tc>
      </w:tr>
    </w:tbl>
    <w:p>
      <w:pPr>
        <w:pStyle w:val="3"/>
        <w:ind w:firstLine="0" w:firstLineChars="0"/>
      </w:pPr>
    </w:p>
    <w:p>
      <w:pPr>
        <w:pStyle w:val="3"/>
        <w:ind w:firstLine="0" w:firstLineChars="0"/>
      </w:pPr>
    </w:p>
    <w:tbl>
      <w:tblPr>
        <w:tblStyle w:val="8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6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16" w:type="dxa"/>
            <w:gridSpan w:val="2"/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五、“政银保”融资项目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316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情况一：已办理“政银保”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贷款</w:t>
            </w: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已办理“政银保”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贷款的，入库申报材料应附上“政银保”贷款合同复印件。）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办理“政银保”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贷款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的银行名称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贷款合同编号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办理“政银保”贷款金额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贷款合同签订时间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贷款起止时间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xxxx年xx月xx日 至 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预期产生的贷款利息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一年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316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情况二：未办理“政银保”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贷款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未办理“政银保”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贷款的，应填写初步意向办理的银行名称、贷款金额、预期产生的贷款利息。在申请数字化转型项目入库后，应及时办理“政银保”贷款。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初步意向办理“政银保”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贷款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的银行名称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初步意向办理“政银保”贷款金额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预期产生的贷款利息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一年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pStyle w:val="4"/>
        <w:rPr>
          <w:rFonts w:ascii="Times New Roman" w:hAnsi="Times New Roman" w:cs="Times New Roman"/>
          <w:highlight w:val="none"/>
        </w:rPr>
      </w:pPr>
    </w:p>
    <w:p>
      <w:pPr>
        <w:pStyle w:val="5"/>
        <w:jc w:val="both"/>
        <w:rPr>
          <w:rFonts w:ascii="Times New Roman" w:hAnsi="Times New Roman" w:cs="Times New Roman"/>
          <w:highlight w:val="none"/>
        </w:rPr>
      </w:pPr>
    </w:p>
    <w:tbl>
      <w:tblPr>
        <w:tblStyle w:val="8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1"/>
        <w:gridCol w:w="3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48" w:type="dxa"/>
            <w:gridSpan w:val="2"/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拟申请补助资金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预计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348" w:type="dxa"/>
            <w:gridSpan w:val="2"/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对照申报指南六（二）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填写预计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，作为入库储备参考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。最终可获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贴息补助资金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，以企业后续完成还本付息后进行补贴申请时提交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材料为准。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348" w:type="dxa"/>
            <w:gridSpan w:val="2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计算公式：S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I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×R×C，其中C=IN/LV，C的上限为1。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“政银保”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贷款利息（元）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R补助比例（%）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LV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“政银保”贷款金额（元）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数字化转型项目实际投入金额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数字化投入系数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预计申请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补助资金（元）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1E7AD1"/>
    <w:rsid w:val="005C17FF"/>
    <w:rsid w:val="167E3E22"/>
    <w:rsid w:val="17D5CE4E"/>
    <w:rsid w:val="18979954"/>
    <w:rsid w:val="18BF6B91"/>
    <w:rsid w:val="1F9E0BBB"/>
    <w:rsid w:val="1FBFCBB1"/>
    <w:rsid w:val="257A06E4"/>
    <w:rsid w:val="26BD84B7"/>
    <w:rsid w:val="27BDED2C"/>
    <w:rsid w:val="297FD118"/>
    <w:rsid w:val="2BFFA212"/>
    <w:rsid w:val="2EF6D7D0"/>
    <w:rsid w:val="2F3F0A05"/>
    <w:rsid w:val="2FF7B9E6"/>
    <w:rsid w:val="32F95284"/>
    <w:rsid w:val="33ED1A6A"/>
    <w:rsid w:val="377B1A3D"/>
    <w:rsid w:val="37F08515"/>
    <w:rsid w:val="398F3333"/>
    <w:rsid w:val="3C5F41AD"/>
    <w:rsid w:val="3CDF26D7"/>
    <w:rsid w:val="3DF738B7"/>
    <w:rsid w:val="3F1A1ED2"/>
    <w:rsid w:val="3F7FE79D"/>
    <w:rsid w:val="3FA5B81E"/>
    <w:rsid w:val="3FBDF19C"/>
    <w:rsid w:val="3FDD4A25"/>
    <w:rsid w:val="3FDFBF29"/>
    <w:rsid w:val="3FE7B8B2"/>
    <w:rsid w:val="3FEB46E1"/>
    <w:rsid w:val="3FF569F5"/>
    <w:rsid w:val="3FFFF844"/>
    <w:rsid w:val="457BA194"/>
    <w:rsid w:val="479F3C93"/>
    <w:rsid w:val="47FE6C04"/>
    <w:rsid w:val="495DF7E8"/>
    <w:rsid w:val="4A1947CF"/>
    <w:rsid w:val="4FDB34C5"/>
    <w:rsid w:val="57A79045"/>
    <w:rsid w:val="57EF7A41"/>
    <w:rsid w:val="5B3F44DE"/>
    <w:rsid w:val="5BF2CA4C"/>
    <w:rsid w:val="5F7FC52D"/>
    <w:rsid w:val="5FB31375"/>
    <w:rsid w:val="5FFFF23C"/>
    <w:rsid w:val="636F5325"/>
    <w:rsid w:val="63EF967C"/>
    <w:rsid w:val="67FF6E3D"/>
    <w:rsid w:val="6ACFA0CC"/>
    <w:rsid w:val="6ADE4343"/>
    <w:rsid w:val="6BE62620"/>
    <w:rsid w:val="6CBAB6EA"/>
    <w:rsid w:val="6DFFAC50"/>
    <w:rsid w:val="6EEB369A"/>
    <w:rsid w:val="6EF30D12"/>
    <w:rsid w:val="6EFFA3D0"/>
    <w:rsid w:val="6EFFF43B"/>
    <w:rsid w:val="6F973547"/>
    <w:rsid w:val="6FD873E7"/>
    <w:rsid w:val="6FDB4296"/>
    <w:rsid w:val="6FED6154"/>
    <w:rsid w:val="6FFBBA06"/>
    <w:rsid w:val="70FF659B"/>
    <w:rsid w:val="713F3528"/>
    <w:rsid w:val="71DF7B78"/>
    <w:rsid w:val="73BE77BA"/>
    <w:rsid w:val="75FB5660"/>
    <w:rsid w:val="76B4BD5D"/>
    <w:rsid w:val="77D72D3E"/>
    <w:rsid w:val="77F65EFC"/>
    <w:rsid w:val="77F97C70"/>
    <w:rsid w:val="794F7F90"/>
    <w:rsid w:val="79D7D4A7"/>
    <w:rsid w:val="7A3195B2"/>
    <w:rsid w:val="7AB3FFED"/>
    <w:rsid w:val="7AFD2008"/>
    <w:rsid w:val="7B7350BD"/>
    <w:rsid w:val="7B9BBD4E"/>
    <w:rsid w:val="7BDF11CF"/>
    <w:rsid w:val="7BFD4288"/>
    <w:rsid w:val="7CE7CA53"/>
    <w:rsid w:val="7CF54310"/>
    <w:rsid w:val="7D59D73C"/>
    <w:rsid w:val="7D7FF815"/>
    <w:rsid w:val="7DBB2D7E"/>
    <w:rsid w:val="7DFF7EE0"/>
    <w:rsid w:val="7E7FDD49"/>
    <w:rsid w:val="7EAE321E"/>
    <w:rsid w:val="7EED7E0F"/>
    <w:rsid w:val="7EFE7567"/>
    <w:rsid w:val="7EFF44F5"/>
    <w:rsid w:val="7EFFE29F"/>
    <w:rsid w:val="7F6FF5AE"/>
    <w:rsid w:val="7F8F024C"/>
    <w:rsid w:val="7FEB0A52"/>
    <w:rsid w:val="7FF3DC5A"/>
    <w:rsid w:val="7FF71A1A"/>
    <w:rsid w:val="7FFD2C29"/>
    <w:rsid w:val="85B78FC6"/>
    <w:rsid w:val="873EFD19"/>
    <w:rsid w:val="8BDBE468"/>
    <w:rsid w:val="8CFF3B90"/>
    <w:rsid w:val="8FEC9221"/>
    <w:rsid w:val="91777D75"/>
    <w:rsid w:val="95BFF9C4"/>
    <w:rsid w:val="9EF9780D"/>
    <w:rsid w:val="9F51A740"/>
    <w:rsid w:val="ADEE3537"/>
    <w:rsid w:val="B6ED458B"/>
    <w:rsid w:val="B73BD771"/>
    <w:rsid w:val="B7FD0AFA"/>
    <w:rsid w:val="BCAB6D66"/>
    <w:rsid w:val="BDDF7633"/>
    <w:rsid w:val="BDEF3172"/>
    <w:rsid w:val="BE6DB2F9"/>
    <w:rsid w:val="BED9F37A"/>
    <w:rsid w:val="BF4B2C76"/>
    <w:rsid w:val="BF5DE519"/>
    <w:rsid w:val="BF7F70DB"/>
    <w:rsid w:val="BF7FA8CA"/>
    <w:rsid w:val="BFBFE01D"/>
    <w:rsid w:val="BFF3470D"/>
    <w:rsid w:val="BFF6460A"/>
    <w:rsid w:val="C75DCA4E"/>
    <w:rsid w:val="CAF3989C"/>
    <w:rsid w:val="CEFD9F5D"/>
    <w:rsid w:val="CEFFB405"/>
    <w:rsid w:val="CFFB102A"/>
    <w:rsid w:val="CFFF77F0"/>
    <w:rsid w:val="D77BA103"/>
    <w:rsid w:val="D7BFCF4E"/>
    <w:rsid w:val="DB77F139"/>
    <w:rsid w:val="DBCD5D87"/>
    <w:rsid w:val="DBF7B5FB"/>
    <w:rsid w:val="DCAEFC8B"/>
    <w:rsid w:val="DED751E6"/>
    <w:rsid w:val="DEFBA0C1"/>
    <w:rsid w:val="DF255E39"/>
    <w:rsid w:val="DFBD71E0"/>
    <w:rsid w:val="E3BCE926"/>
    <w:rsid w:val="E7E70285"/>
    <w:rsid w:val="E9EF2EBB"/>
    <w:rsid w:val="ED7FC5B8"/>
    <w:rsid w:val="EEFE20A2"/>
    <w:rsid w:val="EF1F05C6"/>
    <w:rsid w:val="EF3B441C"/>
    <w:rsid w:val="F4AFC83E"/>
    <w:rsid w:val="F5CD6B79"/>
    <w:rsid w:val="F72BECB1"/>
    <w:rsid w:val="F7BFA1A3"/>
    <w:rsid w:val="F7FF593B"/>
    <w:rsid w:val="F7FF89A2"/>
    <w:rsid w:val="F9DB0610"/>
    <w:rsid w:val="FA3C44AD"/>
    <w:rsid w:val="FA7F9BBF"/>
    <w:rsid w:val="FB7F1E6F"/>
    <w:rsid w:val="FBAAEAA0"/>
    <w:rsid w:val="FBDFBDEA"/>
    <w:rsid w:val="FBFF6DFF"/>
    <w:rsid w:val="FCF753A9"/>
    <w:rsid w:val="FDEED531"/>
    <w:rsid w:val="FE3F41AF"/>
    <w:rsid w:val="FE5FBAC9"/>
    <w:rsid w:val="FE7E1703"/>
    <w:rsid w:val="FEDF5E7C"/>
    <w:rsid w:val="FEEF36DA"/>
    <w:rsid w:val="FF7F01F3"/>
    <w:rsid w:val="FFEBD358"/>
    <w:rsid w:val="FFFBE57B"/>
    <w:rsid w:val="FFFDA181"/>
    <w:rsid w:val="FFFF3AB0"/>
    <w:rsid w:val="FFFF8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仿宋_GB2312"/>
    </w:rPr>
  </w:style>
  <w:style w:type="paragraph" w:styleId="5">
    <w:name w:val="Title"/>
    <w:basedOn w:val="1"/>
    <w:next w:val="1"/>
    <w:qFormat/>
    <w:uiPriority w:val="0"/>
    <w:pPr>
      <w:spacing w:before="240" w:after="60" w:line="560" w:lineRule="exact"/>
      <w:jc w:val="center"/>
      <w:outlineLvl w:val="0"/>
    </w:pPr>
    <w:rPr>
      <w:rFonts w:ascii="Times New Roman" w:hAnsi="Times New Roman" w:eastAsia="华文中宋"/>
      <w:b/>
      <w:bCs/>
      <w:sz w:val="44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291</Words>
  <Characters>1661</Characters>
  <Lines>13</Lines>
  <Paragraphs>3</Paragraphs>
  <TotalTime>16</TotalTime>
  <ScaleCrop>false</ScaleCrop>
  <LinksUpToDate>false</LinksUpToDate>
  <CharactersWithSpaces>1949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黄永结</cp:lastModifiedBy>
  <cp:lastPrinted>2024-01-25T08:53:09Z</cp:lastPrinted>
  <dcterms:modified xsi:type="dcterms:W3CDTF">2024-01-25T10:18:37Z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8942ADD9B1F0A7DF0329376594C06423</vt:lpwstr>
  </property>
</Properties>
</file>