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outlineLvl w:val="0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2</w:t>
      </w:r>
    </w:p>
    <w:p>
      <w:pPr>
        <w:spacing w:line="600" w:lineRule="exact"/>
        <w:outlineLvl w:val="0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</w:p>
    <w:p>
      <w:pPr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广东省减污降碳突出贡献企业申请报告编制大纲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56"/>
          <w:szCs w:val="5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56"/>
          <w:szCs w:val="56"/>
        </w:rPr>
        <w:t>广东省减污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sz w:val="56"/>
          <w:szCs w:val="56"/>
        </w:rPr>
        <w:t>降碳突出贡献企业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56"/>
          <w:szCs w:val="5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56"/>
          <w:szCs w:val="56"/>
        </w:rPr>
        <w:t>申请报告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ind w:firstLine="1264" w:firstLineChars="400"/>
        <w:rPr>
          <w:rFonts w:hint="default" w:ascii="Times New Roman" w:hAnsi="Times New Roman" w:cs="Times New Roman"/>
          <w:lang w:val="en-US" w:eastAsia="zh-CN"/>
        </w:rPr>
      </w:pPr>
    </w:p>
    <w:p>
      <w:pPr>
        <w:ind w:firstLine="1264" w:firstLineChars="4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企业名称：</w:t>
      </w:r>
      <w:r>
        <w:rPr>
          <w:rFonts w:hint="eastAsia" w:cs="Times New Roman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（盖章）</w:t>
      </w:r>
    </w:p>
    <w:p>
      <w:pPr>
        <w:ind w:firstLine="1264" w:firstLineChars="40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申报方向：</w:t>
      </w:r>
      <w:r>
        <w:rPr>
          <w:rFonts w:hint="eastAsia" w:ascii="宋体" w:hAnsi="宋体" w:eastAsia="宋体" w:cs="宋体"/>
          <w:lang w:val="en-US" w:eastAsia="zh-CN"/>
        </w:rPr>
        <w:t>□</w:t>
      </w:r>
      <w:r>
        <w:rPr>
          <w:rFonts w:hint="eastAsia" w:ascii="Times New Roman" w:hAnsi="Times New Roman" w:cs="Times New Roman"/>
          <w:lang w:val="en-US" w:eastAsia="zh-CN"/>
        </w:rPr>
        <w:t>工业领域减污降碳</w:t>
      </w:r>
      <w:r>
        <w:rPr>
          <w:rFonts w:hint="eastAsia" w:cs="Times New Roman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sym w:font="Wingdings 2" w:char="00A3"/>
      </w:r>
      <w:r>
        <w:rPr>
          <w:rFonts w:hint="eastAsia" w:ascii="Times New Roman" w:hAnsi="Times New Roman" w:cs="Times New Roman"/>
          <w:lang w:val="en-US" w:eastAsia="zh-CN"/>
        </w:rPr>
        <w:t>非工业领域减污降碳</w:t>
      </w:r>
    </w:p>
    <w:p>
      <w:pPr>
        <w:ind w:firstLine="1264" w:firstLineChars="4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所在地市：</w:t>
      </w:r>
    </w:p>
    <w:p>
      <w:pPr>
        <w:ind w:firstLine="1264" w:firstLineChars="4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联 系 人：</w:t>
      </w:r>
    </w:p>
    <w:p>
      <w:pPr>
        <w:ind w:firstLine="1264" w:firstLineChars="4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联系电话：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</w:rPr>
        <w:sectPr>
          <w:pgSz w:w="11906" w:h="16838"/>
          <w:pgMar w:top="2098" w:right="1474" w:bottom="1984" w:left="1587" w:header="851" w:footer="1587" w:gutter="0"/>
          <w:cols w:space="0" w:num="1"/>
          <w:rtlGutter w:val="0"/>
          <w:docGrid w:type="linesAndChars" w:linePitch="579" w:charSpace="-842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center"/>
        <w:textAlignment w:val="auto"/>
        <w:outlineLvl w:val="9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目</w:t>
      </w:r>
      <w:r>
        <w:rPr>
          <w:rFonts w:hint="eastAsia" w:eastAsia="黑体" w:cs="Times New Roman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lang w:val="en-US" w:eastAsia="zh-CN"/>
        </w:rPr>
        <w:t>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center"/>
        <w:textAlignment w:val="auto"/>
        <w:outlineLvl w:val="9"/>
        <w:rPr>
          <w:rFonts w:hint="default" w:ascii="Times New Roman" w:hAnsi="Times New Roman" w:eastAsia="黑体" w:cs="Times New Roman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1587" w:gutter="0"/>
          <w:pgNumType w:start="1"/>
          <w:cols w:space="0" w:num="1"/>
          <w:rtlGutter w:val="0"/>
          <w:docGrid w:type="linesAndChars" w:linePitch="579" w:charSpace="-842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</w:rPr>
        <w:t>一、申报主体概况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rPr>
          <w:rFonts w:hint="default"/>
          <w:lang w:val="en-US" w:eastAsia="zh-CN"/>
        </w:rPr>
        <w:t>企业基本情况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/>
        </w:rPr>
      </w:pPr>
      <w:r>
        <w:rPr>
          <w:rFonts w:hint="eastAsia"/>
          <w:lang w:val="en-US" w:eastAsia="zh-CN"/>
        </w:rPr>
        <w:t>企业</w:t>
      </w:r>
      <w:r>
        <w:rPr>
          <w:rFonts w:hint="default"/>
        </w:rPr>
        <w:t>基本情况</w:t>
      </w:r>
      <w:r>
        <w:rPr>
          <w:rFonts w:hint="default"/>
          <w:lang w:val="en-US" w:eastAsia="zh-CN"/>
        </w:rPr>
        <w:t>及近</w:t>
      </w:r>
      <w:r>
        <w:rPr>
          <w:rFonts w:hint="eastAsia"/>
          <w:lang w:val="en-US" w:eastAsia="zh-CN"/>
        </w:rPr>
        <w:t>3</w:t>
      </w:r>
      <w:r>
        <w:rPr>
          <w:rFonts w:hint="default"/>
          <w:lang w:val="en-US" w:eastAsia="zh-CN"/>
        </w:rPr>
        <w:t>年</w:t>
      </w:r>
      <w:r>
        <w:rPr>
          <w:rFonts w:hint="default"/>
        </w:rPr>
        <w:t>主要经营情况指标分析及在同行业内的水平，包括主要产品产量</w:t>
      </w:r>
      <w:r>
        <w:rPr>
          <w:rFonts w:hint="default"/>
          <w:lang w:val="en-US" w:eastAsia="zh-CN"/>
        </w:rPr>
        <w:t>产值</w:t>
      </w:r>
      <w:r>
        <w:rPr>
          <w:rFonts w:hint="default"/>
        </w:rPr>
        <w:t>或主要服务情况。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（二）</w:t>
      </w:r>
      <w:r>
        <w:rPr>
          <w:rFonts w:hint="default"/>
          <w:lang w:val="en-US" w:eastAsia="zh-CN"/>
        </w:rPr>
        <w:t>能源生产及消费情况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包括但不限于：</w:t>
      </w:r>
      <w:r>
        <w:rPr>
          <w:rFonts w:hint="eastAsia"/>
          <w:lang w:val="en-US" w:eastAsia="zh-CN"/>
        </w:rPr>
        <w:t>企业</w:t>
      </w:r>
      <w:r>
        <w:rPr>
          <w:rFonts w:hint="default"/>
          <w:lang w:val="en-US" w:eastAsia="zh-CN"/>
        </w:rPr>
        <w:t>近</w:t>
      </w:r>
      <w:r>
        <w:rPr>
          <w:rFonts w:hint="eastAsia"/>
          <w:lang w:val="en-US" w:eastAsia="zh-CN"/>
        </w:rPr>
        <w:t>3</w:t>
      </w:r>
      <w:r>
        <w:rPr>
          <w:rFonts w:hint="default"/>
          <w:lang w:val="en-US" w:eastAsia="zh-CN"/>
        </w:rPr>
        <w:t>年能源生产、能源消费、能源结构</w:t>
      </w:r>
      <w:r>
        <w:rPr>
          <w:rFonts w:hint="eastAsia"/>
          <w:lang w:val="en-US" w:eastAsia="zh-CN"/>
        </w:rPr>
        <w:t>、企业能效对标</w:t>
      </w:r>
      <w:r>
        <w:rPr>
          <w:rFonts w:hint="default"/>
          <w:lang w:val="en-US" w:eastAsia="zh-CN"/>
        </w:rPr>
        <w:t>等</w:t>
      </w:r>
      <w:r>
        <w:rPr>
          <w:rFonts w:hint="eastAsia"/>
          <w:lang w:val="en-US" w:eastAsia="zh-CN"/>
        </w:rPr>
        <w:t>情况</w:t>
      </w:r>
      <w:r>
        <w:rPr>
          <w:rFonts w:hint="default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/>
          <w:lang w:eastAsia="zh-CN"/>
        </w:rPr>
      </w:pPr>
      <w:r>
        <w:rPr>
          <w:rFonts w:hint="eastAsia"/>
          <w:lang w:val="en-US" w:eastAsia="zh-CN"/>
        </w:rPr>
        <w:t>（三）</w:t>
      </w:r>
      <w:r>
        <w:rPr>
          <w:rFonts w:hint="default"/>
          <w:lang w:val="en-US" w:eastAsia="zh-CN"/>
        </w:rPr>
        <w:t>碳排放管理建设情况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包括但不限于：</w:t>
      </w:r>
      <w:r>
        <w:rPr>
          <w:rFonts w:hint="eastAsia"/>
          <w:lang w:val="en-US" w:eastAsia="zh-CN"/>
        </w:rPr>
        <w:t>企业</w:t>
      </w:r>
      <w:r>
        <w:rPr>
          <w:rFonts w:hint="default"/>
          <w:lang w:val="en-US" w:eastAsia="zh-CN"/>
        </w:rPr>
        <w:t>减污降碳</w:t>
      </w:r>
      <w:r>
        <w:rPr>
          <w:rFonts w:hint="default"/>
        </w:rPr>
        <w:t>经营理念及</w:t>
      </w:r>
      <w:r>
        <w:rPr>
          <w:rFonts w:hint="default"/>
          <w:lang w:val="en-US" w:eastAsia="zh-CN"/>
        </w:rPr>
        <w:t>长期目标、碳排放创新管理体制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管理机构</w:t>
      </w:r>
      <w:r>
        <w:rPr>
          <w:rFonts w:hint="eastAsia"/>
          <w:lang w:val="en-US" w:eastAsia="zh-CN"/>
        </w:rPr>
        <w:t>及人员</w:t>
      </w:r>
      <w:r>
        <w:rPr>
          <w:rFonts w:hint="default"/>
          <w:lang w:val="en-US" w:eastAsia="zh-CN"/>
        </w:rPr>
        <w:t>配置、碳排放统计台账和</w:t>
      </w:r>
      <w:r>
        <w:rPr>
          <w:rFonts w:hint="eastAsia"/>
          <w:lang w:val="en-US" w:eastAsia="zh-CN"/>
        </w:rPr>
        <w:t>数据</w:t>
      </w:r>
      <w:r>
        <w:rPr>
          <w:rFonts w:hint="default"/>
          <w:lang w:val="en-US" w:eastAsia="zh-CN"/>
        </w:rPr>
        <w:t>全过程管理流程、运用碳排放信息管理系统等情况。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（四）体系建设情况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包括但不限于：质量、环境、能源以及职业健康安全等管理体系建设、认证及持续运行情况。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（五）</w:t>
      </w:r>
      <w:r>
        <w:rPr>
          <w:rFonts w:hint="default"/>
          <w:lang w:val="en-US" w:eastAsia="zh-CN"/>
        </w:rPr>
        <w:t>绿色低碳发展情况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包括但不限于：</w:t>
      </w:r>
      <w:r>
        <w:rPr>
          <w:rFonts w:hint="eastAsia"/>
          <w:lang w:val="en-US" w:eastAsia="zh-CN"/>
        </w:rPr>
        <w:t>企业</w:t>
      </w:r>
      <w:r>
        <w:rPr>
          <w:rFonts w:hint="default"/>
          <w:lang w:val="en-US" w:eastAsia="zh-CN"/>
        </w:rPr>
        <w:t>近</w:t>
      </w:r>
      <w:r>
        <w:rPr>
          <w:rFonts w:hint="eastAsia"/>
          <w:lang w:val="en-US" w:eastAsia="zh-CN"/>
        </w:rPr>
        <w:t>3年</w:t>
      </w:r>
      <w:r>
        <w:rPr>
          <w:rFonts w:hint="default"/>
          <w:lang w:val="en-US" w:eastAsia="zh-CN"/>
        </w:rPr>
        <w:t>优化产业布局、能源结构低碳转型、原辅材料绿色替代</w:t>
      </w:r>
      <w:r>
        <w:rPr>
          <w:rFonts w:hint="eastAsia"/>
          <w:lang w:val="en-US" w:eastAsia="zh-CN"/>
        </w:rPr>
        <w:t>、节能降碳工艺</w:t>
      </w:r>
      <w:r>
        <w:rPr>
          <w:rFonts w:hint="default"/>
          <w:lang w:val="en-US" w:eastAsia="zh-CN"/>
        </w:rPr>
        <w:t>技术应用、</w:t>
      </w:r>
      <w:r>
        <w:rPr>
          <w:rFonts w:hint="eastAsia"/>
          <w:lang w:val="en-US" w:eastAsia="zh-CN"/>
        </w:rPr>
        <w:t>能源资源综合利用、开展数字化绿色化融合综合示范、</w:t>
      </w:r>
      <w:r>
        <w:rPr>
          <w:rFonts w:hint="default"/>
          <w:lang w:val="en-US" w:eastAsia="zh-CN"/>
        </w:rPr>
        <w:t>机制</w:t>
      </w:r>
      <w:r>
        <w:rPr>
          <w:rFonts w:hint="eastAsia"/>
          <w:lang w:val="en-US" w:eastAsia="zh-CN"/>
        </w:rPr>
        <w:t>创新（生态产品价值实现机制、自愿减排交易、碳普惠制、绿色金融等）</w:t>
      </w:r>
      <w:r>
        <w:rPr>
          <w:rFonts w:hint="default"/>
          <w:lang w:val="en-US" w:eastAsia="zh-CN"/>
        </w:rPr>
        <w:t>、推广</w:t>
      </w:r>
      <w:r>
        <w:rPr>
          <w:rFonts w:hint="eastAsia"/>
          <w:lang w:val="en-US" w:eastAsia="zh-CN"/>
        </w:rPr>
        <w:t>实施</w:t>
      </w:r>
      <w:r>
        <w:rPr>
          <w:rFonts w:hint="default"/>
          <w:lang w:val="en-US" w:eastAsia="zh-CN"/>
        </w:rPr>
        <w:t>绿色低碳</w:t>
      </w:r>
      <w:r>
        <w:rPr>
          <w:rFonts w:hint="eastAsia"/>
          <w:lang w:val="en-US" w:eastAsia="zh-CN"/>
        </w:rPr>
        <w:t>办公</w:t>
      </w:r>
      <w:r>
        <w:rPr>
          <w:rFonts w:hint="default"/>
          <w:lang w:val="en-US" w:eastAsia="zh-CN"/>
        </w:rPr>
        <w:t>以及参与碳排放标准制定等情况。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（六）</w:t>
      </w:r>
      <w:r>
        <w:rPr>
          <w:rFonts w:hint="default"/>
          <w:lang w:val="en-US" w:eastAsia="zh-CN"/>
        </w:rPr>
        <w:t>设备设施使用情况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包括但不限于：</w:t>
      </w:r>
      <w:r>
        <w:rPr>
          <w:rFonts w:hint="eastAsia"/>
          <w:lang w:val="en-US" w:eastAsia="zh-CN"/>
        </w:rPr>
        <w:t>企业</w:t>
      </w:r>
      <w:r>
        <w:rPr>
          <w:rFonts w:hint="default"/>
        </w:rPr>
        <w:t>的主要生产设备水平、维护及保养情况、是否属于国家明令淘汰设备</w:t>
      </w:r>
      <w:r>
        <w:rPr>
          <w:rFonts w:hint="default"/>
          <w:lang w:eastAsia="zh-CN"/>
        </w:rPr>
        <w:t>、</w:t>
      </w:r>
      <w:r>
        <w:rPr>
          <w:rFonts w:hint="default"/>
          <w:lang w:val="en-US" w:eastAsia="zh-CN"/>
        </w:rPr>
        <w:t>能源计量器具配备以及污染物处理设备配备等情况。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（七）碳排放报告、核查管理及履约</w:t>
      </w:r>
      <w:r>
        <w:rPr>
          <w:rFonts w:hint="default"/>
          <w:lang w:val="en-US" w:eastAsia="zh-CN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包括但不限于：</w:t>
      </w:r>
      <w:r>
        <w:rPr>
          <w:rFonts w:hint="eastAsia"/>
          <w:lang w:val="en-US" w:eastAsia="zh-CN"/>
        </w:rPr>
        <w:t>企业</w:t>
      </w:r>
      <w:r>
        <w:rPr>
          <w:rFonts w:hint="default"/>
          <w:lang w:val="en-US" w:eastAsia="zh-CN"/>
        </w:rPr>
        <w:t>近</w:t>
      </w:r>
      <w:r>
        <w:rPr>
          <w:rFonts w:hint="eastAsia"/>
          <w:lang w:val="en-US" w:eastAsia="zh-CN"/>
        </w:rPr>
        <w:t>3</w:t>
      </w:r>
      <w:r>
        <w:rPr>
          <w:rFonts w:hint="default"/>
          <w:lang w:val="en-US" w:eastAsia="zh-CN"/>
        </w:rPr>
        <w:t>年</w:t>
      </w:r>
      <w:r>
        <w:rPr>
          <w:rFonts w:hint="eastAsia"/>
          <w:lang w:val="en-US" w:eastAsia="zh-CN"/>
        </w:rPr>
        <w:t>碳排放总量和强度、</w:t>
      </w:r>
      <w:r>
        <w:rPr>
          <w:rFonts w:hint="default"/>
          <w:lang w:val="en-US" w:eastAsia="zh-CN"/>
        </w:rPr>
        <w:t>开展的产品碳足迹</w:t>
      </w:r>
      <w:r>
        <w:rPr>
          <w:rFonts w:hint="eastAsia"/>
          <w:lang w:val="en-US" w:eastAsia="zh-CN"/>
        </w:rPr>
        <w:t>及</w:t>
      </w:r>
      <w:r>
        <w:rPr>
          <w:rFonts w:hint="default"/>
          <w:lang w:val="en-US" w:eastAsia="zh-CN"/>
        </w:rPr>
        <w:t>碳标签、企业温室气体盘查核查、碳排放权交易市场企业报告及配额清缴、碳信息报告</w:t>
      </w:r>
      <w:r>
        <w:rPr>
          <w:rFonts w:hint="eastAsia"/>
          <w:lang w:val="en-US" w:eastAsia="zh-CN"/>
        </w:rPr>
        <w:t>及社会责任</w:t>
      </w:r>
      <w:r>
        <w:rPr>
          <w:rFonts w:hint="default"/>
          <w:lang w:val="en-US" w:eastAsia="zh-CN"/>
        </w:rPr>
        <w:t>披露等情况。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（八）企业</w:t>
      </w:r>
      <w:r>
        <w:rPr>
          <w:rFonts w:hint="default"/>
          <w:lang w:val="en-US" w:eastAsia="zh-CN"/>
        </w:rPr>
        <w:t>近年已获得的国家、地方、行业节能环保、绿色低碳相关奖励</w:t>
      </w:r>
      <w:r>
        <w:rPr>
          <w:rFonts w:hint="eastAsia"/>
          <w:lang w:val="en-US" w:eastAsia="zh-CN"/>
        </w:rPr>
        <w:t>及</w:t>
      </w:r>
      <w:r>
        <w:rPr>
          <w:rFonts w:hint="default"/>
          <w:lang w:val="en-US" w:eastAsia="zh-CN"/>
        </w:rPr>
        <w:t>证书</w:t>
      </w:r>
      <w:r>
        <w:rPr>
          <w:rFonts w:hint="eastAsia"/>
          <w:lang w:val="en-US" w:eastAsia="zh-CN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二、减污降碳</w:t>
      </w:r>
      <w:r>
        <w:rPr>
          <w:rFonts w:hint="eastAsia" w:ascii="黑体" w:hAnsi="黑体" w:eastAsia="黑体" w:cs="黑体"/>
          <w:lang w:eastAsia="zh-CN"/>
        </w:rPr>
        <w:t>（</w:t>
      </w:r>
      <w:r>
        <w:rPr>
          <w:rFonts w:hint="eastAsia" w:ascii="黑体" w:hAnsi="黑体" w:eastAsia="黑体" w:cs="黑体"/>
          <w:lang w:val="en-US" w:eastAsia="zh-CN"/>
        </w:rPr>
        <w:t>项目</w:t>
      </w:r>
      <w:r>
        <w:rPr>
          <w:rFonts w:hint="eastAsia" w:ascii="黑体" w:hAnsi="黑体" w:eastAsia="黑体" w:cs="黑体"/>
          <w:lang w:eastAsia="zh-CN"/>
        </w:rPr>
        <w:t>）</w:t>
      </w:r>
      <w:r>
        <w:rPr>
          <w:rFonts w:hint="eastAsia" w:ascii="黑体" w:hAnsi="黑体" w:eastAsia="黑体" w:cs="黑体"/>
        </w:rPr>
        <w:t>成效情况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rPr>
          <w:rFonts w:hint="default"/>
          <w:lang w:val="en-US" w:eastAsia="zh-CN"/>
        </w:rPr>
        <w:t>近</w:t>
      </w:r>
      <w:r>
        <w:rPr>
          <w:rFonts w:hint="eastAsia"/>
          <w:lang w:val="en-US" w:eastAsia="zh-CN"/>
        </w:rPr>
        <w:t>3</w:t>
      </w:r>
      <w:r>
        <w:rPr>
          <w:rFonts w:hint="default"/>
          <w:lang w:val="en-US" w:eastAsia="zh-CN"/>
        </w:rPr>
        <w:t>年已实施的</w:t>
      </w:r>
      <w:r>
        <w:rPr>
          <w:rFonts w:hint="default"/>
        </w:rPr>
        <w:t>减污降碳重点项目</w:t>
      </w:r>
      <w:r>
        <w:rPr>
          <w:rFonts w:hint="default"/>
          <w:lang w:val="en-US" w:eastAsia="zh-CN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/>
        </w:rPr>
      </w:pPr>
      <w:r>
        <w:rPr>
          <w:rFonts w:hint="default"/>
          <w:lang w:val="en-US" w:eastAsia="zh-CN"/>
        </w:rPr>
        <w:t>包括但不限于：项目名称、实施主体、</w:t>
      </w:r>
      <w:r>
        <w:rPr>
          <w:rFonts w:hint="default"/>
        </w:rPr>
        <w:t>建设</w:t>
      </w:r>
      <w:r>
        <w:rPr>
          <w:rFonts w:hint="default"/>
          <w:lang w:val="en-US" w:eastAsia="zh-CN"/>
        </w:rPr>
        <w:t>内容</w:t>
      </w:r>
      <w:r>
        <w:rPr>
          <w:rFonts w:hint="default"/>
          <w:lang w:eastAsia="zh-CN"/>
        </w:rPr>
        <w:t>、</w:t>
      </w:r>
      <w:r>
        <w:rPr>
          <w:rFonts w:hint="default"/>
          <w:lang w:val="en-US" w:eastAsia="zh-CN"/>
        </w:rPr>
        <w:t>核心工艺</w:t>
      </w:r>
      <w:r>
        <w:rPr>
          <w:rFonts w:hint="eastAsia"/>
          <w:lang w:val="en-US" w:eastAsia="zh-CN"/>
        </w:rPr>
        <w:t>以及</w:t>
      </w:r>
      <w:r>
        <w:rPr>
          <w:rFonts w:hint="default"/>
          <w:lang w:val="en-US" w:eastAsia="zh-CN"/>
        </w:rPr>
        <w:t>科学详细计算项目减污降碳绩效</w:t>
      </w:r>
      <w:r>
        <w:rPr>
          <w:rFonts w:hint="eastAsia"/>
          <w:lang w:val="en-US" w:eastAsia="zh-CN"/>
        </w:rPr>
        <w:t>等</w:t>
      </w:r>
      <w:r>
        <w:rPr>
          <w:rFonts w:hint="default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</w:t>
      </w:r>
      <w:r>
        <w:rPr>
          <w:rFonts w:hint="default"/>
        </w:rPr>
        <w:t>减污降碳重点项目</w:t>
      </w:r>
      <w:r>
        <w:rPr>
          <w:rFonts w:hint="eastAsia"/>
          <w:lang w:val="en-US" w:eastAsia="zh-CN"/>
        </w:rPr>
        <w:t>先进性分析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包括但不限于：已实施的</w:t>
      </w:r>
      <w:r>
        <w:rPr>
          <w:rFonts w:hint="default"/>
        </w:rPr>
        <w:t>减污降碳重点项目</w:t>
      </w:r>
      <w:r>
        <w:rPr>
          <w:rFonts w:hint="eastAsia"/>
          <w:lang w:val="en-US" w:eastAsia="zh-CN"/>
        </w:rPr>
        <w:t>技术创新、技术评估鉴定及先进性等情况。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（三）</w:t>
      </w:r>
      <w:r>
        <w:rPr>
          <w:rFonts w:hint="default"/>
          <w:lang w:val="en-US" w:eastAsia="zh-CN"/>
        </w:rPr>
        <w:t>减污降碳绩效情况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说明近</w:t>
      </w:r>
      <w:r>
        <w:rPr>
          <w:rFonts w:hint="eastAsia"/>
          <w:lang w:val="en-US" w:eastAsia="zh-CN"/>
        </w:rPr>
        <w:t>3</w:t>
      </w:r>
      <w:r>
        <w:rPr>
          <w:rFonts w:hint="default"/>
          <w:lang w:val="en-US" w:eastAsia="zh-CN"/>
        </w:rPr>
        <w:t>年</w:t>
      </w:r>
      <w:r>
        <w:rPr>
          <w:rFonts w:hint="eastAsia"/>
          <w:lang w:val="en-US" w:eastAsia="zh-CN"/>
        </w:rPr>
        <w:t>企业</w:t>
      </w:r>
      <w:r>
        <w:rPr>
          <w:rFonts w:hint="default"/>
          <w:lang w:eastAsia="zh-CN"/>
        </w:rPr>
        <w:t>减污降碳项目实施前后，对企业自身主要污染物及二氧化碳（总量及强度）或对社会的减排成效</w:t>
      </w:r>
      <w:r>
        <w:rPr>
          <w:rFonts w:hint="default"/>
          <w:lang w:val="en-US" w:eastAsia="zh-CN"/>
        </w:rPr>
        <w:t>，</w:t>
      </w:r>
      <w:r>
        <w:rPr>
          <w:rFonts w:hint="default"/>
        </w:rPr>
        <w:t>并附有关</w:t>
      </w:r>
      <w:r>
        <w:rPr>
          <w:rFonts w:hint="eastAsia"/>
          <w:lang w:val="en-US" w:eastAsia="zh-CN"/>
        </w:rPr>
        <w:t>详细计算过程及结果，须对采用的核算标准或指南、数据来源等进行说明</w:t>
      </w:r>
      <w:r>
        <w:rPr>
          <w:rFonts w:hint="default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其中控排行业企业应参照省级以上主管部门发布的《企业（单位）二氧化碳排放信息报告通则》或《企业温室气体排放核算与报告指南》计算，其他行业企业可参照《工业其他行业企业温室气体排放核算方法与报告指南（试行）》、《组织层次上对温室气体排放和清除的量化和报告的规范及指南》（ISO 14064-1）或《广东省市县（区）温室气体清单 编制指南（试行）》等指南计算。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（四）成果成效</w:t>
      </w:r>
      <w:r>
        <w:rPr>
          <w:rFonts w:hint="default"/>
          <w:lang w:val="en-US" w:eastAsia="zh-CN"/>
        </w:rPr>
        <w:t>和推广</w:t>
      </w:r>
      <w:r>
        <w:rPr>
          <w:rFonts w:hint="eastAsia"/>
          <w:lang w:val="en-US" w:eastAsia="zh-CN"/>
        </w:rPr>
        <w:t>价值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总结</w:t>
      </w:r>
      <w:r>
        <w:rPr>
          <w:rFonts w:hint="eastAsia"/>
          <w:lang w:val="en-US" w:eastAsia="zh-CN"/>
        </w:rPr>
        <w:t>企业</w:t>
      </w:r>
      <w:r>
        <w:rPr>
          <w:rFonts w:hint="default"/>
        </w:rPr>
        <w:t>开展</w:t>
      </w:r>
      <w:r>
        <w:rPr>
          <w:rFonts w:hint="default"/>
          <w:lang w:val="en-US" w:eastAsia="zh-CN"/>
        </w:rPr>
        <w:t>减污降碳</w:t>
      </w:r>
      <w:r>
        <w:rPr>
          <w:rFonts w:hint="default"/>
        </w:rPr>
        <w:t>工作的</w:t>
      </w:r>
      <w:r>
        <w:rPr>
          <w:rFonts w:hint="eastAsia"/>
          <w:lang w:val="en-US" w:eastAsia="zh-CN"/>
        </w:rPr>
        <w:t>成果成效</w:t>
      </w:r>
      <w:r>
        <w:rPr>
          <w:rFonts w:hint="default"/>
          <w:lang w:eastAsia="zh-CN"/>
        </w:rPr>
        <w:t>，</w:t>
      </w:r>
      <w:r>
        <w:rPr>
          <w:rFonts w:hint="default"/>
          <w:lang w:val="en-US" w:eastAsia="zh-CN"/>
        </w:rPr>
        <w:t>综合</w:t>
      </w:r>
      <w:r>
        <w:rPr>
          <w:rFonts w:hint="default"/>
        </w:rPr>
        <w:t>分析</w:t>
      </w:r>
      <w:r>
        <w:rPr>
          <w:rFonts w:hint="default"/>
          <w:lang w:val="en-US" w:eastAsia="zh-CN"/>
        </w:rPr>
        <w:t>对推动同行业</w:t>
      </w:r>
      <w:r>
        <w:rPr>
          <w:rFonts w:hint="eastAsia"/>
          <w:lang w:val="en-US" w:eastAsia="zh-CN"/>
        </w:rPr>
        <w:t>或社会</w:t>
      </w:r>
      <w:r>
        <w:rPr>
          <w:rFonts w:hint="default"/>
          <w:lang w:val="en-US" w:eastAsia="zh-CN"/>
        </w:rPr>
        <w:t>绿色低碳发展提供参考和借鉴的积极意义。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</w:rPr>
        <w:t>三、有关证明材料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（一）企业</w:t>
      </w:r>
      <w:r>
        <w:rPr>
          <w:rFonts w:hint="default"/>
          <w:lang w:val="en-US" w:eastAsia="zh-CN"/>
        </w:rPr>
        <w:t>法人证书或营业执照复印件；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（二）</w:t>
      </w:r>
      <w:r>
        <w:rPr>
          <w:rFonts w:hint="default"/>
          <w:lang w:val="en-US" w:eastAsia="zh-CN"/>
        </w:rPr>
        <w:t>近</w:t>
      </w:r>
      <w:r>
        <w:rPr>
          <w:rFonts w:hint="eastAsia"/>
          <w:lang w:val="en-US" w:eastAsia="zh-CN"/>
        </w:rPr>
        <w:t>3企业守法（无违法）证明；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（三）</w:t>
      </w:r>
      <w:r>
        <w:rPr>
          <w:rFonts w:hint="default"/>
          <w:lang w:val="en-US" w:eastAsia="zh-CN"/>
        </w:rPr>
        <w:t>低碳发展规划和碳排放报告；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（四）</w:t>
      </w:r>
      <w:r>
        <w:rPr>
          <w:rFonts w:hint="default"/>
          <w:lang w:val="en-US" w:eastAsia="zh-CN"/>
        </w:rPr>
        <w:t>减污降碳重点建设项目证明文件；（包括项目图片、技术方案、技术鉴定报告、合同等。）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（五）企业或项目减污降碳水平评估或清洁生产水平评估报告；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（六）</w:t>
      </w:r>
      <w:r>
        <w:rPr>
          <w:rFonts w:hint="default"/>
          <w:lang w:val="en-US" w:eastAsia="zh-CN"/>
        </w:rPr>
        <w:t>已获得的国家、地方、行业节能环保</w:t>
      </w:r>
      <w:r>
        <w:rPr>
          <w:rFonts w:hint="eastAsia"/>
          <w:lang w:val="en-US" w:eastAsia="zh-CN"/>
        </w:rPr>
        <w:t>、绿色低碳</w:t>
      </w:r>
      <w:r>
        <w:rPr>
          <w:rFonts w:hint="default"/>
          <w:lang w:val="en-US" w:eastAsia="zh-CN"/>
        </w:rPr>
        <w:t>相关奖励证书</w:t>
      </w:r>
      <w:r>
        <w:rPr>
          <w:rFonts w:hint="eastAsia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（七）</w:t>
      </w:r>
      <w:r>
        <w:rPr>
          <w:rFonts w:hint="default"/>
          <w:lang w:val="en-US" w:eastAsia="zh-CN"/>
        </w:rPr>
        <w:t>其他</w:t>
      </w:r>
      <w:r>
        <w:rPr>
          <w:rFonts w:hint="eastAsia"/>
          <w:lang w:val="en-US" w:eastAsia="zh-CN"/>
        </w:rPr>
        <w:t>必要的</w:t>
      </w:r>
      <w:r>
        <w:rPr>
          <w:rFonts w:hint="default"/>
          <w:lang w:val="en-US" w:eastAsia="zh-CN"/>
        </w:rPr>
        <w:t>支撑</w:t>
      </w:r>
      <w:r>
        <w:rPr>
          <w:rFonts w:hint="eastAsia"/>
          <w:lang w:val="en-US" w:eastAsia="zh-CN"/>
        </w:rPr>
        <w:t>证明</w:t>
      </w:r>
      <w:r>
        <w:rPr>
          <w:rFonts w:hint="default"/>
          <w:lang w:val="en-US" w:eastAsia="zh-CN"/>
        </w:rPr>
        <w:t>材料。</w:t>
      </w:r>
    </w:p>
    <w:sectPr>
      <w:footerReference r:id="rId4" w:type="default"/>
      <w:pgSz w:w="11906" w:h="16838"/>
      <w:pgMar w:top="2098" w:right="1474" w:bottom="1984" w:left="1587" w:header="851" w:footer="1587" w:gutter="0"/>
      <w:pgNumType w:fmt="decimal" w:start="1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恅隋湮梓冼潠翷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恅隋湮梓冼潠翷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仿宋"/>
    <w:panose1 w:val="05020102010507070707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恅隋湮梓冼潠翷">
    <w:panose1 w:val="02010609010101010101"/>
    <w:charset w:val="00"/>
    <w:family w:val="auto"/>
    <w:pitch w:val="default"/>
    <w:sig w:usb0="00000000" w:usb1="00000000" w:usb2="00000000" w:usb3="00000000" w:csb0="004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kZDZlODYxMjFhOThkZmMwYWYwNDAxNDc1MzkyNmEifQ=="/>
  </w:docVars>
  <w:rsids>
    <w:rsidRoot w:val="10104DA4"/>
    <w:rsid w:val="0024527D"/>
    <w:rsid w:val="004E3087"/>
    <w:rsid w:val="005C2FC3"/>
    <w:rsid w:val="008D2FF8"/>
    <w:rsid w:val="00B1127C"/>
    <w:rsid w:val="00D02367"/>
    <w:rsid w:val="00EC657D"/>
    <w:rsid w:val="00F340BB"/>
    <w:rsid w:val="0A7D21E3"/>
    <w:rsid w:val="0C895A7B"/>
    <w:rsid w:val="0EFD45B0"/>
    <w:rsid w:val="0F1158FE"/>
    <w:rsid w:val="10104DA4"/>
    <w:rsid w:val="156F4569"/>
    <w:rsid w:val="1D777DCE"/>
    <w:rsid w:val="1FB42AFD"/>
    <w:rsid w:val="1FBB7880"/>
    <w:rsid w:val="28C35ABB"/>
    <w:rsid w:val="2AAD4AC7"/>
    <w:rsid w:val="2DC74B3B"/>
    <w:rsid w:val="309A730B"/>
    <w:rsid w:val="311077F0"/>
    <w:rsid w:val="33845D3B"/>
    <w:rsid w:val="3DC254CA"/>
    <w:rsid w:val="409F5F96"/>
    <w:rsid w:val="4F341B47"/>
    <w:rsid w:val="5F0F2F8B"/>
    <w:rsid w:val="612260FC"/>
    <w:rsid w:val="652C5B1F"/>
    <w:rsid w:val="65DD58CF"/>
    <w:rsid w:val="735F60D8"/>
    <w:rsid w:val="73A5138D"/>
    <w:rsid w:val="762F200C"/>
    <w:rsid w:val="7AC164A5"/>
    <w:rsid w:val="7FFF1856"/>
    <w:rsid w:val="AC37D861"/>
    <w:rsid w:val="DCFF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  <w:rPr>
      <w:rFonts w:eastAsiaTheme="minorEastAsia"/>
    </w:rPr>
  </w:style>
  <w:style w:type="character" w:customStyle="1" w:styleId="8">
    <w:name w:val="页眉 Char"/>
    <w:basedOn w:val="6"/>
    <w:link w:val="4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1148</Words>
  <Characters>1176</Characters>
  <Lines>4</Lines>
  <Paragraphs>1</Paragraphs>
  <TotalTime>1</TotalTime>
  <ScaleCrop>false</ScaleCrop>
  <LinksUpToDate>false</LinksUpToDate>
  <CharactersWithSpaces>1202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2021-05-13T14:50:00Z</dcterms:created>
  <dc:creator>xie</dc:creator>
  <cp:lastModifiedBy>hbt</cp:lastModifiedBy>
  <dcterms:modified xsi:type="dcterms:W3CDTF">2024-01-15T11:24:57Z</dcterms:modified>
  <dc:title>附件2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328410A952454522B39BA63718075E0F_13</vt:lpwstr>
  </property>
</Properties>
</file>