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本次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抽检依据和检验项目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eastAsia" w:ascii="方正小标宋简体" w:hAnsi="方正小标宋简体" w:eastAsia="方正小标宋简体" w:cs="方正小标宋简体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ascii="方正小标宋简体" w:hAnsi="方正小标宋简体" w:eastAsia="方正小标宋简体" w:cs="方正小标宋简体"/>
          <w:highlight w:val="none"/>
          <w:lang w:eastAsia="zh-CN"/>
        </w:rPr>
        <w:t>粮食加工品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卫生部公告[2011]第4号 卫生部等7部门《关于撤销食品添加剂过氧化苯甲酰、过氧化钙的公告》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、GB 28050-2011《食品安全国家标准 预包装食品营养标签通则》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米抽检项目包括苯并[a]芘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2" w:firstLineChars="200"/>
        <w:textAlignment w:val="auto"/>
        <w:rPr>
          <w:rFonts w:hint="default" w:ascii="方正小标宋简体" w:hAnsi="方正小标宋简体" w:eastAsia="方正小标宋简体" w:cs="方正小标宋简体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44"/>
          <w:sz w:val="32"/>
          <w:szCs w:val="24"/>
          <w:lang w:val="en-US" w:eastAsia="zh-CN" w:bidi="ar-SA"/>
        </w:rPr>
        <w:t>二、</w:t>
      </w:r>
      <w:r>
        <w:rPr>
          <w:rFonts w:hint="default" w:ascii="方正小标宋简体" w:hAnsi="方正小标宋简体" w:eastAsia="方正小标宋简体" w:cs="方正小标宋简体"/>
          <w:b/>
          <w:kern w:val="44"/>
          <w:sz w:val="32"/>
          <w:szCs w:val="24"/>
          <w:lang w:val="en-US" w:eastAsia="zh-CN" w:bidi="ar-SA"/>
        </w:rPr>
        <w:t>食用油、油脂及其制品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植物油》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2716-2018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食品中真菌毒素限量》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2761-2017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食品中污染物限量》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2762-2017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《花生油》（GB/T 1534-2017）、《芝麻油》（GB/T 8233-2018）</w:t>
      </w:r>
      <w:r>
        <w:rPr>
          <w:rFonts w:hint="default" w:ascii="仿宋" w:hAnsi="仿宋" w:eastAsia="仿宋" w:cs="仿宋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食用植物调和油抽检项目包括酸价、过氧化值、铅（以Pb计）、苯并[a]芘、溶剂残留量、特丁基对苯二酚（TBHQ）、乙基麦芽酚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玉米油抽检项目包括酸值/酸价、过氧化值、黄曲霉毒素B1、铅（以Pb计）、苯并[a]芘、特丁基对苯二酚（TBHQ）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芝麻油抽检项目包括酸值/酸价、过氧化值、铅（以Pb计）、苯并[a]芘、溶剂残留量、乙基麦芽酚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三、</w:t>
      </w:r>
      <w:r>
        <w:rPr>
          <w:rFonts w:hint="default"/>
          <w:highlight w:val="none"/>
          <w:lang w:val="en-US" w:eastAsia="zh-CN"/>
        </w:rPr>
        <w:t>调味品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2717-2018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食品中污染物限量》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Cs w:val="32"/>
          <w:highlight w:val="none"/>
        </w:rPr>
        <w:t>2762-2017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</w:rPr>
        <w:t>《酿造酱油》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GB/T 18186-2000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）、《酿造食醋》（GB/T 18187-2000）、《调味料酒》（SB/T 10416-2007）、GB 28050-2011《食品安全国家标准 预包装食品营养标签通则》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等标准和产品明示标准或质量要求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罗丹明B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吗啡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其他固体调味料抽检项目包括阿斯巴甜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味精抽检项目包括谷氨酸钠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鸡粉、鸡精调味料抽检项目包括谷氨酸钠、呈味核苷酸二钠、铅（以Pb计）、糖精钠（以糖精计）、甜蜜素（以环己基氨基磺酸计）、菌落总数、大肠菌群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香辛料调味油抽检项目包括过氧化值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其他香辛料调味品抽检项目包括铅（以Pb计）、脱氢乙酸及其钠盐（以脱氢乙酸计）、二氧化硫残留量、丙溴磷、氯氰菊酯和高效氯氰菊酯、多菌灵、沙门氏菌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蛋黄酱、沙拉酱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二氧化钛、金黄色葡萄球菌、沙门氏菌。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四、</w:t>
      </w:r>
      <w:r>
        <w:rPr>
          <w:rFonts w:hint="eastAsia"/>
          <w:highlight w:val="none"/>
        </w:rPr>
        <w:t>肉制品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1.腌腊肉制品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2.酱卤肉制品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 熏烧烤肉制品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4.熟肉干制品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铅（以Pb计）、镉（以 Cd 计）、铬（以 Cr 计）、苯甲酸及其钠盐（以苯甲酸计）、山梨酸及其钾盐（以山梨酸计）、脱氢乙酸及其钠盐（以脱氢乙酸计）、防腐剂混合使用时各自用量占其最大使用量的比例之和、胭脂红、氯霉素、菌落总数、大肠菌群、沙门氏菌、金黄色葡萄球菌、单核细胞增生李斯特氏菌、致泻大肠埃希氏菌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/>
          <w:highlight w:val="none"/>
        </w:rPr>
        <w:t>乳制品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发酵乳》（GB 19302-2010)、《食品安全国家标准 预包装食品中致病菌限量》(GB 29921-2021）、《关于三聚氰胺在食品中的限量值的公告》（卫生部、工业和信息化部、农业部、工商总局、质检总局公告2011年第10号）、《食品安全国家标准 食品添加剂使用标准》（GB  2760-2014）、《食品安全国家标准 灭菌乳》（GB 25190-2010)。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1.发酵乳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抽检项目包括脂肪、蛋白质、酸度、乳酸菌数、山梨酸及其钾盐、三聚氰胺、金黄色葡萄球菌、沙门氏菌、大肠菌群、酵母、霉菌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六、</w:t>
      </w:r>
      <w:r>
        <w:rPr>
          <w:rFonts w:hint="default"/>
          <w:highlight w:val="none"/>
          <w:lang w:val="en-US" w:eastAsia="zh-CN"/>
        </w:rPr>
        <w:t>饮料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饮料》（GB 7101-2015）、《食品安全国家标准 包装饮用水》（GB 19298-2014）等标准及产品明示标准和质量要求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咖啡因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蛋白质（N×6.25）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七、</w:t>
      </w:r>
      <w:r>
        <w:rPr>
          <w:rFonts w:hint="default"/>
          <w:highlight w:val="none"/>
          <w:lang w:eastAsia="zh-CN"/>
        </w:rPr>
        <w:t>方便食品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油炸面、非油炸面、方便米粉(米线)、方便粉丝抽检项目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水分、酸价（以脂肪计）（KOH）、过氧化值（以脂肪计）、菌落总数、大肠菌群、霉菌。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八、</w:t>
      </w:r>
      <w:r>
        <w:rPr>
          <w:rFonts w:hint="eastAsia"/>
          <w:highlight w:val="none"/>
        </w:rPr>
        <w:t>饼干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</w:rPr>
        <w:t>（一）检验依据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饼干》（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7100-2015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）、《食品安全国家标准 食品添加剂使用标准》（GB 2760-2014）、《食品安全国家标准 预包装食品中致病菌限量》（GB 29921-2021）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，GB 28050-2011《食品安全国家标准 预包装食品营养标签通则》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cs="仿宋_GB2312"/>
          <w:szCs w:val="32"/>
          <w:highlight w:val="none"/>
          <w:lang w:eastAsia="zh-CN"/>
        </w:rPr>
        <w:t>、能量、蛋白质、脂肪、碳水化合物、钠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九、</w:t>
      </w:r>
      <w:r>
        <w:rPr>
          <w:rFonts w:hint="default"/>
          <w:highlight w:val="none"/>
          <w:lang w:val="en-US" w:eastAsia="zh-CN"/>
        </w:rPr>
        <w:t>罐头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2761-2017）、《食品安全国家标准 食品中污染物限量》（GB 2762-2017）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罐头食品》（GB 7098-2015）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、GB 28050-2011《食品安全国家标准 预包装食品营养标签通则》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水产动物类罐头抽检项目包括组胺、铅（以Pb计）、无机砷（以As计）、脱氢乙酸及其钠盐（以脱氢乙酸计）、苯甲酸及其钠盐（以苯甲酸计）、山梨酸及其钾盐（以山梨酸计）、糖精钠（以糖精计）、商业无菌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食用菌罐头抽检项目包括苯甲酸及其钠盐(以苯甲酸计)、铅(以Pb计)、商业无菌、脱氢乙酸及其钠盐(以脱氢乙酸计)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十、</w:t>
      </w:r>
      <w:r>
        <w:rPr>
          <w:rFonts w:hint="default"/>
          <w:highlight w:val="none"/>
          <w:lang w:val="en-US" w:eastAsia="zh-CN"/>
        </w:rPr>
        <w:t>速冻食品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食品中污染物限量》（GB 2762-2022）、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速冻面米与调制食品》（GB 19295-2021）、《速冻调制食品》（SB/T 10379-2012）、整顿办函[2011]1号《食品中可能违法添加的非食用物质和易滥用的食品添加剂品种名单(第五批)》等标准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速冻面米生制品抽检项目包括过氧化值（以脂肪计）、黄曲霉毒素B1、铅（以Pb计）、糖精钠（以糖精计）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速冻面米熟制品抽检项目包括过过氧化值（以脂肪计）、黄曲霉毒素B1、糖精钠（以糖精计）、菌落总数、大肠菌群、沙门氏菌、金黄色葡萄球菌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速冻调理肉制品抽检项目包括过氧化值（以脂肪计）、铅（以Pb计）、铬（以Cr计）、氯霉素、合成着色剂（胭脂红）、菌落总数、大肠菌群、沙门氏菌、金黄色葡萄球菌、单核细胞增生李斯特氏菌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十一、</w:t>
      </w:r>
      <w:r>
        <w:rPr>
          <w:rFonts w:hint="eastAsia"/>
        </w:rPr>
        <w:t>薯类和膨化食品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GB 17401-2014《食品安全国家标准 膨化食品》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GB 31607-2021《食品安全国家标准 散装即食食品中致病菌限量》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酸价（以脂肪计）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过氧化值（以脂肪计）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苯甲酸及其钠盐（以苯甲酸计）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山梨酸及其钾盐（以山梨酸计）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糖精钠（以糖精计）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菌落总数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大肠菌群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金黄色葡萄球菌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沙门氏菌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十二、</w:t>
      </w:r>
      <w:r>
        <w:rPr>
          <w:rFonts w:hint="eastAsia"/>
          <w:highlight w:val="none"/>
        </w:rPr>
        <w:t>糖果制品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</w:t>
      </w:r>
      <w:r>
        <w:rPr>
          <w:rFonts w:hint="eastAsia" w:ascii="仿宋" w:hAnsi="仿宋" w:eastAsia="仿宋" w:cs="仿宋"/>
          <w:szCs w:val="32"/>
          <w:highlight w:val="none"/>
        </w:rPr>
        <w:t>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糖果》（GB 17399-2016）、《食品安全国家标准 预包装食品中致病菌限量》（GB 29921-2021)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、GB 28050-2011《食品安全国家标准 预包装食品营养标签通则》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苯甲酸及其钠盐(以苯甲酸计)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酵母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霉菌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铅(以Pb计)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山梨酸及其钾盐(以山梨酸计)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糖精钠(以糖精计)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、能量、蛋白质、脂肪、碳水化合物、钠。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十三、</w:t>
      </w:r>
      <w:r>
        <w:rPr>
          <w:rFonts w:hint="default"/>
          <w:highlight w:val="none"/>
          <w:lang w:val="en-US" w:eastAsia="zh-CN"/>
        </w:rPr>
        <w:t>茶叶及相关制品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食品中农药最大残留限量》（GB 2763-2021）等标准和产品明示标准和质量要求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十四、</w:t>
      </w:r>
      <w:r>
        <w:rPr>
          <w:rFonts w:hint="default"/>
          <w:highlight w:val="none"/>
          <w:lang w:val="en-US" w:eastAsia="zh-CN"/>
        </w:rPr>
        <w:t>酒类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酒精度(20℃)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其他蒸馏酒抽检项目包括甲醇(按100%酒精度折算)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酒精度(20℃)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十五、</w:t>
      </w:r>
      <w:r>
        <w:rPr>
          <w:rFonts w:hint="eastAsia"/>
          <w:highlight w:val="none"/>
        </w:rPr>
        <w:t>蔬菜制品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2760-2014）、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食品中污染物限量》（</w:t>
      </w:r>
      <w:r>
        <w:rPr>
          <w:rFonts w:hint="eastAsia" w:ascii="仿宋" w:hAnsi="仿宋" w:eastAsia="仿宋" w:cs="仿宋"/>
          <w:szCs w:val="32"/>
          <w:highlight w:val="none"/>
        </w:rPr>
        <w:t>GB 2762-2022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</w:t>
      </w:r>
      <w:r>
        <w:rPr>
          <w:rFonts w:hint="eastAsia" w:cs="仿宋_GB2312"/>
          <w:sz w:val="32"/>
          <w:szCs w:val="32"/>
          <w:highlight w:val="none"/>
          <w:lang w:eastAsia="zh-CN"/>
        </w:rPr>
        <w:t>、GB 28050-2011《食品安全国家标准 预包装食品营养标签通则》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、能量、蛋白质、脂肪、碳水化合物、钠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十六、</w:t>
      </w:r>
      <w:r>
        <w:rPr>
          <w:rFonts w:hint="eastAsia"/>
          <w:highlight w:val="none"/>
        </w:rPr>
        <w:t>水果制品</w:t>
      </w:r>
    </w:p>
    <w:p>
      <w:pPr>
        <w:pStyle w:val="3"/>
        <w:numPr>
          <w:ilvl w:val="0"/>
          <w:numId w:val="8"/>
        </w:numPr>
        <w:bidi w:val="0"/>
        <w:rPr>
          <w:rFonts w:hint="eastAsia"/>
          <w:lang w:val="en-US" w:eastAsia="zh-CN"/>
        </w:rPr>
      </w:pP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蜜饯》（GB 14884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-2016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）、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、GB 28050-2011《食品安全国家标准 预包装食品营养标签通则》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、能量、蛋白质、脂肪、碳水化合物、钠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水果干制品(含干枸杞)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十七、</w:t>
      </w: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食品添加剂使用标准》（GB 2760-2014）、《食品安全国家标准 食品中真菌毒素限量》（GB 2761-2017）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</w:rPr>
        <w:t>、</w:t>
      </w:r>
      <w:r>
        <w:rPr>
          <w:rFonts w:hint="default" w:ascii="仿宋" w:hAnsi="仿宋" w:eastAsia="仿宋" w:cs="仿宋"/>
          <w:szCs w:val="32"/>
          <w:highlight w:val="none"/>
          <w:lang w:val="en-US" w:eastAsia="zh-CN"/>
        </w:rPr>
        <w:t>《食品安全国家标准 坚果与籽类食品》（GB 19300-2014）等标准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1.</w:t>
      </w:r>
      <w:r>
        <w:rPr>
          <w:rFonts w:hint="default"/>
          <w:highlight w:val="none"/>
          <w:lang w:val="en-US" w:eastAsia="zh-CN"/>
        </w:rPr>
        <w:t>其他炒货食品及坚果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十八、</w:t>
      </w:r>
      <w:r>
        <w:rPr>
          <w:rFonts w:hint="eastAsia"/>
          <w:highlight w:val="none"/>
        </w:rPr>
        <w:t>蛋制品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铅（以Pb计）、苯甲酸及其钠盐（以苯甲酸计）、山梨酸及其钾盐（以山梨酸计）、菌落总数、大肠菌群、沙门氏菌、商业无菌。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2.干蛋类和冰蛋类检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苯甲酸及其钠盐（以苯甲酸计）、山梨酸及其钾盐（以山梨酸计）、菌落总数、大肠菌群、沙门氏菌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十九、</w:t>
      </w:r>
      <w:r>
        <w:rPr>
          <w:rFonts w:hint="eastAsia"/>
          <w:highlight w:val="none"/>
        </w:rPr>
        <w:t>可可及焙烤咖啡产品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食品中污染物限量》(GB 2762-2017)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食品中真菌毒素限量》（GB 2761-2017）、《咖啡制品》（Q/JMYS 0001S-2022）。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焙炒咖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啡咖啡因、铅（以Pb计）、赭曲霉毒素A。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二十、</w:t>
      </w:r>
      <w:r>
        <w:rPr>
          <w:rFonts w:hint="eastAsia"/>
          <w:highlight w:val="none"/>
        </w:rPr>
        <w:t>食糖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1.其他糖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二氧化硫残留量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干燥失重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螨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总糖分（蔗糖分+还原糖分）。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二十一、</w:t>
      </w:r>
      <w:r>
        <w:rPr>
          <w:rFonts w:hint="eastAsia"/>
          <w:highlight w:val="none"/>
        </w:rPr>
        <w:t>水产制品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2760-2014)、《即食圆鮀鲣片》（Q/HL 0002S-2022)、《食品安全国家标准 预包装食品中致病菌限量》(GB 29921-2021）、《食品安全国家标准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、GB 28050-2011《食品安全国家标准 预包装食品营养标签通则》</w:t>
      </w:r>
      <w:r>
        <w:rPr>
          <w:rFonts w:hint="eastAsia" w:ascii="仿宋" w:hAnsi="仿宋" w:eastAsia="仿宋" w:cs="仿宋"/>
          <w:szCs w:val="32"/>
          <w:highlight w:val="none"/>
        </w:rPr>
        <w:t>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1.盐渍水产品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过氧化值（以脂肪计）、组胺、铅（以Pb计）、多氯联苯、苯甲酸及其钠盐（以苯甲酸计）、山梨酸及其钾盐（以山梨酸计）。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2.预制动物性水产干制品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包括过氧化值（以脂肪计）、铅（以 Pb 计）、镉（以 Cd 计）、多氯联苯、</w:t>
      </w:r>
      <w:r>
        <w:rPr>
          <w:rFonts w:hint="eastAsia" w:ascii="仿宋" w:hAnsi="仿宋" w:eastAsia="仿宋" w:cs="仿宋"/>
          <w:szCs w:val="32"/>
          <w:highlight w:val="none"/>
        </w:rPr>
        <w:t>苯甲酸及其钠盐（以苯甲酸计）、山梨酸及其钾盐（以山梨酸计）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、能量、蛋白质、脂肪、碳水化合物、钠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二十二、</w:t>
      </w:r>
      <w:r>
        <w:rPr>
          <w:rFonts w:hint="eastAsia"/>
          <w:highlight w:val="none"/>
        </w:rPr>
        <w:t>淀粉及淀粉制品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抽检项目包括铅（以Pb计）、苯甲酸及其钠盐（以苯甲酸计）、山梨酸及其钾盐（以山梨酸计）、铝的残留量（干样品，以Al计）、二氧化硫残留量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二十三、</w:t>
      </w:r>
      <w:r>
        <w:rPr>
          <w:rFonts w:hint="default"/>
          <w:highlight w:val="none"/>
          <w:lang w:eastAsia="zh-CN"/>
        </w:rPr>
        <w:t>糕点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一</w:t>
      </w:r>
      <w:r>
        <w:rPr>
          <w:rFonts w:hint="default"/>
          <w:lang w:eastAsia="zh-CN"/>
        </w:rPr>
        <w:t>）</w:t>
      </w:r>
      <w:r>
        <w:rPr>
          <w:rFonts w:hint="default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Cs w:val="32"/>
          <w:highlight w:val="none"/>
        </w:rPr>
        <w:t>《食品安全国家标准 糕点、面包》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7099-2015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食品添加剂使用标准》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2760-2014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2762-2022）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default" w:ascii="仿宋" w:hAnsi="仿宋" w:eastAsia="仿宋" w:cs="仿宋"/>
          <w:szCs w:val="32"/>
          <w:highlight w:val="none"/>
        </w:rPr>
        <w:t>《食品安全国家标准 预包装食品中致病菌限量》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29921-2021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、《食品安全国家标准 散装即食食品中致病菌限量》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（</w:t>
      </w:r>
      <w:r>
        <w:rPr>
          <w:rFonts w:hint="default" w:ascii="仿宋" w:hAnsi="仿宋" w:eastAsia="仿宋" w:cs="仿宋"/>
          <w:szCs w:val="32"/>
          <w:highlight w:val="none"/>
        </w:rPr>
        <w:t>GB 31607-2021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bidi w:val="0"/>
        <w:rPr>
          <w:rFonts w:hint="default"/>
        </w:rPr>
      </w:pPr>
      <w:r>
        <w:rPr>
          <w:rFonts w:hint="default"/>
          <w:lang w:eastAsia="zh-CN"/>
        </w:rPr>
        <w:t>（</w:t>
      </w:r>
      <w:r>
        <w:rPr>
          <w:rFonts w:hint="default"/>
        </w:rPr>
        <w:t>二</w:t>
      </w:r>
      <w:r>
        <w:rPr>
          <w:rFonts w:hint="default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二十四、</w:t>
      </w:r>
      <w:r>
        <w:rPr>
          <w:rFonts w:hint="eastAsia"/>
          <w:highlight w:val="none"/>
        </w:rPr>
        <w:t>豆制品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《非发酵豆制品》（GB/T 22106-2008）。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二十五、</w:t>
      </w:r>
      <w:r>
        <w:rPr>
          <w:rFonts w:hint="eastAsia"/>
          <w:highlight w:val="none"/>
        </w:rPr>
        <w:t>特殊膳食食品</w:t>
      </w:r>
    </w:p>
    <w:p>
      <w:pPr>
        <w:pStyle w:val="3"/>
        <w:bidi w:val="0"/>
      </w:pPr>
      <w:r>
        <w:rPr>
          <w:rFonts w:hint="eastAsia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婴幼儿谷类辅助食品》（GB 10769-2010)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、《食品安全国家标准 食品中污染物限量》（GB 2762-2022）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《食品安全国家标准 食品中真菌毒素限量》（ GB 2761-2017) 、《食品安全国家标准 预包装食品中致病菌限量》（GB 29921-2021）。</w:t>
      </w:r>
    </w:p>
    <w:p>
      <w:pPr>
        <w:pStyle w:val="3"/>
        <w:bidi w:val="0"/>
      </w:pPr>
      <w:r>
        <w:rPr>
          <w:rFonts w:hint="eastAsia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婴幼儿谷物辅助食品、婴幼儿高蛋白谷物辅助食品、婴幼儿生制类谷物辅助食品、婴幼儿饼干或其他婴幼儿谷物辅助食品抽检项目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能量、蛋白质、脂肪、不溶性膳食纤维、黄曲霉毒素B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、维生素B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、钙、钠、铅（以Pb计）、无机砷（以As计）、锡（以Sn计）、镉（以Cd计）、亚硝酸盐（以NaNO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计）、菌落总数、沙门氏菌、大肠菌群、金黄色葡萄球菌、铁、锌、磷、钾、硝酸盐（以NaNO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Cs w:val="32"/>
          <w:highlight w:val="none"/>
        </w:rPr>
        <w:t>计）。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二十六、</w:t>
      </w:r>
      <w:r>
        <w:rPr>
          <w:rFonts w:hint="eastAsia"/>
          <w:highlight w:val="none"/>
          <w:lang w:val="en-US" w:eastAsia="zh-CN"/>
        </w:rPr>
        <w:t>食品添加剂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食品添加剂 明胶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Cs w:val="32"/>
          <w:highlight w:val="none"/>
        </w:rPr>
        <w:t>GB 6783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-2013、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复配食品添加剂通则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26687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-2011、</w:t>
      </w:r>
      <w:r>
        <w:rPr>
          <w:rFonts w:hint="eastAsia" w:ascii="仿宋" w:hAnsi="仿宋" w:eastAsia="仿宋" w:cs="仿宋"/>
          <w:szCs w:val="32"/>
          <w:highlight w:val="none"/>
        </w:rPr>
        <w:t>产品明示质量要求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szCs w:val="32"/>
          <w:highlight w:val="none"/>
        </w:rPr>
        <w:t>食品安全国家标准 食品用香精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》GB 30616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-2020。</w:t>
      </w:r>
    </w:p>
    <w:p>
      <w:pPr>
        <w:pStyle w:val="3"/>
        <w:bidi w:val="0"/>
        <w:rPr>
          <w:rFonts w:hint="default"/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仿宋" w:hAnsi="仿宋" w:eastAsia="仿宋" w:cs="仿宋"/>
          <w:szCs w:val="32"/>
          <w:highlight w:val="none"/>
          <w:lang w:eastAsia="zh-CN"/>
        </w:rPr>
        <w:t>铬(Cr)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铅(Pb)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总砷(As)/无机砷含量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二氧化硫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过氧化物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致病性微生物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Cs w:val="32"/>
          <w:highlight w:val="none"/>
        </w:rPr>
        <w:t>菌落总数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bidi w:val="0"/>
        <w:ind w:left="640" w:leftChars="200"/>
        <w:rPr>
          <w:rFonts w:hint="default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二十七、</w:t>
      </w:r>
      <w:r>
        <w:rPr>
          <w:rFonts w:hint="eastAsia"/>
          <w:highlight w:val="none"/>
          <w:lang w:val="en-US" w:eastAsia="zh-CN"/>
        </w:rPr>
        <w:t>其他食品</w:t>
      </w:r>
    </w:p>
    <w:p>
      <w:pPr>
        <w:pStyle w:val="3"/>
        <w:numPr>
          <w:ilvl w:val="0"/>
          <w:numId w:val="9"/>
        </w:numPr>
        <w:bidi w:val="0"/>
        <w:rPr>
          <w:rFonts w:hint="eastAsia"/>
        </w:rPr>
      </w:pPr>
      <w:r>
        <w:rPr>
          <w:rFonts w:hint="eastAsia"/>
        </w:rPr>
        <w:t>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numPr>
          <w:ilvl w:val="0"/>
          <w:numId w:val="9"/>
        </w:numPr>
        <w:bidi w:val="0"/>
        <w:rPr>
          <w:rFonts w:hint="eastAsia"/>
          <w:lang w:eastAsia="zh-CN"/>
        </w:rPr>
      </w:pPr>
      <w:r>
        <w:rPr>
          <w:rFonts w:hint="eastAsia"/>
        </w:rPr>
        <w:t>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预拌粉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104CB60"/>
    <w:multiLevelType w:val="singleLevel"/>
    <w:tmpl w:val="1104CB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06F69AF"/>
    <w:rsid w:val="01423F24"/>
    <w:rsid w:val="0D1336AF"/>
    <w:rsid w:val="131A67B0"/>
    <w:rsid w:val="164F120F"/>
    <w:rsid w:val="17EA794B"/>
    <w:rsid w:val="1C1F2382"/>
    <w:rsid w:val="30755827"/>
    <w:rsid w:val="30D34ADC"/>
    <w:rsid w:val="398443D3"/>
    <w:rsid w:val="3C06337F"/>
    <w:rsid w:val="3C195B98"/>
    <w:rsid w:val="3C6440E4"/>
    <w:rsid w:val="3CEB3167"/>
    <w:rsid w:val="44FE6723"/>
    <w:rsid w:val="517533BD"/>
    <w:rsid w:val="540939FA"/>
    <w:rsid w:val="5C5F2347"/>
    <w:rsid w:val="66311FAE"/>
    <w:rsid w:val="69E445CF"/>
    <w:rsid w:val="725864B9"/>
    <w:rsid w:val="738C468D"/>
    <w:rsid w:val="79C57235"/>
    <w:rsid w:val="7F3B1591"/>
    <w:rsid w:val="B1FF1DA6"/>
    <w:rsid w:val="FEFDA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jc w:val="left"/>
      <w:outlineLvl w:val="0"/>
    </w:pPr>
    <w:rPr>
      <w:rFonts w:eastAsia="方正小标宋简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200"/>
      <w:outlineLvl w:val="1"/>
    </w:pPr>
    <w:rPr>
      <w:rFonts w:ascii="Arial" w:hAnsi="Arial" w:eastAsia="仿宋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29</Pages>
  <Words>11562</Words>
  <Characters>13027</Characters>
  <Lines>0</Lines>
  <Paragraphs>0</Paragraphs>
  <TotalTime>137</TotalTime>
  <ScaleCrop>false</ScaleCrop>
  <LinksUpToDate>false</LinksUpToDate>
  <CharactersWithSpaces>13242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2023-07-24T17:37:00Z</dcterms:created>
  <dc:creator>Y</dc:creator>
  <cp:lastModifiedBy>uos</cp:lastModifiedBy>
  <dcterms:modified xsi:type="dcterms:W3CDTF">2023-12-15T11:45:39Z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8AD3CFECFD63427B89208AE8D1805EEE_13</vt:lpwstr>
  </property>
</Properties>
</file>