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江门市医疗保障局</w:t>
      </w:r>
      <w:r>
        <w:rPr>
          <w:rFonts w:hint="eastAsia" w:ascii="宋体" w:hAnsi="宋体" w:eastAsia="宋体"/>
          <w:b/>
          <w:bCs/>
          <w:sz w:val="32"/>
          <w:szCs w:val="36"/>
        </w:rPr>
        <w:t>信息安全运营（</w:t>
      </w:r>
      <w:r>
        <w:rPr>
          <w:rFonts w:ascii="宋体" w:hAnsi="宋体" w:eastAsia="宋体"/>
          <w:b/>
          <w:bCs/>
          <w:sz w:val="32"/>
          <w:szCs w:val="36"/>
        </w:rPr>
        <w:t>2023年）项目</w:t>
      </w:r>
      <w:r>
        <w:rPr>
          <w:rFonts w:hint="eastAsia" w:ascii="宋体" w:hAnsi="宋体" w:eastAsia="宋体"/>
          <w:b/>
          <w:bCs/>
          <w:sz w:val="32"/>
          <w:szCs w:val="36"/>
        </w:rPr>
        <w:t>报价表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</w:p>
    <w:p>
      <w:pPr>
        <w:rPr>
          <w:rFonts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b/>
          <w:bCs/>
          <w:sz w:val="20"/>
          <w:szCs w:val="20"/>
        </w:rPr>
        <w:t>报价单位名称（盖章）：</w:t>
      </w:r>
    </w:p>
    <w:tbl>
      <w:tblPr>
        <w:tblStyle w:val="4"/>
        <w:tblW w:w="5671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94"/>
        <w:gridCol w:w="4543"/>
        <w:gridCol w:w="680"/>
        <w:gridCol w:w="735"/>
        <w:gridCol w:w="73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9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4"/>
              </w:rPr>
              <w:t>市级汇聚边界实时防护服务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采用租赁服务方式加强市医保信息安全运营，针对市级汇聚</w:t>
            </w:r>
            <w:r>
              <w:rPr>
                <w:rFonts w:ascii="宋体" w:hAnsi="宋体" w:eastAsia="宋体"/>
                <w:szCs w:val="20"/>
              </w:rPr>
              <w:t>R1、R2测进行网络防入侵、防护防病毒、访问控制服务。服务工具两套，含服务工具布线实施等工作，实现传统防火墙、流量管理、应用管理、IPSec VPN、资产识别、网络防病毒、网络防入侵、应用管理等功能。</w:t>
            </w:r>
            <w:r>
              <w:rPr>
                <w:rFonts w:hint="eastAsia" w:ascii="宋体" w:hAnsi="宋体" w:eastAsia="宋体"/>
                <w:szCs w:val="20"/>
              </w:rPr>
              <w:t>对接省医保局安全网关平台，并输出12份月度分析报告，提供7</w:t>
            </w:r>
            <w:r>
              <w:rPr>
                <w:rFonts w:ascii="宋体" w:hAnsi="宋体" w:eastAsia="宋体"/>
                <w:szCs w:val="20"/>
              </w:rPr>
              <w:t>*24</w:t>
            </w:r>
            <w:r>
              <w:rPr>
                <w:rFonts w:hint="eastAsia" w:ascii="宋体" w:hAnsi="宋体" w:eastAsia="宋体"/>
                <w:szCs w:val="20"/>
              </w:rPr>
              <w:t>小时安全运营服务，</w:t>
            </w:r>
            <w:r>
              <w:rPr>
                <w:rFonts w:ascii="宋体" w:hAnsi="宋体" w:eastAsia="宋体"/>
                <w:szCs w:val="20"/>
              </w:rPr>
              <w:t>服务期一年。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4"/>
              </w:rPr>
              <w:t>重保服务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重大攻击演练活动（包括省政数局、市政数局、公安厅、网信办攻击演练行动等4个）服务工具进行安全策略调整，输出4份总结分析报告，服务期一年。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4"/>
              </w:rPr>
              <w:t>安全培训服务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针对开展医保局、两定机构开展一次集中的安全培训，如安全政策解读、安全趋势分析、风险分析等。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523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联系人：                          联系电话：</w:t>
      </w:r>
    </w:p>
    <w:p>
      <w:pPr>
        <w:rPr>
          <w:rFonts w:ascii="宋体" w:hAnsi="宋体" w:eastAsia="宋体"/>
        </w:rPr>
      </w:pPr>
    </w:p>
    <w:p>
      <w:pPr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日期：</w:t>
      </w:r>
      <w:r>
        <w:rPr>
          <w:rFonts w:ascii="宋体" w:hAnsi="宋体" w:eastAsia="宋体"/>
        </w:rPr>
        <w:t xml:space="preserve">       年       月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NjUwYTEzMzJlMmFiYzcwNzg2M2YxMjk5Njg4NWUifQ=="/>
  </w:docVars>
  <w:rsids>
    <w:rsidRoot w:val="00B15AF2"/>
    <w:rsid w:val="001D11AC"/>
    <w:rsid w:val="001E1A55"/>
    <w:rsid w:val="001E411D"/>
    <w:rsid w:val="00287784"/>
    <w:rsid w:val="00336B92"/>
    <w:rsid w:val="003F44FF"/>
    <w:rsid w:val="004E5F19"/>
    <w:rsid w:val="005240A0"/>
    <w:rsid w:val="00577B77"/>
    <w:rsid w:val="005D1EBC"/>
    <w:rsid w:val="0062615F"/>
    <w:rsid w:val="006576F3"/>
    <w:rsid w:val="00672133"/>
    <w:rsid w:val="008B3367"/>
    <w:rsid w:val="00924F11"/>
    <w:rsid w:val="00977263"/>
    <w:rsid w:val="009D4CA0"/>
    <w:rsid w:val="00B15AF2"/>
    <w:rsid w:val="00BF6988"/>
    <w:rsid w:val="00D542C2"/>
    <w:rsid w:val="00EE28CF"/>
    <w:rsid w:val="00EE69B6"/>
    <w:rsid w:val="00F97F62"/>
    <w:rsid w:val="6BFC1BAB"/>
    <w:rsid w:val="707C2EB4"/>
    <w:rsid w:val="72041843"/>
    <w:rsid w:val="7D7F96F7"/>
    <w:rsid w:val="7F3F9AE4"/>
    <w:rsid w:val="BFAF8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400</Characters>
  <Lines>3</Lines>
  <Paragraphs>1</Paragraphs>
  <TotalTime>1</TotalTime>
  <ScaleCrop>false</ScaleCrop>
  <LinksUpToDate>false</LinksUpToDate>
  <CharactersWithSpaces>469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2023-12-08T12:46:00Z</dcterms:created>
  <dc:creator>martin lam</dc:creator>
  <cp:lastModifiedBy>郑晓丽（收发员）</cp:lastModifiedBy>
  <dcterms:modified xsi:type="dcterms:W3CDTF">2023-12-12T02:00:24Z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0E12361064DB49ED8D674DB70C3B3F17_13</vt:lpwstr>
  </property>
</Properties>
</file>