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rPr>
          <w:rFonts w:hint="eastAsia" w:ascii="仿宋_GB2312" w:hAnsi="仿宋_GB2312" w:eastAsia="仿宋_GB2312" w:cs="仿宋_GB2312"/>
          <w:i w:val="0"/>
          <w:iCs w:val="0"/>
          <w:caps w:val="0"/>
          <w:color w:val="auto"/>
          <w:spacing w:val="0"/>
          <w:sz w:val="32"/>
          <w:szCs w:val="32"/>
          <w:shd w:val="clear" w:color="auto" w:fill="FFFFFF"/>
        </w:rPr>
      </w:pPr>
      <w:bookmarkStart w:id="0" w:name="_GoBack"/>
      <w:bookmarkEnd w:id="0"/>
      <w:r>
        <w:rPr>
          <w:rFonts w:hint="eastAsia" w:ascii="仿宋_GB2312" w:hAnsi="仿宋_GB2312" w:eastAsia="仿宋_GB2312" w:cs="仿宋_GB2312"/>
          <w:i w:val="0"/>
          <w:iCs w:val="0"/>
          <w:caps w:val="0"/>
          <w:color w:val="auto"/>
          <w:spacing w:val="0"/>
          <w:sz w:val="32"/>
          <w:szCs w:val="32"/>
          <w:shd w:val="clear" w:color="auto" w:fill="FFFFFF"/>
        </w:rPr>
        <w:t>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i w:val="0"/>
          <w:iCs w:val="0"/>
          <w:caps w:val="0"/>
          <w:color w:val="auto"/>
          <w:spacing w:val="0"/>
          <w:sz w:val="36"/>
          <w:szCs w:val="36"/>
          <w:shd w:val="clear" w:color="auto" w:fill="FFFFFF"/>
        </w:rPr>
      </w:pPr>
      <w:r>
        <w:rPr>
          <w:rFonts w:hint="eastAsia" w:ascii="方正小标宋简体" w:hAnsi="方正小标宋简体" w:eastAsia="方正小标宋简体" w:cs="方正小标宋简体"/>
          <w:i w:val="0"/>
          <w:iCs w:val="0"/>
          <w:caps w:val="0"/>
          <w:color w:val="auto"/>
          <w:spacing w:val="0"/>
          <w:sz w:val="36"/>
          <w:szCs w:val="36"/>
          <w:shd w:val="clear" w:color="auto" w:fill="FFFFFF"/>
        </w:rPr>
        <w:t>购置应急抢险物资装备需求清单</w:t>
      </w:r>
    </w:p>
    <w:tbl>
      <w:tblPr>
        <w:tblStyle w:val="9"/>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395"/>
        <w:gridCol w:w="105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bCs/>
                <w:sz w:val="24"/>
                <w:highlight w:val="none"/>
                <w:lang w:val="en-US" w:eastAsia="zh-CN"/>
              </w:rPr>
            </w:pPr>
            <w:r>
              <w:rPr>
                <w:rFonts w:hint="eastAsia" w:ascii="宋体" w:hAnsi="宋体" w:cs="宋体"/>
                <w:b/>
                <w:bCs/>
                <w:sz w:val="28"/>
                <w:szCs w:val="28"/>
              </w:rPr>
              <w:t>序号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b/>
                <w:bCs/>
                <w:sz w:val="28"/>
                <w:szCs w:val="28"/>
              </w:rPr>
              <w:t>商品名称</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
                <w:bCs/>
                <w:sz w:val="28"/>
                <w:szCs w:val="28"/>
                <w:lang w:eastAsia="zh-CN"/>
              </w:rPr>
            </w:pPr>
            <w:r>
              <w:rPr>
                <w:rFonts w:hint="default" w:ascii="宋体" w:hAnsi="宋体" w:cs="宋体"/>
                <w:b/>
                <w:bCs/>
                <w:sz w:val="28"/>
                <w:szCs w:val="28"/>
                <w:lang w:eastAsia="zh-CN"/>
              </w:rPr>
              <w:t>参数情况</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b/>
                <w:bCs/>
                <w:sz w:val="28"/>
                <w:szCs w:val="28"/>
              </w:rPr>
            </w:pPr>
            <w:r>
              <w:rPr>
                <w:rFonts w:hint="eastAsia" w:ascii="宋体" w:hAnsi="宋体" w:cs="宋体"/>
                <w:b/>
                <w:bCs/>
                <w:sz w:val="28"/>
                <w:szCs w:val="28"/>
              </w:rPr>
              <w:t>需要</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b/>
                <w:bCs/>
                <w:sz w:val="28"/>
                <w:szCs w:val="28"/>
              </w:rPr>
            </w:pPr>
            <w:r>
              <w:rPr>
                <w:rFonts w:hint="eastAsia" w:ascii="宋体" w:hAnsi="宋体" w:cs="宋体"/>
                <w:b/>
                <w:bCs/>
                <w:sz w:val="28"/>
                <w:szCs w:val="28"/>
              </w:rPr>
              <w:t>购买</w:t>
            </w:r>
          </w:p>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kern w:val="2"/>
                <w:sz w:val="24"/>
                <w:szCs w:val="24"/>
                <w:highlight w:val="none"/>
                <w:lang w:eastAsia="zh-CN" w:bidi="ar-SA"/>
              </w:rPr>
            </w:pPr>
            <w:r>
              <w:rPr>
                <w:rFonts w:hint="default" w:ascii="宋体" w:hAnsi="宋体" w:cs="宋体"/>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sz w:val="24"/>
                <w:highlight w:val="none"/>
                <w:lang w:val="en-US" w:eastAsia="zh-CN"/>
              </w:rPr>
              <w:t>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kern w:val="2"/>
                <w:sz w:val="24"/>
                <w:szCs w:val="24"/>
                <w:highlight w:val="none"/>
                <w:lang w:val="en-US" w:eastAsia="zh-CN" w:bidi="ar-SA"/>
              </w:rPr>
            </w:pPr>
            <w:r>
              <w:rPr>
                <w:rFonts w:hint="eastAsia"/>
                <w:lang w:val="en-US" w:eastAsia="zh-CN"/>
              </w:rPr>
              <w:t>水域救援救生衣</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eastAsia="宋体" w:cs="宋体"/>
                <w:kern w:val="2"/>
                <w:sz w:val="24"/>
                <w:szCs w:val="24"/>
                <w:highlight w:val="none"/>
                <w:lang w:eastAsia="zh-CN" w:bidi="ar-SA"/>
              </w:rPr>
            </w:pPr>
            <w:r>
              <w:rPr>
                <w:rFonts w:hint="default" w:ascii="宋体" w:hAnsi="宋体" w:eastAsia="宋体" w:cs="宋体"/>
                <w:kern w:val="2"/>
                <w:sz w:val="24"/>
                <w:szCs w:val="24"/>
                <w:highlight w:val="none"/>
                <w:lang w:val="en-US" w:eastAsia="zh-CN" w:bidi="ar-SA"/>
              </w:rPr>
              <w:t>材质：采用NBR浮力泡沫，表面面料采用≥1680D高密度高耐磨材质抗撕裂面料，面料加涂PU防水涂层，内衬里料采用≥500D带PU涂层防水面料；浮力：≥150N；背心式设计，胸襟带塑钢开口拉链，拉链两侧带3M反光布片拼缝；救生衣上应设计腋下带装置，腋下带包裹氯丁橡胶舒适保护套</w:t>
            </w:r>
            <w:r>
              <w:rPr>
                <w:rFonts w:hint="default" w:ascii="宋体" w:hAnsi="宋体" w:cs="宋体"/>
                <w:kern w:val="2"/>
                <w:sz w:val="24"/>
                <w:szCs w:val="24"/>
                <w:highlight w:val="none"/>
                <w:lang w:eastAsia="zh-CN" w:bidi="ar-SA"/>
              </w:rPr>
              <w:t>；后背顶端应设计扁平软质防滑塑钢提拉把手，携带时方便手拎；急流救生衣前后应缝制</w:t>
            </w:r>
            <w:r>
              <w:rPr>
                <w:rFonts w:hint="default" w:ascii="宋体" w:hAnsi="宋体" w:eastAsia="宋体" w:cs="宋体"/>
                <w:kern w:val="2"/>
                <w:sz w:val="24"/>
                <w:szCs w:val="24"/>
                <w:highlight w:val="none"/>
                <w:lang w:val="en-US" w:eastAsia="zh-CN" w:bidi="ar-SA"/>
              </w:rPr>
              <w:t>≥</w:t>
            </w:r>
            <w:r>
              <w:rPr>
                <w:rFonts w:hint="default" w:ascii="宋体" w:hAnsi="宋体" w:cs="宋体"/>
                <w:kern w:val="2"/>
                <w:sz w:val="24"/>
                <w:szCs w:val="24"/>
                <w:highlight w:val="none"/>
                <w:lang w:eastAsia="zh-CN" w:bidi="ar-SA"/>
              </w:rPr>
              <w:t>16处高亮荧光带；后背部带有牵引绳连接不锈钢拉环，用于连接快解式牵引绳，胸前应设置快速脱离系统装置，可瞬速在遇险时快速逃脱；救生衣配备高频环保塑钢求生哨一只；浮力损失：救生衣在淡水中浸泡不低于24h后，其浮力损失应≤1.4%；救生衣衣身能承受≥3200N的作用力30min而不损坏；救生衣肩部能承受≥900N的作用力30min而不损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eastAsia="zh-CN" w:bidi="ar-SA"/>
              </w:rPr>
            </w:pPr>
            <w:r>
              <w:rPr>
                <w:rFonts w:hint="eastAsia" w:ascii="宋体" w:hAnsi="宋体" w:eastAsia="宋体" w:cs="宋体"/>
                <w:i w:val="0"/>
                <w:iCs w:val="0"/>
                <w:color w:val="000000"/>
                <w:kern w:val="0"/>
                <w:sz w:val="24"/>
                <w:szCs w:val="24"/>
                <w:u w:val="none"/>
                <w:lang w:val="en-US" w:eastAsia="zh-CN" w:bidi="ar"/>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sz w:val="24"/>
                <w:highlight w:val="none"/>
                <w:lang w:val="en-US" w:eastAsia="zh-CN"/>
              </w:rPr>
              <w:t>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水域救援头盔</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Calibri" w:hAnsi="Calibri" w:eastAsia="宋体" w:cs="Times New Roman"/>
                <w:kern w:val="2"/>
                <w:sz w:val="21"/>
                <w:szCs w:val="24"/>
                <w:lang w:eastAsia="zh-CN" w:bidi="ar-SA"/>
              </w:rPr>
            </w:pPr>
            <w:r>
              <w:rPr>
                <w:rFonts w:hint="eastAsia" w:ascii="Calibri" w:hAnsi="Calibri" w:eastAsia="宋体" w:cs="Times New Roman"/>
                <w:kern w:val="2"/>
                <w:sz w:val="21"/>
                <w:szCs w:val="24"/>
                <w:lang w:val="en-US" w:eastAsia="zh-CN" w:bidi="ar-SA"/>
              </w:rPr>
              <w:t>低重心无帽沿设计，贴合头部</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顶端有不少于8个透气孔，头盔内腔气流通畅</w:t>
            </w:r>
            <w:r>
              <w:rPr>
                <w:rFonts w:hint="default" w:cs="Times New Roman"/>
                <w:kern w:val="2"/>
                <w:sz w:val="21"/>
                <w:szCs w:val="24"/>
                <w:lang w:eastAsia="zh-CN" w:bidi="ar-SA"/>
              </w:rPr>
              <w:t>；</w:t>
            </w:r>
            <w:r>
              <w:rPr>
                <w:rFonts w:ascii="宋体" w:hAnsi="宋体"/>
                <w:color w:val="000000"/>
                <w:sz w:val="24"/>
              </w:rPr>
              <w:t>头盔两侧带战术导轨，两侧护耳拥有模压一体式通气排水孔；</w:t>
            </w:r>
            <w:r>
              <w:rPr>
                <w:rFonts w:hint="eastAsia" w:ascii="宋体" w:hAnsi="宋体"/>
                <w:color w:val="000000"/>
                <w:sz w:val="24"/>
              </w:rPr>
              <w:t>盔壳材质为优质ABS工程塑料;缓冲垫：高密度EVA泡棉</w:t>
            </w:r>
            <w:r>
              <w:rPr>
                <w:rFonts w:hint="default" w:ascii="宋体" w:hAnsi="宋体"/>
                <w:color w:val="000000"/>
                <w:sz w:val="24"/>
              </w:rPr>
              <w:t>；</w:t>
            </w:r>
            <w:r>
              <w:rPr>
                <w:rFonts w:hint="eastAsia" w:ascii="宋体" w:hAnsi="宋体"/>
                <w:color w:val="000000"/>
                <w:sz w:val="24"/>
              </w:rPr>
              <w:t>系带为宽≥15MM尼龙织带材质，塑钢快插扣闭合</w:t>
            </w:r>
            <w:r>
              <w:rPr>
                <w:rFonts w:hint="default" w:ascii="宋体" w:hAnsi="宋体"/>
                <w:color w:val="000000"/>
                <w:sz w:val="24"/>
              </w:rPr>
              <w:t>；</w:t>
            </w:r>
            <w:r>
              <w:rPr>
                <w:rFonts w:hint="eastAsia" w:ascii="宋体" w:hAnsi="宋体"/>
                <w:color w:val="000000"/>
                <w:sz w:val="24"/>
              </w:rPr>
              <w:t>帽衬调节为快调式帽衬，带有缓冲软垫</w:t>
            </w:r>
            <w:r>
              <w:rPr>
                <w:rFonts w:hint="default" w:ascii="宋体" w:hAnsi="宋体"/>
                <w:color w:val="000000"/>
                <w:sz w:val="24"/>
              </w:rPr>
              <w:t>；</w:t>
            </w:r>
            <w:r>
              <w:rPr>
                <w:rFonts w:hint="eastAsia" w:ascii="宋体" w:hAnsi="宋体"/>
                <w:color w:val="000000"/>
                <w:sz w:val="24"/>
              </w:rPr>
              <w:t>头盔的漂浮性能佳，经过检验测试，放入水中漂浮不低于4小时后，头盔能始终漂浮在水面上。冲击吸收性能：头模受到最大冲击力≥3400N。质量：≤550g</w:t>
            </w:r>
            <w:r>
              <w:rPr>
                <w:rFonts w:hint="default" w:ascii="宋体" w:hAnsi="宋体"/>
                <w:color w:val="000000"/>
                <w:sz w:val="24"/>
              </w:rPr>
              <w:t>；</w:t>
            </w:r>
            <w:r>
              <w:rPr>
                <w:rFonts w:hint="eastAsia" w:ascii="宋体" w:hAnsi="宋体"/>
                <w:color w:val="000000"/>
                <w:sz w:val="24"/>
              </w:rPr>
              <w:t>部抗冲击最大加速度：≥145g</w:t>
            </w:r>
            <w:r>
              <w:rPr>
                <w:rFonts w:hint="default" w:ascii="宋体" w:hAnsi="宋体"/>
                <w:color w:val="000000"/>
                <w:sz w:val="24"/>
              </w:rPr>
              <w:t>；</w:t>
            </w:r>
            <w:r>
              <w:rPr>
                <w:rFonts w:hint="eastAsia" w:ascii="宋体" w:hAnsi="宋体"/>
                <w:color w:val="000000"/>
                <w:sz w:val="24"/>
              </w:rPr>
              <w:t>耐穿透性能钢锥为穿透头盔与头模产生接触。</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sz w:val="24"/>
                <w:highlight w:val="none"/>
                <w:lang w:val="en-US" w:eastAsia="zh-CN"/>
              </w:rPr>
              <w:t>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湿式水域救援服</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Calibri" w:hAnsi="Calibri" w:eastAsia="宋体" w:cs="Times New Roman"/>
                <w:kern w:val="2"/>
                <w:sz w:val="21"/>
                <w:szCs w:val="24"/>
                <w:lang w:eastAsia="zh-CN" w:bidi="ar-SA"/>
              </w:rPr>
            </w:pPr>
            <w:r>
              <w:rPr>
                <w:rFonts w:ascii="宋体" w:hAnsi="宋体"/>
                <w:color w:val="000000"/>
                <w:sz w:val="24"/>
              </w:rPr>
              <w:t>厚度</w:t>
            </w:r>
            <w:r>
              <w:rPr>
                <w:rFonts w:hint="eastAsia" w:ascii="宋体" w:hAnsi="宋体"/>
                <w:color w:val="000000"/>
                <w:sz w:val="24"/>
              </w:rPr>
              <w:t>≥</w:t>
            </w:r>
            <w:r>
              <w:rPr>
                <w:rFonts w:ascii="宋体" w:hAnsi="宋体"/>
                <w:color w:val="000000"/>
                <w:sz w:val="24"/>
              </w:rPr>
              <w:t>3mm的三层防水氯丁橡胶复合面料；臀部、肘部和膝部，应为耐磨抗撕裂面料，厚度不低于5mm；</w:t>
            </w:r>
            <w:r>
              <w:rPr>
                <w:rFonts w:hint="eastAsia" w:ascii="宋体" w:hAnsi="宋体"/>
                <w:color w:val="000000"/>
                <w:sz w:val="24"/>
              </w:rPr>
              <w:t>衣袖、裤腿处应设有环绕型荧光反光印刷带，宽度≥2cm</w:t>
            </w:r>
            <w:r>
              <w:rPr>
                <w:rFonts w:hint="default" w:ascii="宋体" w:hAnsi="宋体"/>
                <w:color w:val="000000"/>
                <w:sz w:val="24"/>
              </w:rPr>
              <w:t>；</w:t>
            </w:r>
            <w:r>
              <w:rPr>
                <w:rFonts w:hint="eastAsia" w:ascii="宋体" w:hAnsi="宋体"/>
                <w:color w:val="000000"/>
                <w:sz w:val="24"/>
              </w:rPr>
              <w:t>无级调节战术腰带，宽≥5cm尼龙织带，高强度塑钢快插扣；湿式服的面料经不低于150N、持续不低于10s的拉伸强度试验，试样的径向、纬向应未出现断裂现象。湿式服的接缝经不低于100N、持续不低于10s的接缝强度试验，试样应未出现断裂现象。湿式服的面料经不低于2000次循环摩擦后，试样应未被磨穿。湿式服的补强材料经不低于6000次循环摩擦后，试样应未被磨穿</w:t>
            </w:r>
            <w:r>
              <w:rPr>
                <w:rFonts w:hint="default" w:ascii="宋体" w:hAnsi="宋体"/>
                <w:color w:val="000000"/>
                <w:sz w:val="24"/>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Cs/>
                <w:kern w:val="2"/>
                <w:sz w:val="24"/>
                <w:szCs w:val="24"/>
                <w:highlight w:val="none"/>
                <w:lang w:val="en-US" w:eastAsia="zh-CN" w:bidi="ar-SA"/>
              </w:rPr>
            </w:pPr>
            <w:r>
              <w:rPr>
                <w:rFonts w:hint="eastAsia" w:ascii="宋体" w:hAnsi="宋体" w:cs="宋体"/>
                <w:bCs/>
                <w:sz w:val="24"/>
                <w:highlight w:val="none"/>
                <w:lang w:val="en-US" w:eastAsia="zh-CN"/>
              </w:rPr>
              <w:t>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水域救援手套</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Calibri" w:hAnsi="Calibri" w:eastAsia="宋体" w:cs="Times New Roman"/>
                <w:kern w:val="2"/>
                <w:sz w:val="21"/>
                <w:szCs w:val="24"/>
                <w:lang w:eastAsia="zh-CN" w:bidi="ar-SA"/>
              </w:rPr>
            </w:pPr>
            <w:r>
              <w:rPr>
                <w:rFonts w:ascii="宋体" w:hAnsi="宋体"/>
                <w:color w:val="000000"/>
                <w:sz w:val="24"/>
              </w:rPr>
              <w:t>五指式多用途潜水手套，厚度</w:t>
            </w:r>
            <w:r>
              <w:rPr>
                <w:rFonts w:hint="eastAsia" w:ascii="宋体" w:hAnsi="宋体"/>
                <w:color w:val="000000"/>
                <w:sz w:val="24"/>
              </w:rPr>
              <w:t>≥</w:t>
            </w:r>
            <w:r>
              <w:rPr>
                <w:rFonts w:ascii="宋体" w:hAnsi="宋体"/>
                <w:color w:val="000000"/>
                <w:sz w:val="24"/>
              </w:rPr>
              <w:t>3mm高弹力氯丁橡胶复合面料制作，.掌部和手指设有高强度材料补强护层，弹性加宽尼龙束带，魔术贴闭合，稳固扣于腕部；</w:t>
            </w:r>
            <w:r>
              <w:rPr>
                <w:rFonts w:hint="eastAsia" w:ascii="宋体" w:hAnsi="宋体"/>
                <w:color w:val="000000"/>
                <w:sz w:val="24"/>
              </w:rPr>
              <w:t>立体式入口</w:t>
            </w:r>
            <w:r>
              <w:rPr>
                <w:rFonts w:hint="default" w:ascii="宋体" w:hAnsi="宋体"/>
                <w:color w:val="000000"/>
                <w:sz w:val="24"/>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25双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水域救援靴</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Calibri" w:hAnsi="Calibri" w:eastAsia="宋体" w:cs="Times New Roman"/>
                <w:kern w:val="2"/>
                <w:sz w:val="21"/>
                <w:szCs w:val="24"/>
                <w:lang w:eastAsia="zh-CN" w:bidi="ar-SA"/>
              </w:rPr>
            </w:pPr>
            <w:r>
              <w:rPr>
                <w:rFonts w:ascii="宋体" w:hAnsi="宋体"/>
                <w:color w:val="000000"/>
                <w:sz w:val="24"/>
              </w:rPr>
              <w:t>材质：橡胶大底+毛毡大底；防水皮革外加三层复合氯丁橡胶的拼缝，鞋面及两侧有反光片；侧拉链，有魔术贴止锁贴预防拉链自由下滑。</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25双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抛绳包</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Calibri" w:hAnsi="Calibri" w:eastAsia="宋体" w:cs="Times New Roman"/>
                <w:kern w:val="2"/>
                <w:sz w:val="21"/>
                <w:szCs w:val="24"/>
                <w:lang w:eastAsia="zh-CN" w:bidi="ar-SA"/>
              </w:rPr>
            </w:pPr>
            <w:r>
              <w:rPr>
                <w:rFonts w:hint="eastAsia" w:ascii="宋体" w:hAnsi="宋体"/>
                <w:color w:val="000000"/>
                <w:sz w:val="24"/>
              </w:rPr>
              <w:t>包体设有加宽网眼布，</w:t>
            </w:r>
            <w:r>
              <w:rPr>
                <w:rFonts w:hint="default" w:ascii="宋体" w:hAnsi="宋体"/>
                <w:color w:val="000000"/>
                <w:sz w:val="24"/>
              </w:rPr>
              <w:t>可</w:t>
            </w:r>
            <w:r>
              <w:rPr>
                <w:rFonts w:hint="eastAsia" w:ascii="宋体" w:hAnsi="宋体"/>
                <w:color w:val="000000"/>
                <w:sz w:val="24"/>
              </w:rPr>
              <w:t>快速排出包内积水</w:t>
            </w:r>
            <w:r>
              <w:rPr>
                <w:rFonts w:hint="default" w:ascii="宋体" w:hAnsi="宋体"/>
                <w:color w:val="000000"/>
                <w:sz w:val="24"/>
              </w:rPr>
              <w:t>；</w:t>
            </w:r>
            <w:r>
              <w:rPr>
                <w:rFonts w:hint="eastAsia" w:ascii="宋体" w:hAnsi="宋体"/>
                <w:color w:val="000000"/>
                <w:sz w:val="24"/>
              </w:rPr>
              <w:t>束口绳设有筒形卡锁，绳包顶部尼龙面料束口有助于绳索平顺滑出</w:t>
            </w:r>
            <w:r>
              <w:rPr>
                <w:rFonts w:hint="default" w:ascii="宋体" w:hAnsi="宋体"/>
                <w:color w:val="000000"/>
                <w:sz w:val="24"/>
              </w:rPr>
              <w:t>；</w:t>
            </w:r>
            <w:r>
              <w:rPr>
                <w:rFonts w:hint="eastAsia" w:ascii="宋体" w:hAnsi="宋体"/>
                <w:color w:val="000000"/>
                <w:sz w:val="24"/>
              </w:rPr>
              <w:t>包体内置浮力泡棉，主色调应为红色和黄色组合，并含有两条反光带</w:t>
            </w:r>
            <w:r>
              <w:rPr>
                <w:rFonts w:hint="default" w:ascii="宋体" w:hAnsi="宋体"/>
                <w:color w:val="000000"/>
                <w:sz w:val="24"/>
              </w:rPr>
              <w:t>；</w:t>
            </w:r>
            <w:r>
              <w:rPr>
                <w:rFonts w:hint="eastAsia" w:ascii="宋体" w:hAnsi="宋体"/>
                <w:color w:val="000000"/>
                <w:sz w:val="24"/>
              </w:rPr>
              <w:t>绳包的侧面应提供一个魔术贴挂点，可以挂置闪光棒或者荧光棒</w:t>
            </w:r>
            <w:r>
              <w:rPr>
                <w:rFonts w:hint="default" w:ascii="宋体" w:hAnsi="宋体"/>
                <w:color w:val="000000"/>
                <w:sz w:val="24"/>
              </w:rPr>
              <w:t>；</w:t>
            </w:r>
            <w:r>
              <w:rPr>
                <w:rFonts w:hint="eastAsia" w:ascii="宋体" w:hAnsi="宋体"/>
                <w:color w:val="000000"/>
                <w:sz w:val="24"/>
              </w:rPr>
              <w:t>直径≥8.0MM水面漂浮救生绳，长度≥25米，聚丙烯纤维交叉编织外层，内包聚乙烯绳芯，绳索可漂浮于水面上</w:t>
            </w:r>
            <w:r>
              <w:rPr>
                <w:rFonts w:hint="default" w:ascii="宋体" w:hAnsi="宋体"/>
                <w:color w:val="000000"/>
                <w:sz w:val="24"/>
              </w:rPr>
              <w:t>；</w:t>
            </w:r>
            <w:r>
              <w:rPr>
                <w:rFonts w:hint="eastAsia" w:ascii="宋体" w:hAnsi="宋体"/>
                <w:color w:val="000000"/>
                <w:sz w:val="24"/>
              </w:rPr>
              <w:t>绳索表面应凹凸花纹，防滑</w:t>
            </w:r>
            <w:r>
              <w:rPr>
                <w:rFonts w:hint="default" w:ascii="宋体" w:hAnsi="宋体"/>
                <w:color w:val="000000"/>
                <w:sz w:val="24"/>
              </w:rPr>
              <w:t>，断裂强力：≥32kN。</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气胀式救生腰带</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Calibri" w:hAnsi="Calibri" w:eastAsia="宋体" w:cs="Times New Roman"/>
                <w:kern w:val="2"/>
                <w:sz w:val="21"/>
                <w:szCs w:val="24"/>
                <w:lang w:eastAsia="zh-CN" w:bidi="ar-SA"/>
              </w:rPr>
            </w:pPr>
            <w:r>
              <w:rPr>
                <w:rFonts w:hint="eastAsia" w:ascii="宋体" w:hAnsi="宋体"/>
                <w:color w:val="000000"/>
                <w:sz w:val="24"/>
              </w:rPr>
              <w:t>材质：TPU尼龙复合布料</w:t>
            </w:r>
            <w:r>
              <w:rPr>
                <w:rFonts w:hint="default" w:ascii="宋体" w:hAnsi="宋体"/>
                <w:color w:val="000000"/>
                <w:sz w:val="24"/>
              </w:rPr>
              <w:t>；重量：＜0.6kg；浮力：≥78.4N；充气成型时间：≤5s；24小时后浮力损失：≤5%；CO2气体重量：24g；漂浮时间：≥24h；使用环境温度：-30℃～+65℃；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25个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一次性气瓶</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eastAsia="宋体" w:cs="宋体"/>
                <w:kern w:val="2"/>
                <w:sz w:val="24"/>
                <w:szCs w:val="24"/>
                <w:highlight w:val="none"/>
                <w:lang w:eastAsia="zh-CN" w:bidi="ar-SA"/>
              </w:rPr>
            </w:pPr>
            <w:r>
              <w:rPr>
                <w:rFonts w:hint="eastAsia" w:ascii="宋体" w:hAnsi="宋体" w:cs="宋体"/>
                <w:kern w:val="2"/>
                <w:sz w:val="24"/>
                <w:szCs w:val="24"/>
                <w:highlight w:val="none"/>
                <w:lang w:val="en-US" w:eastAsia="zh-CN" w:bidi="ar-SA"/>
              </w:rPr>
              <w:t>搭配</w:t>
            </w:r>
            <w:r>
              <w:rPr>
                <w:rFonts w:hint="eastAsia"/>
                <w:lang w:val="en-US" w:eastAsia="zh-CN"/>
              </w:rPr>
              <w:t>气胀式救生腰带</w:t>
            </w:r>
            <w:r>
              <w:rPr>
                <w:rFonts w:hint="default"/>
                <w:lang w:eastAsia="zh-CN"/>
              </w:rPr>
              <w:t>，24G。</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漏电探测仪</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Calibri" w:hAnsi="Calibri" w:eastAsia="宋体" w:cs="Times New Roman"/>
                <w:kern w:val="2"/>
                <w:sz w:val="21"/>
                <w:szCs w:val="24"/>
                <w:lang w:eastAsia="zh-CN" w:bidi="ar-SA"/>
              </w:rPr>
            </w:pPr>
            <w:r>
              <w:rPr>
                <w:rFonts w:hint="eastAsia" w:ascii="Calibri" w:hAnsi="Calibri" w:eastAsia="宋体" w:cs="Times New Roman"/>
                <w:kern w:val="2"/>
                <w:sz w:val="21"/>
                <w:szCs w:val="24"/>
                <w:lang w:val="en-US" w:eastAsia="zh-CN" w:bidi="ar-SA"/>
              </w:rPr>
              <w:t>探测电压：120V/60Hz或220V/50Hz；7.2Kv/50Hz或15kV/50Hz</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灵敏度：3种（外部开关选择） 高、低、定位</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信号指示：声、光（频率增加或减小）</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测试频率：20～100Hz</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自检：≤3s</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电源：4节5号碱性电池</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正常使用时间：≥1年</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持续使用时间：≥300h</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电池报警：内显低压报警</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工作温度：-30°C～50°C</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尺寸：</w:t>
            </w:r>
            <w:r>
              <w:rPr>
                <w:rFonts w:hint="default" w:cs="Times New Roman"/>
                <w:kern w:val="2"/>
                <w:sz w:val="21"/>
                <w:szCs w:val="24"/>
                <w:lang w:eastAsia="zh-CN" w:bidi="ar-SA"/>
              </w:rPr>
              <w:t>直径</w:t>
            </w:r>
            <w:r>
              <w:rPr>
                <w:rFonts w:hint="default" w:ascii="宋体" w:hAnsi="宋体"/>
                <w:color w:val="000000"/>
                <w:sz w:val="24"/>
              </w:rPr>
              <w:t>≥</w:t>
            </w:r>
            <w:r>
              <w:rPr>
                <w:rFonts w:hint="eastAsia" w:ascii="Calibri" w:hAnsi="Calibri" w:eastAsia="宋体" w:cs="Times New Roman"/>
                <w:kern w:val="2"/>
                <w:sz w:val="21"/>
                <w:szCs w:val="24"/>
                <w:lang w:val="en-US" w:eastAsia="zh-CN" w:bidi="ar-SA"/>
              </w:rPr>
              <w:t>45mm，长度</w:t>
            </w:r>
            <w:r>
              <w:rPr>
                <w:rFonts w:hint="default" w:ascii="宋体" w:hAnsi="宋体"/>
                <w:color w:val="000000"/>
                <w:sz w:val="24"/>
              </w:rPr>
              <w:t>≥</w:t>
            </w:r>
            <w:r>
              <w:rPr>
                <w:rFonts w:hint="eastAsia" w:ascii="Calibri" w:hAnsi="Calibri" w:eastAsia="宋体" w:cs="Times New Roman"/>
                <w:kern w:val="2"/>
                <w:sz w:val="21"/>
                <w:szCs w:val="24"/>
                <w:lang w:val="en-US" w:eastAsia="zh-CN" w:bidi="ar-SA"/>
              </w:rPr>
              <w:t>5</w:t>
            </w:r>
            <w:r>
              <w:rPr>
                <w:rFonts w:hint="default" w:cs="Times New Roman"/>
                <w:kern w:val="2"/>
                <w:sz w:val="21"/>
                <w:szCs w:val="24"/>
                <w:lang w:eastAsia="zh-CN" w:bidi="ar-SA"/>
              </w:rPr>
              <w:t>00</w:t>
            </w:r>
            <w:r>
              <w:rPr>
                <w:rFonts w:hint="eastAsia" w:ascii="Calibri" w:hAnsi="Calibri" w:eastAsia="宋体" w:cs="Times New Roman"/>
                <w:kern w:val="2"/>
                <w:sz w:val="21"/>
                <w:szCs w:val="24"/>
                <w:lang w:val="en-US" w:eastAsia="zh-CN" w:bidi="ar-SA"/>
              </w:rPr>
              <w:t>mm</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重量：≤0.</w:t>
            </w:r>
            <w:r>
              <w:rPr>
                <w:rFonts w:hint="default" w:cs="Times New Roman"/>
                <w:kern w:val="2"/>
                <w:sz w:val="21"/>
                <w:szCs w:val="24"/>
                <w:lang w:eastAsia="zh-CN" w:bidi="ar-SA"/>
              </w:rPr>
              <w:t>6</w:t>
            </w:r>
            <w:r>
              <w:rPr>
                <w:rFonts w:hint="eastAsia" w:ascii="Calibri" w:hAnsi="Calibri" w:eastAsia="宋体" w:cs="Times New Roman"/>
                <w:kern w:val="2"/>
                <w:sz w:val="21"/>
                <w:szCs w:val="24"/>
                <w:lang w:val="en-US" w:eastAsia="zh-CN" w:bidi="ar-SA"/>
              </w:rPr>
              <w:t>kg</w:t>
            </w:r>
            <w:r>
              <w:rPr>
                <w:rFonts w:hint="default" w:cs="Times New Roman"/>
                <w:kern w:val="2"/>
                <w:sz w:val="21"/>
                <w:szCs w:val="24"/>
                <w:lang w:eastAsia="zh-CN" w:bidi="ar-SA"/>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Times New Roman"/>
                <w:kern w:val="2"/>
                <w:sz w:val="21"/>
                <w:szCs w:val="24"/>
                <w:lang w:eastAsia="zh-CN" w:bidi="ar-SA"/>
              </w:rPr>
            </w:pPr>
            <w:r>
              <w:rPr>
                <w:rFonts w:hint="eastAsia" w:ascii="宋体" w:hAnsi="宋体" w:eastAsia="宋体" w:cs="宋体"/>
                <w:i w:val="0"/>
                <w:iCs w:val="0"/>
                <w:color w:val="000000"/>
                <w:kern w:val="0"/>
                <w:sz w:val="24"/>
                <w:szCs w:val="24"/>
                <w:u w:val="none"/>
                <w:lang w:val="en-US" w:eastAsia="zh-CN" w:bidi="ar"/>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10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救生抛投器</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Calibri" w:hAnsi="Calibri" w:eastAsia="宋体" w:cs="Times New Roman"/>
                <w:kern w:val="2"/>
                <w:sz w:val="21"/>
                <w:szCs w:val="24"/>
                <w:lang w:eastAsia="zh-CN" w:bidi="ar-SA"/>
              </w:rPr>
            </w:pPr>
            <w:r>
              <w:rPr>
                <w:rFonts w:hint="eastAsia" w:ascii="Calibri" w:hAnsi="Calibri" w:eastAsia="宋体" w:cs="Times New Roman"/>
                <w:kern w:val="2"/>
                <w:sz w:val="21"/>
                <w:szCs w:val="24"/>
                <w:lang w:val="en-US" w:eastAsia="zh-CN" w:bidi="ar-SA"/>
              </w:rPr>
              <w:t>抛投器应配备压力表，且压力表的量程应能满足工作要求，准确度不得低于1.6级；抛投器应设有发射保险装置；工作压力：≥20MPa</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总重量≤4KG</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抛射距离：水用抛绳≥70M，抛绳≥120M；抛射偏差度：水用抛绳≤3°，抛绳≤3°</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抛绳尺寸：≥φ3mm×120M</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破断强度：水用抛绳≥7kN，抛绳≥4kN</w:t>
            </w:r>
            <w:r>
              <w:rPr>
                <w:rFonts w:hint="default" w:cs="Times New Roman"/>
                <w:kern w:val="2"/>
                <w:sz w:val="21"/>
                <w:szCs w:val="24"/>
                <w:lang w:eastAsia="zh-CN" w:bidi="ar-SA"/>
              </w:rPr>
              <w:t>；</w:t>
            </w:r>
            <w:r>
              <w:rPr>
                <w:rFonts w:hint="eastAsia" w:ascii="Calibri" w:hAnsi="Calibri" w:eastAsia="宋体" w:cs="Times New Roman"/>
                <w:kern w:val="2"/>
                <w:sz w:val="21"/>
                <w:szCs w:val="24"/>
                <w:lang w:val="en-US" w:eastAsia="zh-CN" w:bidi="ar-SA"/>
              </w:rPr>
              <w:t>该产品应配碳纤维气瓶＋快速接头</w:t>
            </w:r>
            <w:r>
              <w:rPr>
                <w:rFonts w:hint="default" w:cs="Times New Roman"/>
                <w:kern w:val="2"/>
                <w:sz w:val="21"/>
                <w:szCs w:val="24"/>
                <w:lang w:eastAsia="zh-CN" w:bidi="ar-SA"/>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Times New Roman"/>
                <w:kern w:val="2"/>
                <w:sz w:val="21"/>
                <w:szCs w:val="24"/>
                <w:lang w:eastAsia="zh-CN" w:bidi="ar-SA"/>
              </w:rPr>
            </w:pPr>
            <w:r>
              <w:rPr>
                <w:rFonts w:hint="eastAsia" w:ascii="宋体" w:hAnsi="宋体" w:eastAsia="宋体" w:cs="宋体"/>
                <w:i w:val="0"/>
                <w:iCs w:val="0"/>
                <w:color w:val="000000"/>
                <w:kern w:val="0"/>
                <w:sz w:val="24"/>
                <w:szCs w:val="24"/>
                <w:u w:val="none"/>
                <w:lang w:val="en-US" w:eastAsia="zh-CN" w:bidi="ar"/>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11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充气气瓶</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kern w:val="2"/>
                <w:sz w:val="24"/>
                <w:szCs w:val="24"/>
                <w:highlight w:val="none"/>
                <w:lang w:eastAsia="zh-CN" w:bidi="ar-SA"/>
              </w:rPr>
            </w:pPr>
            <w:r>
              <w:rPr>
                <w:rFonts w:hint="eastAsia" w:ascii="宋体" w:hAnsi="宋体" w:cs="宋体"/>
                <w:kern w:val="2"/>
                <w:sz w:val="24"/>
                <w:szCs w:val="24"/>
                <w:highlight w:val="none"/>
                <w:lang w:val="en-US" w:eastAsia="zh-CN" w:bidi="ar-SA"/>
              </w:rPr>
              <w:t>搭配救生抛投器使用</w:t>
            </w:r>
            <w:r>
              <w:rPr>
                <w:rFonts w:hint="default" w:ascii="宋体" w:hAnsi="宋体" w:cs="宋体"/>
                <w:kern w:val="2"/>
                <w:sz w:val="24"/>
                <w:szCs w:val="24"/>
                <w:highlight w:val="none"/>
                <w:lang w:eastAsia="zh-CN" w:bidi="ar-SA"/>
              </w:rPr>
              <w:t>，5L钢瓶。</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eastAsia="zh-CN" w:bidi="ar-SA"/>
              </w:rPr>
            </w:pPr>
            <w:r>
              <w:rPr>
                <w:rFonts w:hint="eastAsia" w:ascii="宋体" w:hAnsi="宋体" w:eastAsia="宋体" w:cs="宋体"/>
                <w:i w:val="0"/>
                <w:iCs w:val="0"/>
                <w:color w:val="000000"/>
                <w:kern w:val="0"/>
                <w:sz w:val="24"/>
                <w:szCs w:val="24"/>
                <w:u w:val="none"/>
                <w:lang w:val="en-US" w:eastAsia="zh-CN" w:bidi="ar"/>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eastAsia="zh-CN" w:bidi="ar-SA"/>
              </w:rPr>
            </w:pPr>
            <w:r>
              <w:rPr>
                <w:rFonts w:hint="eastAsia" w:ascii="宋体" w:hAnsi="宋体" w:cs="宋体"/>
                <w:bCs/>
                <w:kern w:val="2"/>
                <w:sz w:val="24"/>
                <w:szCs w:val="24"/>
                <w:highlight w:val="none"/>
                <w:lang w:val="en-US" w:eastAsia="zh-CN" w:bidi="ar-SA"/>
              </w:rPr>
              <w:t>1</w:t>
            </w:r>
            <w:r>
              <w:rPr>
                <w:rFonts w:hint="default" w:ascii="宋体" w:hAnsi="宋体" w:cs="宋体"/>
                <w:bCs/>
                <w:kern w:val="2"/>
                <w:sz w:val="24"/>
                <w:szCs w:val="24"/>
                <w:highlight w:val="none"/>
                <w:lang w:eastAsia="zh-CN" w:bidi="ar-SA"/>
              </w:rPr>
              <w:t>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水域救援割绳刀</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olor w:val="000000"/>
                <w:sz w:val="24"/>
              </w:rPr>
              <w:t>刀片为钛合金，</w:t>
            </w:r>
            <w:r>
              <w:rPr>
                <w:rFonts w:hint="default" w:ascii="宋体" w:hAnsi="宋体"/>
                <w:color w:val="000000"/>
                <w:sz w:val="24"/>
              </w:rPr>
              <w:t>配备</w:t>
            </w:r>
            <w:r>
              <w:rPr>
                <w:rFonts w:hint="eastAsia" w:ascii="宋体" w:hAnsi="宋体"/>
                <w:color w:val="000000"/>
                <w:sz w:val="24"/>
              </w:rPr>
              <w:t>平刃</w:t>
            </w:r>
            <w:r>
              <w:rPr>
                <w:rFonts w:hint="default" w:ascii="宋体" w:hAnsi="宋体"/>
                <w:color w:val="000000"/>
                <w:sz w:val="24"/>
              </w:rPr>
              <w:t>、</w:t>
            </w:r>
            <w:r>
              <w:rPr>
                <w:rFonts w:hint="eastAsia" w:ascii="宋体" w:hAnsi="宋体"/>
                <w:color w:val="000000"/>
                <w:sz w:val="24"/>
              </w:rPr>
              <w:t>齿刃</w:t>
            </w:r>
            <w:r>
              <w:rPr>
                <w:rFonts w:hint="default" w:ascii="宋体" w:hAnsi="宋体"/>
                <w:color w:val="000000"/>
                <w:sz w:val="24"/>
              </w:rPr>
              <w:t>和</w:t>
            </w:r>
            <w:r>
              <w:rPr>
                <w:rFonts w:hint="eastAsia" w:ascii="宋体" w:hAnsi="宋体"/>
                <w:color w:val="000000"/>
                <w:sz w:val="24"/>
              </w:rPr>
              <w:t>一个绳索切割钩</w:t>
            </w:r>
            <w:r>
              <w:rPr>
                <w:rFonts w:hint="default" w:ascii="宋体" w:hAnsi="宋体"/>
                <w:color w:val="000000"/>
                <w:sz w:val="24"/>
              </w:rPr>
              <w:t>，刀长≥18cm，刃长≥7.5cm；硬度≥50hrc</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40把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bCs/>
                <w:kern w:val="2"/>
                <w:sz w:val="24"/>
                <w:szCs w:val="24"/>
                <w:highlight w:val="none"/>
                <w:lang w:eastAsia="zh-CN" w:bidi="ar-SA"/>
              </w:rPr>
            </w:pPr>
            <w:r>
              <w:rPr>
                <w:rFonts w:hint="eastAsia" w:ascii="宋体" w:hAnsi="宋体" w:cs="宋体"/>
                <w:bCs/>
                <w:kern w:val="2"/>
                <w:sz w:val="24"/>
                <w:szCs w:val="24"/>
                <w:highlight w:val="none"/>
                <w:lang w:val="en-US" w:eastAsia="zh-CN" w:bidi="ar-SA"/>
              </w:rPr>
              <w:t>1</w:t>
            </w:r>
            <w:r>
              <w:rPr>
                <w:rFonts w:hint="default" w:ascii="宋体" w:hAnsi="宋体" w:cs="宋体"/>
                <w:bCs/>
                <w:kern w:val="2"/>
                <w:sz w:val="24"/>
                <w:szCs w:val="24"/>
                <w:highlight w:val="none"/>
                <w:lang w:eastAsia="zh-CN" w:bidi="ar-SA"/>
              </w:rPr>
              <w:t>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水域救援方位灯</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kern w:val="2"/>
                <w:sz w:val="24"/>
                <w:szCs w:val="24"/>
                <w:highlight w:val="none"/>
                <w:lang w:eastAsia="zh-CN" w:bidi="ar-SA"/>
              </w:rPr>
            </w:pPr>
            <w:r>
              <w:rPr>
                <w:rFonts w:hint="eastAsia" w:ascii="宋体" w:hAnsi="宋体"/>
                <w:color w:val="000000"/>
                <w:sz w:val="24"/>
              </w:rPr>
              <w:t>以防弹胶材料精制，配装两节7号高能电池，连续工作时间</w:t>
            </w:r>
            <w:r>
              <w:rPr>
                <w:rFonts w:hint="default" w:ascii="宋体" w:hAnsi="宋体"/>
                <w:color w:val="000000"/>
                <w:sz w:val="24"/>
              </w:rPr>
              <w:t>≥</w:t>
            </w:r>
            <w:r>
              <w:rPr>
                <w:rFonts w:hint="eastAsia" w:ascii="宋体" w:hAnsi="宋体"/>
                <w:color w:val="000000"/>
                <w:sz w:val="24"/>
              </w:rPr>
              <w:t>100小时</w:t>
            </w:r>
            <w:r>
              <w:rPr>
                <w:rFonts w:hint="default" w:ascii="宋体" w:hAnsi="宋体"/>
                <w:color w:val="000000"/>
                <w:sz w:val="24"/>
              </w:rPr>
              <w:t>；</w:t>
            </w:r>
            <w:r>
              <w:rPr>
                <w:rFonts w:hint="eastAsia" w:ascii="宋体" w:hAnsi="宋体"/>
                <w:color w:val="000000"/>
                <w:sz w:val="24"/>
              </w:rPr>
              <w:t>可在-20～＋50°C温度下正常工作。额定电压 DC3V</w:t>
            </w:r>
            <w:r>
              <w:rPr>
                <w:rFonts w:hint="default" w:ascii="宋体" w:hAnsi="宋体"/>
                <w:color w:val="000000"/>
                <w:sz w:val="24"/>
              </w:rPr>
              <w:t>；</w:t>
            </w:r>
            <w:r>
              <w:rPr>
                <w:rFonts w:hint="eastAsia" w:ascii="宋体" w:hAnsi="宋体"/>
                <w:color w:val="000000"/>
                <w:sz w:val="24"/>
              </w:rPr>
              <w:t>静态电流 ＜3μA</w:t>
            </w:r>
            <w:r>
              <w:rPr>
                <w:rFonts w:hint="default" w:ascii="宋体" w:hAnsi="宋体"/>
                <w:color w:val="000000"/>
                <w:sz w:val="24"/>
              </w:rPr>
              <w:t>；</w:t>
            </w:r>
            <w:r>
              <w:rPr>
                <w:rFonts w:hint="eastAsia" w:ascii="宋体" w:hAnsi="宋体"/>
                <w:color w:val="000000"/>
                <w:sz w:val="24"/>
              </w:rPr>
              <w:t>闪光频率</w:t>
            </w:r>
            <w:r>
              <w:rPr>
                <w:rFonts w:hint="default" w:ascii="宋体" w:hAnsi="宋体"/>
                <w:color w:val="000000"/>
                <w:sz w:val="24"/>
              </w:rPr>
              <w:t>≥2</w:t>
            </w:r>
            <w:r>
              <w:rPr>
                <w:rFonts w:hint="eastAsia" w:ascii="宋体" w:hAnsi="宋体"/>
                <w:color w:val="000000"/>
                <w:sz w:val="24"/>
              </w:rPr>
              <w:t>Hz</w:t>
            </w:r>
            <w:r>
              <w:rPr>
                <w:rFonts w:hint="default" w:ascii="宋体" w:hAnsi="宋体"/>
                <w:color w:val="000000"/>
                <w:sz w:val="24"/>
              </w:rPr>
              <w:t>；</w:t>
            </w:r>
            <w:r>
              <w:rPr>
                <w:rFonts w:hint="eastAsia" w:ascii="宋体" w:hAnsi="宋体"/>
                <w:color w:val="000000"/>
                <w:sz w:val="24"/>
              </w:rPr>
              <w:t xml:space="preserve">脉冲电流最大值 </w:t>
            </w:r>
            <w:r>
              <w:rPr>
                <w:rFonts w:hint="default" w:ascii="宋体" w:hAnsi="宋体"/>
                <w:color w:val="000000"/>
                <w:sz w:val="24"/>
              </w:rPr>
              <w:t>≥</w:t>
            </w:r>
            <w:r>
              <w:rPr>
                <w:rFonts w:hint="eastAsia" w:ascii="宋体" w:hAnsi="宋体"/>
                <w:color w:val="000000"/>
                <w:sz w:val="24"/>
              </w:rPr>
              <w:t xml:space="preserve">80 mA </w:t>
            </w:r>
            <w:r>
              <w:rPr>
                <w:rFonts w:hint="default" w:ascii="宋体" w:hAnsi="宋体"/>
                <w:color w:val="000000"/>
                <w:sz w:val="24"/>
              </w:rPr>
              <w:t>；</w:t>
            </w:r>
            <w:r>
              <w:rPr>
                <w:rFonts w:hint="eastAsia" w:ascii="宋体" w:hAnsi="宋体"/>
                <w:color w:val="000000"/>
                <w:sz w:val="24"/>
              </w:rPr>
              <w:t>外形尺寸</w:t>
            </w:r>
            <w:r>
              <w:rPr>
                <w:rFonts w:hint="default" w:ascii="宋体" w:hAnsi="宋体"/>
                <w:color w:val="000000"/>
                <w:sz w:val="24"/>
              </w:rPr>
              <w:t>约</w:t>
            </w:r>
            <w:r>
              <w:rPr>
                <w:rFonts w:hint="eastAsia" w:ascii="宋体" w:hAnsi="宋体"/>
                <w:color w:val="000000"/>
                <w:sz w:val="24"/>
              </w:rPr>
              <w:t>70×47×39mm(长×宽×高)</w:t>
            </w:r>
            <w:r>
              <w:rPr>
                <w:rFonts w:hint="default" w:ascii="宋体" w:hAnsi="宋体"/>
                <w:color w:val="000000"/>
                <w:sz w:val="24"/>
              </w:rPr>
              <w:t>；</w:t>
            </w:r>
            <w:r>
              <w:rPr>
                <w:rFonts w:hint="eastAsia" w:ascii="宋体" w:hAnsi="宋体"/>
                <w:color w:val="000000"/>
                <w:sz w:val="24"/>
              </w:rPr>
              <w:t>重量</w:t>
            </w:r>
            <w:r>
              <w:rPr>
                <w:rFonts w:hint="eastAsia" w:ascii="Calibri" w:hAnsi="Calibri" w:eastAsia="宋体" w:cs="Times New Roman"/>
                <w:kern w:val="2"/>
                <w:sz w:val="21"/>
                <w:szCs w:val="24"/>
                <w:lang w:val="en-US" w:eastAsia="zh-CN" w:bidi="ar-SA"/>
              </w:rPr>
              <w:t>≤</w:t>
            </w:r>
            <w:r>
              <w:rPr>
                <w:rFonts w:hint="eastAsia" w:ascii="宋体" w:hAnsi="宋体"/>
                <w:color w:val="000000"/>
                <w:sz w:val="24"/>
              </w:rPr>
              <w:t xml:space="preserve"> 0.1kg</w:t>
            </w:r>
            <w:r>
              <w:rPr>
                <w:rFonts w:hint="default" w:ascii="宋体" w:hAnsi="宋体"/>
                <w:color w:val="000000"/>
                <w:sz w:val="24"/>
              </w:rPr>
              <w:t>，</w:t>
            </w:r>
            <w:r>
              <w:rPr>
                <w:rFonts w:hint="eastAsia" w:ascii="宋体" w:hAnsi="宋体"/>
                <w:color w:val="000000"/>
                <w:sz w:val="24"/>
              </w:rPr>
              <w:t>外壳防护等级 IP68</w:t>
            </w:r>
            <w:r>
              <w:rPr>
                <w:rFonts w:hint="default" w:ascii="宋体" w:hAnsi="宋体"/>
                <w:color w:val="000000"/>
                <w:sz w:val="24"/>
              </w:rPr>
              <w:t>；</w:t>
            </w:r>
            <w:r>
              <w:rPr>
                <w:rFonts w:hint="eastAsia" w:ascii="宋体" w:hAnsi="宋体"/>
                <w:color w:val="000000"/>
                <w:sz w:val="24"/>
              </w:rPr>
              <w:t>肉眼可视</w:t>
            </w:r>
            <w:r>
              <w:rPr>
                <w:rFonts w:hint="default" w:ascii="宋体" w:hAnsi="宋体"/>
                <w:color w:val="000000"/>
                <w:sz w:val="24"/>
              </w:rPr>
              <w:t>≥</w:t>
            </w:r>
            <w:r>
              <w:rPr>
                <w:rFonts w:hint="eastAsia" w:ascii="宋体" w:hAnsi="宋体"/>
                <w:color w:val="000000"/>
                <w:sz w:val="24"/>
              </w:rPr>
              <w:t>4800米</w:t>
            </w:r>
            <w:r>
              <w:rPr>
                <w:rFonts w:hint="default" w:ascii="宋体" w:hAnsi="宋体"/>
                <w:color w:val="000000"/>
                <w:sz w:val="24"/>
              </w:rPr>
              <w:t>，对水及雨雾的穿透能力为≥300米。</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eastAsia" w:ascii="宋体" w:hAnsi="宋体" w:cs="宋体"/>
                <w:bCs/>
                <w:kern w:val="2"/>
                <w:sz w:val="24"/>
                <w:szCs w:val="24"/>
                <w:highlight w:val="none"/>
                <w:lang w:val="en-US" w:eastAsia="zh-CN" w:bidi="ar-SA"/>
              </w:rPr>
              <w:t>1</w:t>
            </w:r>
            <w:r>
              <w:rPr>
                <w:rFonts w:hint="default" w:ascii="宋体" w:hAnsi="宋体" w:cs="宋体"/>
                <w:bCs/>
                <w:kern w:val="2"/>
                <w:sz w:val="24"/>
                <w:szCs w:val="24"/>
                <w:highlight w:val="none"/>
                <w:lang w:eastAsia="zh-CN" w:bidi="ar-SA"/>
              </w:rPr>
              <w:t>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eastAsia="宋体"/>
                <w:lang w:val="en-US" w:eastAsia="zh-CN"/>
              </w:rPr>
            </w:pPr>
            <w:r>
              <w:rPr>
                <w:rFonts w:hint="eastAsia"/>
                <w:lang w:val="en-US" w:eastAsia="zh-CN"/>
              </w:rPr>
              <w:t>水带</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red"/>
                <w:lang w:eastAsia="zh-CN" w:bidi="ar-SA"/>
              </w:rPr>
            </w:pPr>
            <w:r>
              <w:rPr>
                <w:rFonts w:hint="default" w:ascii="宋体" w:hAnsi="宋体" w:cs="宋体"/>
                <w:kern w:val="2"/>
                <w:sz w:val="24"/>
                <w:szCs w:val="24"/>
                <w:highlight w:val="none"/>
                <w:lang w:val="en-US" w:eastAsia="zh-CN" w:bidi="ar-SA"/>
              </w:rPr>
              <w:t>工作压力:</w:t>
            </w:r>
            <w:r>
              <w:rPr>
                <w:rFonts w:hint="default" w:ascii="宋体" w:hAnsi="宋体"/>
                <w:color w:val="000000"/>
                <w:sz w:val="24"/>
              </w:rPr>
              <w:t>≥</w:t>
            </w:r>
            <w:r>
              <w:rPr>
                <w:rFonts w:hint="default" w:ascii="宋体" w:hAnsi="宋体" w:cs="宋体"/>
                <w:kern w:val="2"/>
                <w:sz w:val="24"/>
                <w:szCs w:val="24"/>
                <w:highlight w:val="none"/>
                <w:lang w:val="en-US" w:eastAsia="zh-CN" w:bidi="ar-SA"/>
              </w:rPr>
              <w:t>8公斤</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爆破压力</w:t>
            </w:r>
            <w:r>
              <w:rPr>
                <w:rFonts w:hint="default" w:ascii="宋体" w:hAnsi="宋体"/>
                <w:color w:val="000000"/>
                <w:sz w:val="24"/>
              </w:rPr>
              <w:t>≥</w:t>
            </w:r>
            <w:r>
              <w:rPr>
                <w:rFonts w:hint="default" w:ascii="宋体" w:hAnsi="宋体" w:cs="宋体"/>
                <w:kern w:val="2"/>
                <w:sz w:val="24"/>
                <w:szCs w:val="24"/>
                <w:highlight w:val="none"/>
                <w:lang w:val="en-US" w:eastAsia="zh-CN" w:bidi="ar-SA"/>
              </w:rPr>
              <w:t>24公斤</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口径:100mm</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外层:涤纶长丝或涤纶纱，内衬 us，经圆织机环编而成</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长度</w:t>
            </w:r>
            <w:r>
              <w:rPr>
                <w:rFonts w:hint="default" w:ascii="宋体" w:hAnsi="宋体"/>
                <w:color w:val="000000"/>
                <w:sz w:val="24"/>
              </w:rPr>
              <w:t>≥</w:t>
            </w:r>
            <w:r>
              <w:rPr>
                <w:rFonts w:hint="default" w:ascii="宋体" w:hAnsi="宋体" w:cs="宋体"/>
                <w:kern w:val="2"/>
                <w:sz w:val="24"/>
                <w:szCs w:val="24"/>
                <w:highlight w:val="none"/>
                <w:lang w:val="en-US" w:eastAsia="zh-CN" w:bidi="ar-SA"/>
              </w:rPr>
              <w:t xml:space="preserve"> 20 米，包含卡口接头（需与现有相匹配）</w:t>
            </w:r>
            <w:r>
              <w:rPr>
                <w:rFonts w:hint="default" w:ascii="宋体" w:hAnsi="宋体" w:cs="宋体"/>
                <w:kern w:val="2"/>
                <w:sz w:val="24"/>
                <w:szCs w:val="24"/>
                <w:highlight w:val="none"/>
                <w:lang w:eastAsia="zh-CN" w:bidi="ar-SA"/>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kern w:val="2"/>
                <w:sz w:val="24"/>
                <w:szCs w:val="24"/>
                <w:highlight w:val="red"/>
                <w:lang w:eastAsia="zh-CN" w:bidi="ar-SA"/>
              </w:rPr>
            </w:pPr>
            <w:r>
              <w:rPr>
                <w:rFonts w:hint="eastAsia" w:ascii="宋体" w:hAnsi="宋体" w:eastAsia="宋体" w:cs="宋体"/>
                <w:i w:val="0"/>
                <w:iCs w:val="0"/>
                <w:color w:val="000000"/>
                <w:kern w:val="0"/>
                <w:sz w:val="24"/>
                <w:szCs w:val="24"/>
                <w:u w:val="none"/>
                <w:lang w:val="en-US" w:eastAsia="zh-CN" w:bidi="ar"/>
              </w:rPr>
              <w:t>6</w:t>
            </w:r>
            <w:r>
              <w:rPr>
                <w:rStyle w:val="14"/>
                <w:lang w:val="en-US" w:eastAsia="zh-CN" w:bidi="ar"/>
              </w:rPr>
              <w:t>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eastAsia" w:ascii="宋体" w:hAnsi="宋体" w:cs="宋体"/>
                <w:bCs/>
                <w:kern w:val="2"/>
                <w:sz w:val="24"/>
                <w:szCs w:val="24"/>
                <w:highlight w:val="none"/>
                <w:lang w:val="en-US" w:eastAsia="zh-CN" w:bidi="ar-SA"/>
              </w:rPr>
              <w:t>1</w:t>
            </w:r>
            <w:r>
              <w:rPr>
                <w:rFonts w:hint="default" w:ascii="宋体" w:hAnsi="宋体" w:cs="宋体"/>
                <w:bCs/>
                <w:kern w:val="2"/>
                <w:sz w:val="24"/>
                <w:szCs w:val="24"/>
                <w:highlight w:val="none"/>
                <w:lang w:eastAsia="zh-CN" w:bidi="ar-SA"/>
              </w:rPr>
              <w:t>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水带</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eastAsia="宋体" w:cs="宋体"/>
                <w:kern w:val="2"/>
                <w:sz w:val="24"/>
                <w:szCs w:val="24"/>
                <w:highlight w:val="none"/>
                <w:lang w:eastAsia="zh-CN" w:bidi="ar-SA"/>
              </w:rPr>
            </w:pPr>
            <w:r>
              <w:rPr>
                <w:rFonts w:hint="default" w:ascii="宋体" w:hAnsi="宋体" w:eastAsia="宋体" w:cs="宋体"/>
                <w:kern w:val="2"/>
                <w:sz w:val="24"/>
                <w:szCs w:val="24"/>
                <w:highlight w:val="none"/>
                <w:lang w:val="en-US" w:eastAsia="zh-CN" w:bidi="ar-SA"/>
              </w:rPr>
              <w:t>织物层：材质为涤纶长丝，编织均匀，表面整洁；无跳双经、断双经、跳纬及划伤；衬里：材质为聚氨酯，厚度均匀，表面光滑平整、无折皱或其他缺陷；爆破压力：</w:t>
            </w:r>
            <w:r>
              <w:rPr>
                <w:rFonts w:hint="default" w:ascii="宋体" w:hAnsi="宋体"/>
                <w:color w:val="000000"/>
                <w:sz w:val="24"/>
              </w:rPr>
              <w:t>≥</w:t>
            </w:r>
            <w:r>
              <w:rPr>
                <w:rFonts w:hint="default" w:ascii="宋体" w:hAnsi="宋体" w:eastAsia="宋体" w:cs="宋体"/>
                <w:kern w:val="2"/>
                <w:sz w:val="24"/>
                <w:szCs w:val="24"/>
                <w:highlight w:val="none"/>
                <w:lang w:val="en-US" w:eastAsia="zh-CN" w:bidi="ar-SA"/>
              </w:rPr>
              <w:t>3.2MPa，无经线断裂现象；单位长度质量：</w:t>
            </w:r>
            <w:r>
              <w:rPr>
                <w:rFonts w:hint="eastAsia" w:ascii="Calibri" w:hAnsi="Calibri" w:eastAsia="宋体" w:cs="Times New Roman"/>
                <w:kern w:val="2"/>
                <w:sz w:val="21"/>
                <w:szCs w:val="24"/>
                <w:lang w:val="en-US" w:eastAsia="zh-CN" w:bidi="ar-SA"/>
              </w:rPr>
              <w:t>≤</w:t>
            </w:r>
            <w:r>
              <w:rPr>
                <w:rFonts w:hint="default" w:ascii="宋体" w:hAnsi="宋体" w:eastAsia="宋体" w:cs="宋体"/>
                <w:kern w:val="2"/>
                <w:sz w:val="24"/>
                <w:szCs w:val="24"/>
                <w:highlight w:val="none"/>
                <w:lang w:val="en-US" w:eastAsia="zh-CN" w:bidi="ar-SA"/>
              </w:rPr>
              <w:t>1160g/m</w:t>
            </w:r>
            <w:r>
              <w:rPr>
                <w:rFonts w:hint="default" w:ascii="宋体" w:hAnsi="宋体" w:cs="宋体"/>
                <w:kern w:val="2"/>
                <w:sz w:val="24"/>
                <w:szCs w:val="24"/>
                <w:highlight w:val="none"/>
                <w:lang w:eastAsia="zh-CN" w:bidi="ar-SA"/>
              </w:rPr>
              <w:t>；</w:t>
            </w:r>
            <w:r>
              <w:rPr>
                <w:rFonts w:hint="default" w:ascii="宋体" w:hAnsi="宋体" w:eastAsia="宋体" w:cs="宋体"/>
                <w:kern w:val="2"/>
                <w:sz w:val="24"/>
                <w:szCs w:val="24"/>
                <w:highlight w:val="none"/>
                <w:lang w:val="en-US" w:eastAsia="zh-CN" w:bidi="ar-SA"/>
              </w:rPr>
              <w:t>延伸率：</w:t>
            </w:r>
            <w:r>
              <w:rPr>
                <w:rFonts w:hint="default" w:ascii="宋体" w:hAnsi="宋体"/>
                <w:color w:val="000000"/>
                <w:sz w:val="24"/>
              </w:rPr>
              <w:t>≥</w:t>
            </w:r>
            <w:r>
              <w:rPr>
                <w:rFonts w:hint="default" w:ascii="宋体" w:hAnsi="宋体" w:eastAsia="宋体" w:cs="宋体"/>
                <w:kern w:val="2"/>
                <w:sz w:val="24"/>
                <w:szCs w:val="24"/>
                <w:highlight w:val="none"/>
                <w:lang w:val="en-US" w:eastAsia="zh-CN" w:bidi="ar-SA"/>
              </w:rPr>
              <w:t>3.0%</w:t>
            </w:r>
            <w:r>
              <w:rPr>
                <w:rFonts w:hint="default" w:ascii="宋体" w:hAnsi="宋体" w:cs="宋体"/>
                <w:kern w:val="2"/>
                <w:sz w:val="24"/>
                <w:szCs w:val="24"/>
                <w:highlight w:val="none"/>
                <w:lang w:eastAsia="zh-CN" w:bidi="ar-SA"/>
              </w:rPr>
              <w:t>；</w:t>
            </w:r>
            <w:r>
              <w:rPr>
                <w:rFonts w:hint="default" w:ascii="宋体" w:hAnsi="宋体" w:eastAsia="宋体" w:cs="宋体"/>
                <w:kern w:val="2"/>
                <w:sz w:val="24"/>
                <w:szCs w:val="24"/>
                <w:highlight w:val="none"/>
                <w:lang w:val="en-US" w:eastAsia="zh-CN" w:bidi="ar-SA"/>
              </w:rPr>
              <w:t>膨胀率：</w:t>
            </w:r>
            <w:r>
              <w:rPr>
                <w:rFonts w:hint="default" w:ascii="宋体" w:hAnsi="宋体"/>
                <w:color w:val="000000"/>
                <w:sz w:val="24"/>
              </w:rPr>
              <w:t>≥</w:t>
            </w:r>
            <w:r>
              <w:rPr>
                <w:rFonts w:hint="default" w:ascii="宋体" w:hAnsi="宋体" w:eastAsia="宋体" w:cs="宋体"/>
                <w:kern w:val="2"/>
                <w:sz w:val="24"/>
                <w:szCs w:val="24"/>
                <w:highlight w:val="none"/>
                <w:lang w:val="en-US" w:eastAsia="zh-CN" w:bidi="ar-SA"/>
              </w:rPr>
              <w:t>3.4%</w:t>
            </w:r>
            <w:r>
              <w:rPr>
                <w:rFonts w:hint="default" w:ascii="宋体" w:hAnsi="宋体" w:cs="宋体"/>
                <w:kern w:val="2"/>
                <w:sz w:val="24"/>
                <w:szCs w:val="24"/>
                <w:highlight w:val="none"/>
                <w:lang w:eastAsia="zh-CN" w:bidi="ar-SA"/>
              </w:rPr>
              <w:t>；</w:t>
            </w:r>
            <w:r>
              <w:rPr>
                <w:rFonts w:hint="default" w:ascii="宋体" w:hAnsi="宋体" w:eastAsia="宋体" w:cs="宋体"/>
                <w:kern w:val="2"/>
                <w:sz w:val="24"/>
                <w:szCs w:val="24"/>
                <w:highlight w:val="none"/>
                <w:lang w:val="en-US" w:eastAsia="zh-CN" w:bidi="ar-SA"/>
              </w:rPr>
              <w:t>附着强度：</w:t>
            </w:r>
            <w:r>
              <w:rPr>
                <w:rFonts w:hint="default" w:ascii="宋体" w:hAnsi="宋体"/>
                <w:color w:val="000000"/>
                <w:sz w:val="24"/>
              </w:rPr>
              <w:t>≥</w:t>
            </w:r>
            <w:r>
              <w:rPr>
                <w:rFonts w:hint="default" w:ascii="宋体" w:hAnsi="宋体" w:eastAsia="宋体" w:cs="宋体"/>
                <w:kern w:val="2"/>
                <w:sz w:val="24"/>
                <w:szCs w:val="24"/>
                <w:highlight w:val="none"/>
                <w:lang w:val="en-US" w:eastAsia="zh-CN" w:bidi="ar-SA"/>
              </w:rPr>
              <w:t>33.1（N/25mm）</w:t>
            </w:r>
            <w:r>
              <w:rPr>
                <w:rFonts w:hint="default" w:ascii="宋体" w:hAnsi="宋体" w:cs="宋体"/>
                <w:kern w:val="2"/>
                <w:sz w:val="24"/>
                <w:szCs w:val="24"/>
                <w:highlight w:val="none"/>
                <w:lang w:eastAsia="zh-CN" w:bidi="ar-SA"/>
              </w:rPr>
              <w:t>；</w:t>
            </w:r>
            <w:r>
              <w:rPr>
                <w:rFonts w:hint="default" w:ascii="宋体" w:hAnsi="宋体" w:eastAsia="宋体" w:cs="宋体"/>
                <w:kern w:val="2"/>
                <w:sz w:val="24"/>
                <w:szCs w:val="24"/>
                <w:highlight w:val="none"/>
                <w:lang w:val="en-US" w:eastAsia="zh-CN" w:bidi="ar-SA"/>
              </w:rPr>
              <w:t>内径：200mm；长度：</w:t>
            </w:r>
            <w:r>
              <w:rPr>
                <w:rFonts w:hint="default" w:ascii="宋体" w:hAnsi="宋体"/>
                <w:color w:val="000000"/>
                <w:sz w:val="24"/>
              </w:rPr>
              <w:t>≥</w:t>
            </w:r>
            <w:r>
              <w:rPr>
                <w:rFonts w:hint="default" w:ascii="宋体" w:hAnsi="宋体" w:eastAsia="宋体" w:cs="宋体"/>
                <w:kern w:val="2"/>
                <w:sz w:val="24"/>
                <w:szCs w:val="24"/>
                <w:highlight w:val="none"/>
                <w:lang w:val="en-US" w:eastAsia="zh-CN" w:bidi="ar-SA"/>
              </w:rPr>
              <w:t>20m/卷</w:t>
            </w:r>
            <w:r>
              <w:rPr>
                <w:rFonts w:hint="default" w:ascii="宋体" w:hAnsi="宋体" w:cs="宋体"/>
                <w:kern w:val="2"/>
                <w:sz w:val="24"/>
                <w:szCs w:val="24"/>
                <w:highlight w:val="none"/>
                <w:lang w:eastAsia="zh-CN" w:bidi="ar-SA"/>
              </w:rPr>
              <w:t>。包含卡口接头（需与现有相匹配）。</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kern w:val="2"/>
                <w:sz w:val="24"/>
                <w:szCs w:val="24"/>
                <w:highlight w:val="red"/>
                <w:lang w:eastAsia="zh-CN" w:bidi="ar-SA"/>
              </w:rPr>
            </w:pPr>
            <w:r>
              <w:rPr>
                <w:rFonts w:hint="eastAsia" w:ascii="宋体" w:hAnsi="宋体" w:eastAsia="宋体" w:cs="宋体"/>
                <w:i w:val="0"/>
                <w:iCs w:val="0"/>
                <w:color w:val="000000"/>
                <w:kern w:val="0"/>
                <w:sz w:val="24"/>
                <w:szCs w:val="24"/>
                <w:u w:val="none"/>
                <w:lang w:val="en-US" w:eastAsia="zh-CN" w:bidi="ar"/>
              </w:rPr>
              <w:t>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16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lang w:eastAsia="zh-CN"/>
              </w:rPr>
            </w:pPr>
            <w:r>
              <w:rPr>
                <w:rFonts w:hint="default"/>
                <w:lang w:eastAsia="zh-CN"/>
              </w:rPr>
              <w:t>水深探测仪</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default" w:ascii="宋体" w:hAnsi="宋体" w:cs="宋体"/>
                <w:kern w:val="2"/>
                <w:sz w:val="24"/>
                <w:szCs w:val="24"/>
                <w:highlight w:val="none"/>
                <w:lang w:val="en-US" w:eastAsia="zh-CN" w:bidi="ar-SA"/>
              </w:rPr>
              <w:t>外置换能器头，带</w:t>
            </w:r>
            <w:r>
              <w:rPr>
                <w:rFonts w:hint="default" w:ascii="宋体" w:hAnsi="宋体"/>
                <w:color w:val="000000"/>
                <w:sz w:val="24"/>
              </w:rPr>
              <w:t>≥</w:t>
            </w:r>
            <w:r>
              <w:rPr>
                <w:rFonts w:hint="default" w:ascii="宋体" w:hAnsi="宋体" w:cs="宋体"/>
                <w:kern w:val="2"/>
                <w:sz w:val="24"/>
                <w:szCs w:val="24"/>
                <w:highlight w:val="none"/>
                <w:lang w:val="en-US" w:eastAsia="zh-CN" w:bidi="ar-SA"/>
              </w:rPr>
              <w:t>3米延长线</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防水:</w:t>
            </w:r>
            <w:r>
              <w:rPr>
                <w:rFonts w:hint="default" w:ascii="宋体" w:hAnsi="宋体"/>
                <w:color w:val="000000"/>
                <w:sz w:val="24"/>
              </w:rPr>
              <w:t>≥</w:t>
            </w:r>
            <w:r>
              <w:rPr>
                <w:rFonts w:hint="default" w:ascii="宋体" w:hAnsi="宋体" w:cs="宋体"/>
                <w:kern w:val="2"/>
                <w:sz w:val="24"/>
                <w:szCs w:val="24"/>
                <w:highlight w:val="none"/>
                <w:lang w:val="en-US" w:eastAsia="zh-CN" w:bidi="ar-SA"/>
              </w:rPr>
              <w:t>50米</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频率400khz，波束角6度</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任何一次读数都是可以回放，并且能够停留显示10秒钟</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测深范围:0.6-79米</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电源:标准的9伏的干电池(间隔十秒的读数可以读500次)</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尺寸:≥198*42mm)</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重量:≤300克</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17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lang w:eastAsia="zh-CN"/>
              </w:rPr>
            </w:pPr>
            <w:r>
              <w:rPr>
                <w:rFonts w:hint="default"/>
                <w:lang w:eastAsia="zh-CN"/>
              </w:rPr>
              <w:t>水域救援头灯</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default" w:ascii="宋体" w:hAnsi="宋体" w:cs="宋体"/>
                <w:kern w:val="2"/>
                <w:sz w:val="24"/>
                <w:szCs w:val="24"/>
                <w:highlight w:val="none"/>
                <w:lang w:val="en-US" w:eastAsia="zh-CN" w:bidi="ar-SA"/>
              </w:rPr>
              <w:t>采用独立式电路防水设计，电池仓进水应不影响使用，可固定于水域救援头盔顶部。灯珠亮度最高≥300lm，可发红色灯提供警示，可设置近光，可切换强度，照射距离≥5m。</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35个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18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lang w:eastAsia="zh-CN"/>
              </w:rPr>
            </w:pPr>
            <w:r>
              <w:rPr>
                <w:rFonts w:hint="default"/>
                <w:lang w:eastAsia="zh-CN"/>
              </w:rPr>
              <w:t>水上飞翼</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default" w:ascii="宋体" w:hAnsi="宋体" w:cs="宋体"/>
                <w:kern w:val="2"/>
                <w:sz w:val="24"/>
                <w:szCs w:val="24"/>
                <w:highlight w:val="none"/>
                <w:lang w:val="en-US" w:eastAsia="zh-CN" w:bidi="ar-SA"/>
              </w:rPr>
              <w:t>采用抗腐蚀和抗紫外线的HDPE材质。包含两个推进器，推进器和设备本身一体化设计不突出于设备体表面，推进器部分应有安全防护罩，具有防水草功能，安全防护罩进水口间隙≤5mm。具备双面行驶能力，正反两面均可单独行驶。整机重量≤14kg</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空载航行速度≥8.5m/s。负载≥70kg的成年人时，航行速度≥2.5m/s。最大拖载力或最大拉力≥500kg，最大负重浮力≥400 N。连续工作时间≥60min，应能实现倒退功能。遥控距离≥2000m。自带有救援拉绳及反光标识。采用GPS/北斗双定位模式，具有自动返航功能，当主机信号丢失，主机电量低于20%时，应能自动返回到定位原始位置，定位返航精度≤2m，同时具备一键返航功能。遥控器应采用双手操作设计，能够正常显示救生艇电量和遥控器本机电量。在遥控器端可选配进行航线设置，救生艇按照设置航线自动航行。救生艇可从高空抛投置水面，高度≥20m。</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eastAsia="zh-CN" w:bidi="ar"/>
              </w:rPr>
            </w:pPr>
            <w:r>
              <w:rPr>
                <w:rFonts w:hint="eastAsia" w:ascii="宋体" w:hAnsi="宋体" w:eastAsia="宋体" w:cs="宋体"/>
                <w:i w:val="0"/>
                <w:iCs w:val="0"/>
                <w:color w:val="000000"/>
                <w:kern w:val="0"/>
                <w:sz w:val="24"/>
                <w:szCs w:val="24"/>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19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lang w:val="en-US" w:eastAsia="zh-CN"/>
              </w:rPr>
            </w:pPr>
            <w:r>
              <w:rPr>
                <w:rFonts w:hint="eastAsia"/>
                <w:lang w:val="en-US" w:eastAsia="zh-CN"/>
              </w:rPr>
              <w:t>切割锯</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eastAsia="zh-CN" w:bidi="ar-SA"/>
              </w:rPr>
            </w:pPr>
            <w:r>
              <w:rPr>
                <w:rFonts w:hint="default" w:ascii="宋体" w:hAnsi="宋体" w:cs="宋体"/>
                <w:kern w:val="2"/>
                <w:sz w:val="24"/>
                <w:szCs w:val="24"/>
                <w:highlight w:val="none"/>
                <w:lang w:val="en-US" w:eastAsia="zh-CN" w:bidi="ar-SA"/>
              </w:rPr>
              <w:t>发动机：风冷二冲程发动机</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 xml:space="preserve">气缸排量：≥92 cm³ </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输出功率：≥4.8 kW</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 xml:space="preserve">油箱体积：≥1 </w:t>
            </w:r>
            <w:r>
              <w:rPr>
                <w:rFonts w:hint="default" w:ascii="宋体" w:hAnsi="宋体" w:cs="宋体"/>
                <w:kern w:val="2"/>
                <w:sz w:val="24"/>
                <w:szCs w:val="24"/>
                <w:highlight w:val="none"/>
                <w:lang w:eastAsia="zh-CN" w:bidi="ar-SA"/>
              </w:rPr>
              <w:t>L；</w:t>
            </w:r>
            <w:r>
              <w:rPr>
                <w:rFonts w:hint="default" w:ascii="宋体" w:hAnsi="宋体" w:cs="宋体"/>
                <w:kern w:val="2"/>
                <w:sz w:val="24"/>
                <w:szCs w:val="24"/>
                <w:highlight w:val="none"/>
                <w:lang w:val="en-US" w:eastAsia="zh-CN" w:bidi="ar-SA"/>
              </w:rPr>
              <w:t>怠速速度：≥2700 rpm</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前手柄振动：≤3.8m/s</w:t>
            </w:r>
            <w:r>
              <w:rPr>
                <w:rFonts w:hint="default" w:ascii="宋体" w:hAnsi="宋体" w:cs="宋体"/>
                <w:kern w:val="2"/>
                <w:sz w:val="24"/>
                <w:szCs w:val="24"/>
                <w:highlight w:val="none"/>
                <w:lang w:eastAsia="zh-CN" w:bidi="ar-SA"/>
              </w:rPr>
              <w:t>；</w:t>
            </w:r>
          </w:p>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eastAsia="zh-CN" w:bidi="ar-SA"/>
              </w:rPr>
            </w:pPr>
            <w:r>
              <w:rPr>
                <w:rFonts w:hint="default" w:ascii="宋体" w:hAnsi="宋体" w:cs="宋体"/>
                <w:kern w:val="2"/>
                <w:sz w:val="24"/>
                <w:szCs w:val="24"/>
                <w:highlight w:val="none"/>
                <w:lang w:val="en-US" w:eastAsia="zh-CN" w:bidi="ar-SA"/>
              </w:rPr>
              <w:t>后手柄振动：≤4.2/4m/s</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操作者耳朵声压等级：≤104dB(A)</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担保声功率等级：≤115dB(A)</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锯片直径：≥350/400mm / 14/16 "</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最大切割深度：≥125/155mm</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 xml:space="preserve">组合轴衬直径：≥20/25.4mm / 0.79/1 </w:t>
            </w:r>
            <w:r>
              <w:rPr>
                <w:rFonts w:hint="default" w:ascii="宋体" w:hAnsi="宋体" w:cs="宋体"/>
                <w:kern w:val="2"/>
                <w:sz w:val="24"/>
                <w:szCs w:val="24"/>
                <w:highlight w:val="none"/>
                <w:lang w:eastAsia="zh-CN" w:bidi="ar-SA"/>
              </w:rPr>
              <w:t>；</w:t>
            </w:r>
            <w:r>
              <w:rPr>
                <w:rFonts w:hint="default" w:ascii="宋体" w:hAnsi="宋体" w:cs="宋体"/>
                <w:kern w:val="2"/>
                <w:sz w:val="24"/>
                <w:szCs w:val="24"/>
                <w:highlight w:val="none"/>
                <w:lang w:val="en-US" w:eastAsia="zh-CN" w:bidi="ar-SA"/>
              </w:rPr>
              <w:t xml:space="preserve">重量（不包括切割工具）：≤11.6 kg </w:t>
            </w:r>
            <w:r>
              <w:rPr>
                <w:rFonts w:hint="default" w:ascii="宋体" w:hAnsi="宋体" w:cs="宋体"/>
                <w:kern w:val="2"/>
                <w:sz w:val="24"/>
                <w:szCs w:val="24"/>
                <w:highlight w:val="none"/>
                <w:lang w:eastAsia="zh-CN" w:bidi="ar-SA"/>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kern w:val="2"/>
                <w:sz w:val="24"/>
                <w:szCs w:val="24"/>
                <w:highlight w:val="none"/>
                <w:lang w:eastAsia="zh-CN" w:bidi="ar-SA"/>
              </w:rPr>
            </w:pPr>
            <w:r>
              <w:rPr>
                <w:rFonts w:hint="eastAsia" w:ascii="宋体" w:hAnsi="宋体" w:eastAsia="宋体" w:cs="宋体"/>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水下救生手环</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主体材质：气囊使用TPU材质</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气瓶：二氧化碳</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承重≥120kg</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25个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多功能担架</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搭载四个长度为≥1m的漂浮装置</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采用无毒无污染释放的ABS材料，质轻抗压、易清洁，具有防火耐磨和防侵蚀的功能，边缘铝合金管加固，设有多处弧状圆滑把手，在使用过程中方便多人抬起，担架两边设有金属系扣处，且可与尼龙绑扣配合使用。担架配有可调节的脚部固定器，可以根据伤员的身高来调节位置。配备安全绑带，有效固定伤员，卡扣设计。配备吊索，可被高空吊起使用。承重：≥159kg。</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救生软梯</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主绳材质：白色高强丙纶</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梯棍</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材质：环氧树脂管</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产品性能：耐磨、防滑、防虫蛀</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梯子间距 ：≤40cm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静态破坏力：≥420kg</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产品功能：消防/建筑/火灾逃生</w:t>
            </w:r>
            <w:r>
              <w:rPr>
                <w:rFonts w:hint="default" w:ascii="宋体" w:hAnsi="宋体" w:cs="宋体"/>
                <w:kern w:val="2"/>
                <w:sz w:val="24"/>
                <w:szCs w:val="24"/>
                <w:highlight w:val="none"/>
                <w:lang w:val="en-US" w:eastAsia="zh-CN" w:bidi="ar-SA"/>
              </w:rPr>
              <w:t>使用。</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水域打捞杆</w:t>
            </w:r>
          </w:p>
        </w:tc>
        <w:tc>
          <w:tcPr>
            <w:tcW w:w="105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包含救生杆、浮球、浮力圈、单钩、挂钩、弧形钩。</w:t>
            </w:r>
            <w:r>
              <w:rPr>
                <w:rFonts w:hint="default" w:ascii="宋体" w:hAnsi="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救生杆组合的材料为碳纤维杆，可漂浮。救生杆组合收缩后长度≤2.6m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展开长度≥18m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重量≤4.5kg</w:t>
            </w:r>
            <w:r>
              <w:rPr>
                <w:rFonts w:hint="default" w:ascii="宋体" w:hAnsi="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浮球的规格</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够增加伸缩杆的浮力，也可作独立的浮力设备使用。重量≤1220g</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浮力≥70N</w:t>
            </w:r>
            <w:r>
              <w:rPr>
                <w:rFonts w:hint="default" w:ascii="宋体" w:hAnsi="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浮力圈的规格</w:t>
            </w:r>
            <w:r>
              <w:rPr>
                <w:rFonts w:hint="default" w:ascii="宋体" w:hAnsi="宋体" w:cs="宋体"/>
                <w:kern w:val="2"/>
                <w:sz w:val="24"/>
                <w:szCs w:val="24"/>
                <w:highlight w:val="none"/>
                <w:lang w:val="en-US" w:eastAsia="zh-CN" w:bidi="ar-SA"/>
              </w:rPr>
              <w:t>：围</w:t>
            </w:r>
            <w:r>
              <w:rPr>
                <w:rFonts w:hint="eastAsia" w:ascii="宋体" w:hAnsi="宋体" w:cs="宋体"/>
                <w:kern w:val="2"/>
                <w:sz w:val="24"/>
                <w:szCs w:val="24"/>
                <w:highlight w:val="none"/>
                <w:lang w:val="en-US" w:eastAsia="zh-CN" w:bidi="ar-SA"/>
              </w:rPr>
              <w:t>成圆圈的直径≥5400mm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重量≤500g</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浮力≥70N</w:t>
            </w:r>
            <w:r>
              <w:rPr>
                <w:rFonts w:hint="default" w:ascii="宋体" w:hAnsi="宋体" w:cs="宋体"/>
                <w:kern w:val="2"/>
                <w:sz w:val="24"/>
                <w:szCs w:val="24"/>
                <w:highlight w:val="none"/>
                <w:lang w:val="en-US" w:eastAsia="zh-CN" w:bidi="ar-SA"/>
              </w:rPr>
              <w:t>。（4）</w:t>
            </w:r>
            <w:r>
              <w:rPr>
                <w:rFonts w:hint="eastAsia" w:ascii="宋体" w:hAnsi="宋体" w:cs="宋体"/>
                <w:kern w:val="2"/>
                <w:sz w:val="24"/>
                <w:szCs w:val="24"/>
                <w:highlight w:val="none"/>
                <w:lang w:val="en-US" w:eastAsia="zh-CN" w:bidi="ar-SA"/>
              </w:rPr>
              <w:t>单钩的规格</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钩口宽≤110mm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长度≥315mm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重量≤230g</w:t>
            </w:r>
            <w:r>
              <w:rPr>
                <w:rFonts w:hint="default" w:ascii="宋体" w:hAnsi="宋体" w:cs="宋体"/>
                <w:kern w:val="2"/>
                <w:sz w:val="24"/>
                <w:szCs w:val="24"/>
                <w:highlight w:val="none"/>
                <w:lang w:val="en-US" w:eastAsia="zh-CN" w:bidi="ar-SA"/>
              </w:rPr>
              <w:t>。（5）</w:t>
            </w:r>
            <w:r>
              <w:rPr>
                <w:rFonts w:hint="eastAsia" w:ascii="宋体" w:hAnsi="宋体" w:cs="宋体"/>
                <w:kern w:val="2"/>
                <w:sz w:val="24"/>
                <w:szCs w:val="24"/>
                <w:highlight w:val="none"/>
                <w:lang w:val="en-US" w:eastAsia="zh-CN" w:bidi="ar-SA"/>
              </w:rPr>
              <w:t>三抓钩的规格</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内口径≥110mm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长度≤330mm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重量≤570g</w:t>
            </w:r>
            <w:r>
              <w:rPr>
                <w:rFonts w:hint="default" w:ascii="宋体" w:hAnsi="宋体" w:cs="宋体"/>
                <w:kern w:val="2"/>
                <w:sz w:val="24"/>
                <w:szCs w:val="24"/>
                <w:highlight w:val="none"/>
                <w:lang w:val="en-US" w:eastAsia="zh-CN" w:bidi="ar-SA"/>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绝缘拉杆</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绝缘电压等级：≥10kV</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材质：环氧树脂</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铝合金接头，螺纹旋转</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节数：≥三节</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长度：≥4.5m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接口外径：≥35mm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杆身内径：≥30mm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杆身外径：≥32mm</w:t>
            </w:r>
            <w:r>
              <w:rPr>
                <w:rFonts w:hint="default" w:ascii="宋体" w:hAnsi="宋体" w:cs="宋体"/>
                <w:kern w:val="2"/>
                <w:sz w:val="24"/>
                <w:szCs w:val="24"/>
                <w:highlight w:val="none"/>
                <w:lang w:val="en-US" w:eastAsia="zh-CN" w:bidi="ar-SA"/>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水域救援牛尾绳</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管状尼龙织带（织带正反混编三股反光丝，保证昏暗与雾天的可视性），内置高弹性带，高抗拉强度，良好的尺寸稳定性和耐磨性，有效提高水域场合人、物拖拉能力。带有316不锈钢O型环和D型带闭合自锁式航空铝材质的连接锁（带自锁功能且保证救援人员戴手套的同时不影响单手快速闭合的动作），挂接方便快速。牵引绳两端加厚塑胶塑封，良好的耐候性，牢固、耐摩擦。牵引绳与PFD快卸式腰带组合使用，紧急情况，牵拉人、物可快速分离。静态长度≥53cm、伸展长度≥85c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管状尼龙织带宽度：≥25mm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不锈钢环：线径≥8mm、环内径≥50cm（316#不锈钢）</w:t>
            </w:r>
            <w:r>
              <w:rPr>
                <w:rFonts w:hint="default" w:ascii="宋体" w:hAnsi="宋体" w:cs="宋体"/>
                <w:kern w:val="2"/>
                <w:sz w:val="24"/>
                <w:szCs w:val="24"/>
                <w:highlight w:val="none"/>
                <w:lang w:val="en-US" w:eastAsia="zh-CN" w:bidi="ar-SA"/>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滚钩</w:t>
            </w:r>
          </w:p>
        </w:tc>
        <w:tc>
          <w:tcPr>
            <w:tcW w:w="105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用于搜寻打捞落水失踪者，整体三角可拆卸，在底端配置5套可拆卸排钩，三角架经过静载荷性能测试：承重≥200kg重物，并保持≥5min，卸载后，外观检查未发生变形现象。头部配置≥10m的拖拽牵引绳，强度≥28kN，不锈钢抓钩强度≥8.4kN，可拆卸不锈钢铰链强度≥14.5kN。救生滚钩由三角拉杆，不锈钢锁链，三爪锚钩，搭扣连接器组成。</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撑杆</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产品材料：主体材料为316不锈钢、握把部分为防滑橡胶套。尺寸规格：按伸长≥5m。工艺形式：采用无缝管套接技术、由多种套管规格依次配合连接而成，按照救援距离需求伸长救生杆套管，管与管之间相反施力可固定不滑动。</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1杆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水域救援漂浮救生绳</w:t>
            </w:r>
          </w:p>
        </w:tc>
        <w:tc>
          <w:tcPr>
            <w:tcW w:w="10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漂浮救生绳≥100m。直径≥10mm，最小破断负荷≥27.1kN。使用轻质纤维制成，强度、延伸率小、抗击性能好、可漂浮水面，标识明显，黑暗中、陆地、海上及水面均可使用。</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bCs/>
                <w:kern w:val="2"/>
                <w:sz w:val="24"/>
                <w:szCs w:val="24"/>
                <w:highlight w:val="none"/>
                <w:lang w:eastAsia="zh-CN" w:bidi="ar-SA"/>
              </w:rPr>
            </w:pPr>
            <w:r>
              <w:rPr>
                <w:rFonts w:hint="default" w:ascii="宋体" w:hAnsi="宋体" w:cs="宋体"/>
                <w:bCs/>
                <w:kern w:val="2"/>
                <w:sz w:val="24"/>
                <w:szCs w:val="24"/>
                <w:highlight w:val="none"/>
                <w:lang w:eastAsia="zh-CN" w:bidi="ar-SA"/>
              </w:rPr>
              <w:t>29</w:t>
            </w:r>
          </w:p>
        </w:tc>
        <w:tc>
          <w:tcPr>
            <w:tcW w:w="0" w:type="auto"/>
            <w:noWrap w:val="0"/>
            <w:vAlign w:val="center"/>
          </w:tcPr>
          <w:p>
            <w:pPr>
              <w:snapToGrid w:val="0"/>
              <w:jc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lang w:val="en-US" w:eastAsia="zh-CN"/>
              </w:rPr>
              <w:t>漂浮担架</w:t>
            </w:r>
          </w:p>
        </w:tc>
        <w:tc>
          <w:tcPr>
            <w:tcW w:w="10539"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采用高强度工程塑料制成，持久耐用，不易老化，能安全转移伤病员，在常温水里可浮起一个成人，周边均匀开提手口，可供多人同时提、扛、抬；硬质结构，便于在转运过程中，继续进行CPR和心脏按压抢救。可以进行X光透视。展开尺寸（长×宽×高）：≥183×45（±10）×5（±10）cm</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净重：≤6.5kg</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承重：≥159kg</w:t>
            </w:r>
            <w:r>
              <w:rPr>
                <w:rFonts w:hint="default"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头部固定器由高密度的塑料材料制成，头部两侧设有两个圆形耳洞，用来观察出血或引流，使伤员耳部舒适，不影响听力。安全带使用魔术贴，便捷耐用。尼龙绑带可以有效固定伤员，卡扣可调节大小。底部具备安全带，可以将头部固定器固定在担架上。整体材料无金属成份，无需脱掉头部固定器即可进行X光透视，CT扫描，核磁共振，成像检查。可配于脊椎板和铲式担架使用。</w:t>
            </w:r>
          </w:p>
        </w:tc>
        <w:tc>
          <w:tcPr>
            <w:tcW w:w="1224" w:type="dxa"/>
            <w:noWrap w:val="0"/>
            <w:vAlign w:val="center"/>
          </w:tcPr>
          <w:p>
            <w:pPr>
              <w:keepNext w:val="0"/>
              <w:keepLines w:val="0"/>
              <w:widowControl/>
              <w:suppressLineNumbers w:val="0"/>
              <w:jc w:val="center"/>
              <w:textAlignment w:val="center"/>
              <w:rPr>
                <w:rFonts w:hint="default" w:ascii="宋体" w:hAnsi="宋体" w:eastAsia="宋体" w:cs="Times New Roman"/>
                <w:color w:val="000000"/>
                <w:kern w:val="2"/>
                <w:sz w:val="24"/>
                <w:szCs w:val="24"/>
                <w:lang w:eastAsia="zh-CN" w:bidi="ar-SA"/>
              </w:rPr>
            </w:pPr>
            <w:r>
              <w:rPr>
                <w:rFonts w:hint="eastAsia" w:ascii="宋体" w:hAnsi="宋体" w:eastAsia="宋体" w:cs="宋体"/>
                <w:i w:val="0"/>
                <w:iCs w:val="0"/>
                <w:color w:val="000000"/>
                <w:kern w:val="0"/>
                <w:sz w:val="24"/>
                <w:szCs w:val="24"/>
                <w:u w:val="none"/>
                <w:lang w:val="en-US" w:eastAsia="zh-CN" w:bidi="ar"/>
              </w:rPr>
              <w:t>1个</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rPr>
          <w:rFonts w:hint="eastAsia" w:ascii="仿宋_GB2312" w:hAnsi="仿宋_GB2312" w:eastAsia="仿宋_GB2312" w:cs="仿宋_GB2312"/>
          <w:i w:val="0"/>
          <w:iCs w:val="0"/>
          <w:caps w:val="0"/>
          <w:color w:val="auto"/>
          <w:spacing w:val="0"/>
          <w:sz w:val="32"/>
          <w:szCs w:val="32"/>
          <w:shd w:val="clear" w:color="auto" w:fill="FFFFFF"/>
        </w:rPr>
      </w:pPr>
      <w:r>
        <w:rPr>
          <w:rFonts w:hint="eastAsia" w:ascii="方正小标宋简体" w:hAnsi="方正小标宋简体" w:eastAsia="方正小标宋简体" w:cs="方正小标宋简体"/>
          <w:i w:val="0"/>
          <w:iCs w:val="0"/>
          <w:caps w:val="0"/>
          <w:color w:val="auto"/>
          <w:spacing w:val="0"/>
          <w:sz w:val="36"/>
          <w:szCs w:val="36"/>
          <w:shd w:val="clear" w:color="auto" w:fill="FFFFFF"/>
        </w:rPr>
        <w:br w:type="page"/>
      </w:r>
      <w:r>
        <w:rPr>
          <w:rFonts w:hint="eastAsia" w:ascii="仿宋_GB2312" w:hAnsi="仿宋_GB2312" w:eastAsia="仿宋_GB2312" w:cs="仿宋_GB2312"/>
          <w:i w:val="0"/>
          <w:iCs w:val="0"/>
          <w:caps w:val="0"/>
          <w:color w:val="auto"/>
          <w:spacing w:val="0"/>
          <w:sz w:val="32"/>
          <w:szCs w:val="32"/>
          <w:shd w:val="clear" w:color="auto" w:fill="FFFFFF"/>
        </w:rPr>
        <w:t>附件2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i w:val="0"/>
          <w:iCs w:val="0"/>
          <w:caps w:val="0"/>
          <w:color w:val="auto"/>
          <w:spacing w:val="0"/>
          <w:sz w:val="36"/>
          <w:szCs w:val="36"/>
          <w:shd w:val="clear" w:color="auto" w:fill="FFFFFF"/>
        </w:rPr>
      </w:pPr>
      <w:r>
        <w:rPr>
          <w:rFonts w:hint="eastAsia" w:ascii="方正小标宋简体" w:hAnsi="方正小标宋简体" w:eastAsia="方正小标宋简体" w:cs="方正小标宋简体"/>
          <w:i w:val="0"/>
          <w:iCs w:val="0"/>
          <w:caps w:val="0"/>
          <w:color w:val="auto"/>
          <w:spacing w:val="0"/>
          <w:sz w:val="36"/>
          <w:szCs w:val="36"/>
          <w:shd w:val="clear" w:color="auto" w:fill="FFFFFF"/>
        </w:rPr>
        <w:t>2023年省级自然灾害救灾资金（第三批）采购应急抢险物资装备项目综合评分表</w:t>
      </w:r>
    </w:p>
    <w:tbl>
      <w:tblPr>
        <w:tblStyle w:val="8"/>
        <w:tblW w:w="1471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710"/>
        <w:gridCol w:w="1643"/>
        <w:gridCol w:w="715"/>
        <w:gridCol w:w="9230"/>
        <w:gridCol w:w="141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Header/>
        </w:trPr>
        <w:tc>
          <w:tcPr>
            <w:tcW w:w="3353" w:type="dxa"/>
            <w:gridSpan w:val="2"/>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评审项目分值</w:t>
            </w:r>
          </w:p>
        </w:tc>
        <w:tc>
          <w:tcPr>
            <w:tcW w:w="71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分值</w:t>
            </w:r>
          </w:p>
        </w:tc>
        <w:tc>
          <w:tcPr>
            <w:tcW w:w="9230"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rPr>
              <w:t>评审标准分值</w:t>
            </w:r>
          </w:p>
        </w:tc>
        <w:tc>
          <w:tcPr>
            <w:tcW w:w="141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得分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353" w:type="dxa"/>
            <w:gridSpan w:val="2"/>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报价部分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（权重30%）</w:t>
            </w:r>
          </w:p>
        </w:tc>
        <w:tc>
          <w:tcPr>
            <w:tcW w:w="71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30</w:t>
            </w:r>
          </w:p>
        </w:tc>
        <w:tc>
          <w:tcPr>
            <w:tcW w:w="9230"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rPr>
              <w:t>以所有合格供应商评标价的最低价作为评分基准价。供应商的价格分按下式计算：价格分=（评分基准价/评标价）×30</w:t>
            </w:r>
          </w:p>
        </w:tc>
        <w:tc>
          <w:tcPr>
            <w:tcW w:w="141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60" w:lineRule="exact"/>
              <w:jc w:val="center"/>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710"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技术部分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（权重61%）</w:t>
            </w:r>
          </w:p>
        </w:tc>
        <w:tc>
          <w:tcPr>
            <w:tcW w:w="164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参数匹配响应情况</w:t>
            </w:r>
          </w:p>
        </w:tc>
        <w:tc>
          <w:tcPr>
            <w:tcW w:w="71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58</w:t>
            </w:r>
          </w:p>
        </w:tc>
        <w:tc>
          <w:tcPr>
            <w:tcW w:w="9230"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rPr>
              <w:t>根据供应商对项目的各项装备参数的响应情况，进行综合比较。采购的29种装备，每完全满足1种商品参数需求的得2分，未完全满足1种商品所有参数需求的得1分。出现商品参数指标不响应的，则不得分。</w:t>
            </w:r>
          </w:p>
        </w:tc>
        <w:tc>
          <w:tcPr>
            <w:tcW w:w="141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60" w:lineRule="exact"/>
              <w:jc w:val="center"/>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71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460" w:lineRule="exact"/>
              <w:jc w:val="center"/>
              <w:rPr>
                <w:rFonts w:hint="eastAsia" w:ascii="宋体"/>
                <w:sz w:val="24"/>
                <w:szCs w:val="24"/>
              </w:rPr>
            </w:pPr>
          </w:p>
        </w:tc>
        <w:tc>
          <w:tcPr>
            <w:tcW w:w="164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售后服务方案</w:t>
            </w:r>
          </w:p>
        </w:tc>
        <w:tc>
          <w:tcPr>
            <w:tcW w:w="71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3</w:t>
            </w:r>
          </w:p>
        </w:tc>
        <w:tc>
          <w:tcPr>
            <w:tcW w:w="9230"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rPr>
              <w:t>根据供应商的服务方案，包括使用培训、质保年限、维保时长、响应时间、维修期间的替代解决方式等进行综合比较。优3分，良2分，一般1分及以下。</w:t>
            </w:r>
          </w:p>
        </w:tc>
        <w:tc>
          <w:tcPr>
            <w:tcW w:w="141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60" w:lineRule="exact"/>
              <w:jc w:val="center"/>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710"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商务部分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（权重9%）</w:t>
            </w:r>
          </w:p>
        </w:tc>
        <w:tc>
          <w:tcPr>
            <w:tcW w:w="164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供应商综合实力</w:t>
            </w:r>
          </w:p>
        </w:tc>
        <w:tc>
          <w:tcPr>
            <w:tcW w:w="71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3</w:t>
            </w:r>
          </w:p>
        </w:tc>
        <w:tc>
          <w:tcPr>
            <w:tcW w:w="9230"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rPr>
              <w:t>根据供应商的公司简介，财务报表和荣誉证书等综合比较，优3分，良2分，一般1分。</w:t>
            </w:r>
          </w:p>
        </w:tc>
        <w:tc>
          <w:tcPr>
            <w:tcW w:w="141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60" w:lineRule="exact"/>
              <w:jc w:val="center"/>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71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460" w:lineRule="exact"/>
              <w:jc w:val="center"/>
              <w:rPr>
                <w:rFonts w:hint="eastAsia" w:ascii="宋体"/>
                <w:sz w:val="24"/>
                <w:szCs w:val="24"/>
              </w:rPr>
            </w:pPr>
          </w:p>
        </w:tc>
        <w:tc>
          <w:tcPr>
            <w:tcW w:w="164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同类业绩</w:t>
            </w:r>
          </w:p>
        </w:tc>
        <w:tc>
          <w:tcPr>
            <w:tcW w:w="71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3</w:t>
            </w:r>
          </w:p>
        </w:tc>
        <w:tc>
          <w:tcPr>
            <w:tcW w:w="9230"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rPr>
              <w:t>根据供应商近三年内同类项目的业绩经验、合作成效进行综合比较打分。优3分，良2分，一般1分及以下。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rPr>
              <w:t>须提供业绩列表及合同或中标通知书或成交通知书等复印件，不提供不得分。</w:t>
            </w:r>
          </w:p>
        </w:tc>
        <w:tc>
          <w:tcPr>
            <w:tcW w:w="141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60" w:lineRule="exact"/>
              <w:jc w:val="center"/>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71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kinsoku/>
              <w:overflowPunct/>
              <w:topLinePunct w:val="0"/>
              <w:autoSpaceDE/>
              <w:autoSpaceDN/>
              <w:bidi w:val="0"/>
              <w:adjustRightInd/>
              <w:snapToGrid/>
              <w:spacing w:line="460" w:lineRule="exact"/>
              <w:jc w:val="center"/>
              <w:rPr>
                <w:rFonts w:hint="eastAsia" w:ascii="宋体"/>
                <w:sz w:val="24"/>
                <w:szCs w:val="24"/>
              </w:rPr>
            </w:pPr>
          </w:p>
        </w:tc>
        <w:tc>
          <w:tcPr>
            <w:tcW w:w="164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服务承诺</w:t>
            </w:r>
          </w:p>
        </w:tc>
        <w:tc>
          <w:tcPr>
            <w:tcW w:w="71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center"/>
              <w:rPr>
                <w:rFonts w:hint="default" w:ascii="微软雅黑" w:hAnsi="微软雅黑" w:eastAsia="微软雅黑" w:cs="微软雅黑"/>
              </w:rPr>
            </w:pPr>
            <w:r>
              <w:rPr>
                <w:rFonts w:hint="default" w:ascii="微软雅黑" w:hAnsi="微软雅黑" w:eastAsia="微软雅黑" w:cs="微软雅黑"/>
              </w:rPr>
              <w:t>3</w:t>
            </w:r>
          </w:p>
        </w:tc>
        <w:tc>
          <w:tcPr>
            <w:tcW w:w="9230"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rPr>
              <w:t>根据供应商对本项目的服务承诺，产品质量保证、安全保障措施等进行综合比较。优3分，良2分，一般1分。</w:t>
            </w:r>
          </w:p>
        </w:tc>
        <w:tc>
          <w:tcPr>
            <w:tcW w:w="141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60" w:lineRule="exact"/>
              <w:jc w:val="center"/>
              <w:textAlignment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298" w:type="dxa"/>
            <w:gridSpan w:val="4"/>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left"/>
              <w:rPr>
                <w:rFonts w:hint="default" w:ascii="微软雅黑" w:hAnsi="微软雅黑" w:eastAsia="微软雅黑" w:cs="微软雅黑"/>
              </w:rPr>
            </w:pPr>
            <w:r>
              <w:rPr>
                <w:rFonts w:hint="default" w:ascii="微软雅黑" w:hAnsi="微软雅黑" w:eastAsia="微软雅黑" w:cs="微软雅黑"/>
                <w:color w:val="000000"/>
              </w:rPr>
              <w:t>合计</w:t>
            </w:r>
          </w:p>
        </w:tc>
        <w:tc>
          <w:tcPr>
            <w:tcW w:w="141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60" w:lineRule="exact"/>
              <w:jc w:val="left"/>
              <w:textAlignment w:val="center"/>
            </w:pP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210"/>
        <w:jc w:val="left"/>
        <w:rPr>
          <w:rFonts w:hint="default" w:ascii="微软雅黑" w:hAnsi="微软雅黑" w:eastAsia="微软雅黑" w:cs="微软雅黑"/>
          <w:color w:val="auto"/>
        </w:rPr>
      </w:pPr>
      <w:r>
        <w:rPr>
          <w:rFonts w:hint="eastAsia" w:ascii="宋体" w:hAnsi="宋体" w:eastAsia="宋体" w:cs="宋体"/>
          <w:i w:val="0"/>
          <w:iCs w:val="0"/>
          <w:caps w:val="0"/>
          <w:color w:val="auto"/>
          <w:spacing w:val="0"/>
          <w:sz w:val="22"/>
          <w:szCs w:val="22"/>
          <w:shd w:val="clear" w:color="auto" w:fill="FFFFFF"/>
        </w:rPr>
        <w:t>　　评审人员签名：                                                             日期：</w:t>
      </w:r>
    </w:p>
    <w:sectPr>
      <w:pgSz w:w="16838" w:h="11906" w:orient="landscape"/>
      <w:pgMar w:top="1803" w:right="1440" w:bottom="1803" w:left="1440" w:header="720" w:footer="720"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Liberation Sans">
    <w:altName w:val="文泉驿微米黑"/>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FCAE8"/>
    <w:rsid w:val="3EF7F8FC"/>
    <w:rsid w:val="4797CC4C"/>
    <w:rsid w:val="4DEF697A"/>
    <w:rsid w:val="56F5DD2A"/>
    <w:rsid w:val="5DF70760"/>
    <w:rsid w:val="5E1F4FC6"/>
    <w:rsid w:val="5E7FDD94"/>
    <w:rsid w:val="5EE562FB"/>
    <w:rsid w:val="671DFE28"/>
    <w:rsid w:val="679F29DD"/>
    <w:rsid w:val="697D8355"/>
    <w:rsid w:val="6BFF89B9"/>
    <w:rsid w:val="6E7BE4F0"/>
    <w:rsid w:val="6FE95052"/>
    <w:rsid w:val="6FEB083B"/>
    <w:rsid w:val="72FF0324"/>
    <w:rsid w:val="77BF2346"/>
    <w:rsid w:val="797F3C4E"/>
    <w:rsid w:val="7B56B23C"/>
    <w:rsid w:val="7B9D7D49"/>
    <w:rsid w:val="7E1DBFB1"/>
    <w:rsid w:val="7E77286E"/>
    <w:rsid w:val="7EBFAEC8"/>
    <w:rsid w:val="7EDF6B00"/>
    <w:rsid w:val="7FDB2454"/>
    <w:rsid w:val="7FDE91FF"/>
    <w:rsid w:val="7FEB9658"/>
    <w:rsid w:val="A7BF8BCA"/>
    <w:rsid w:val="C7EF915C"/>
    <w:rsid w:val="D1968EC4"/>
    <w:rsid w:val="DFFE0036"/>
    <w:rsid w:val="F4FB77C0"/>
    <w:rsid w:val="F7DF5CB8"/>
    <w:rsid w:val="F7FE208B"/>
    <w:rsid w:val="FAFF5B6F"/>
    <w:rsid w:val="FEDF9E78"/>
    <w:rsid w:val="FEFBAD29"/>
    <w:rsid w:val="FF6FD75C"/>
    <w:rsid w:val="FFC7B97C"/>
    <w:rsid w:val="FFEF7CE6"/>
    <w:rsid w:val="FFFB2D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List"/>
    <w:basedOn w:val="5"/>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默认段落字体1"/>
    <w:qFormat/>
    <w:uiPriority w:val="0"/>
  </w:style>
  <w:style w:type="paragraph" w:customStyle="1" w:styleId="12">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character" w:customStyle="1" w:styleId="14">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2018-12-02T01:47:00Z</dcterms:created>
  <dc:creator>greatwall</dc:creator>
  <cp:lastModifiedBy>greaterwall</cp:lastModifiedBy>
  <dcterms:modified xsi:type="dcterms:W3CDTF">2023-12-11T10:11:07Z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