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32"/>
          <w:szCs w:val="32"/>
          <w:lang w:bidi="ar"/>
        </w:rPr>
      </w:pPr>
    </w:p>
    <w:p>
      <w:pPr>
        <w:rPr>
          <w:rFonts w:ascii="宋体" w:hAnsi="宋体" w:cs="宋体"/>
          <w:b/>
          <w:sz w:val="44"/>
          <w:szCs w:val="44"/>
          <w:lang w:bidi="ar"/>
        </w:rPr>
      </w:pPr>
    </w:p>
    <w:p>
      <w:pPr>
        <w:jc w:val="center"/>
        <w:rPr>
          <w:rFonts w:hint="eastAsia" w:ascii="方正小标宋简体" w:hAnsi="方正小标宋简体" w:eastAsia="方正小标宋简体" w:cs="方正小标宋简体"/>
          <w:b/>
          <w:sz w:val="44"/>
          <w:szCs w:val="44"/>
          <w:lang w:bidi="ar"/>
        </w:rPr>
      </w:pPr>
      <w:r>
        <w:rPr>
          <w:rFonts w:hint="eastAsia" w:ascii="方正小标宋简体" w:hAnsi="方正小标宋简体" w:eastAsia="方正小标宋简体" w:cs="方正小标宋简体"/>
          <w:b/>
          <w:sz w:val="44"/>
          <w:szCs w:val="44"/>
          <w:lang w:bidi="ar"/>
        </w:rPr>
        <w:t>项目绩效自评报告</w:t>
      </w:r>
    </w:p>
    <w:p>
      <w:pPr>
        <w:jc w:val="center"/>
        <w:rPr>
          <w:rFonts w:hint="eastAsia" w:ascii="方正小标宋简体" w:hAnsi="方正小标宋简体" w:eastAsia="方正小标宋简体" w:cs="方正小标宋简体"/>
          <w:b/>
          <w:sz w:val="44"/>
          <w:szCs w:val="44"/>
          <w:lang w:eastAsia="zh-CN" w:bidi="ar"/>
        </w:rPr>
      </w:pPr>
      <w:r>
        <w:rPr>
          <w:rFonts w:hint="eastAsia" w:ascii="方正小标宋简体" w:hAnsi="方正小标宋简体" w:eastAsia="方正小标宋简体" w:cs="方正小标宋简体"/>
          <w:b/>
          <w:sz w:val="44"/>
          <w:szCs w:val="44"/>
          <w:lang w:eastAsia="zh-CN" w:bidi="ar"/>
        </w:rPr>
        <w:t>（</w:t>
      </w:r>
      <w:r>
        <w:rPr>
          <w:rFonts w:hint="eastAsia" w:ascii="方正小标宋简体" w:hAnsi="方正小标宋简体" w:eastAsia="方正小标宋简体" w:cs="方正小标宋简体"/>
          <w:b/>
          <w:sz w:val="44"/>
          <w:szCs w:val="44"/>
          <w:lang w:val="en-US" w:eastAsia="zh-CN" w:bidi="ar"/>
        </w:rPr>
        <w:t>2022年</w:t>
      </w:r>
      <w:r>
        <w:rPr>
          <w:rFonts w:hint="eastAsia" w:ascii="方正小标宋简体" w:hAnsi="方正小标宋简体" w:eastAsia="方正小标宋简体" w:cs="方正小标宋简体"/>
          <w:b/>
          <w:sz w:val="44"/>
          <w:szCs w:val="44"/>
          <w:lang w:eastAsia="zh-CN" w:bidi="ar"/>
        </w:rPr>
        <w:t>）</w:t>
      </w: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val="en-US" w:eastAsia="zh-CN" w:bidi="ar"/>
        </w:rPr>
      </w:pPr>
      <w:r>
        <w:rPr>
          <w:rFonts w:hint="eastAsia" w:ascii="方正公文小标宋" w:hAnsi="方正公文小标宋" w:eastAsia="方正公文小标宋" w:cs="方正公文小标宋"/>
          <w:b w:val="0"/>
          <w:bCs/>
          <w:sz w:val="32"/>
          <w:szCs w:val="32"/>
          <w:lang w:bidi="ar"/>
        </w:rPr>
        <w:t>项目名称：</w:t>
      </w:r>
      <w:r>
        <w:rPr>
          <w:rFonts w:hint="eastAsia" w:ascii="方正公文小标宋" w:hAnsi="方正公文小标宋" w:eastAsia="方正公文小标宋" w:cs="方正公文小标宋"/>
          <w:b w:val="0"/>
          <w:bCs/>
          <w:sz w:val="32"/>
          <w:szCs w:val="32"/>
          <w:lang w:val="en-US" w:eastAsia="zh-CN" w:bidi="ar"/>
        </w:rPr>
        <w:t>生态宜居美丽乡村建设专项资金</w:t>
      </w:r>
    </w:p>
    <w:p>
      <w:pPr>
        <w:jc w:val="center"/>
        <w:rPr>
          <w:rFonts w:hint="eastAsia" w:ascii="方正公文小标宋" w:hAnsi="方正公文小标宋" w:eastAsia="方正公文小标宋" w:cs="方正公文小标宋"/>
          <w:b w:val="0"/>
          <w:bCs/>
          <w:sz w:val="32"/>
          <w:szCs w:val="32"/>
          <w:lang w:val="en-US" w:eastAsia="zh-CN" w:bidi="ar"/>
        </w:rPr>
      </w:pPr>
      <w:r>
        <w:rPr>
          <w:rFonts w:hint="eastAsia" w:ascii="方正公文小标宋" w:hAnsi="方正公文小标宋" w:eastAsia="方正公文小标宋" w:cs="方正公文小标宋"/>
          <w:b w:val="0"/>
          <w:bCs/>
          <w:sz w:val="32"/>
          <w:szCs w:val="32"/>
          <w:lang w:bidi="ar"/>
        </w:rPr>
        <w:t>预算部门：</w:t>
      </w:r>
      <w:r>
        <w:rPr>
          <w:rFonts w:hint="eastAsia" w:ascii="方正公文小标宋" w:hAnsi="方正公文小标宋" w:eastAsia="方正公文小标宋" w:cs="方正公文小标宋"/>
          <w:b w:val="0"/>
          <w:bCs/>
          <w:sz w:val="32"/>
          <w:szCs w:val="32"/>
          <w:lang w:val="en-US" w:eastAsia="zh-CN" w:bidi="ar"/>
        </w:rPr>
        <w:t>江门市农业农村局</w:t>
      </w:r>
    </w:p>
    <w:p>
      <w:pPr>
        <w:rPr>
          <w:rFonts w:hint="eastAsia" w:ascii="仿宋_GB2312" w:hAnsi="仿宋_GB2312" w:eastAsia="仿宋_GB2312" w:cs="仿宋_GB2312"/>
          <w:sz w:val="32"/>
          <w:szCs w:val="32"/>
        </w:rPr>
      </w:pPr>
      <w:r>
        <w:rPr>
          <w:rFonts w:ascii="仿宋_GB2312" w:eastAsia="仿宋_GB2312"/>
          <w:sz w:val="32"/>
          <w:szCs w:val="32"/>
        </w:rPr>
        <w:br w:type="page"/>
      </w:r>
    </w:p>
    <w:p>
      <w:pPr>
        <w:spacing w:line="600" w:lineRule="exact"/>
        <w:jc w:val="center"/>
        <w:rPr>
          <w:rFonts w:hint="eastAsia" w:ascii="方正小标宋_GBK" w:hAnsi="方正公文小标宋" w:eastAsia="方正小标宋_GBK" w:cs="方正公文小标宋"/>
          <w:color w:val="000000" w:themeColor="text1"/>
          <w:sz w:val="44"/>
          <w:szCs w:val="44"/>
          <w14:textFill>
            <w14:solidFill>
              <w14:schemeClr w14:val="tx1"/>
            </w14:solidFill>
          </w14:textFill>
        </w:rPr>
        <w:sectPr>
          <w:footerReference r:id="rId3" w:type="default"/>
          <w:pgSz w:w="11906" w:h="16838"/>
          <w:pgMar w:top="1418" w:right="1531" w:bottom="1418" w:left="1531" w:header="851" w:footer="992" w:gutter="0"/>
          <w:cols w:space="0" w:num="1"/>
          <w:docGrid w:type="lines" w:linePitch="312" w:charSpace="0"/>
        </w:sectPr>
      </w:pPr>
    </w:p>
    <w:p>
      <w:pP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一、项目概况</w:t>
      </w:r>
    </w:p>
    <w:p>
      <w:pPr>
        <w:pStyle w:val="3"/>
        <w:spacing w:line="600" w:lineRule="exact"/>
        <w:ind w:firstLine="482" w:firstLineChars="15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（一）项目背景</w:t>
      </w:r>
    </w:p>
    <w:p>
      <w:pPr>
        <w:pStyle w:val="3"/>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习近平总书记对“三农”工作重要指示精神，全面贯彻落实中央、省、江门“农村人居环境整治三年行动工作方案”，将建设生态宜居美丽乡村改善农村人居环境作为乡村振兴战略的一项重要工作任务。以中共广东省委办公厅、广东省人民政府办公厅印发《关于全域推进</w:t>
      </w:r>
      <w:bookmarkStart w:id="0" w:name="_GoBack"/>
      <w:bookmarkEnd w:id="0"/>
      <w:r>
        <w:rPr>
          <w:rFonts w:hint="eastAsia" w:ascii="仿宋_GB2312" w:hAnsi="仿宋_GB2312" w:eastAsia="仿宋_GB2312" w:cs="仿宋_GB2312"/>
          <w:sz w:val="32"/>
          <w:szCs w:val="32"/>
        </w:rPr>
        <w:t>农村人居环境整治建设生态宜居美丽乡村的实施方案的通知》、江门市人民政府办公室印发《江门市全域推进农村人居环境整治建设生态宜居美丽乡村的总体方案》、《江门市政府办公室关于印发〈江门市全域推进农村人居环境整治建设生态宜居美丽乡村的总体方案〉的通知》、《关于印发〈江门市开展“三清理”“三拆除”“三整治”农村人居环境整治行动工作方案〉的通知》（江府办函〔2018〕109号）；《广东省人民政府关于全面推进农房管控和乡村风貌提升的指导意见》、《江门市推进农房管控和乡村风貌提升实施方案》等文件精神，推进我市美丽乡村建设。</w:t>
      </w:r>
    </w:p>
    <w:p>
      <w:pPr>
        <w:pStyle w:val="3"/>
        <w:numPr>
          <w:ilvl w:val="0"/>
          <w:numId w:val="0"/>
        </w:numPr>
        <w:spacing w:line="600" w:lineRule="exact"/>
        <w:ind w:firstLine="643" w:firstLineChars="200"/>
        <w:rPr>
          <w:rFonts w:hint="eastAsia" w:ascii="黑体" w:hAnsi="黑体" w:eastAsia="黑体" w:cs="黑体"/>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（二）纳入绩效评价的项目内容</w:t>
      </w:r>
    </w:p>
    <w:p>
      <w:pPr>
        <w:pStyle w:val="3"/>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主要有：关于提前下达2022年市级涉农统筹整合转移支付资金（第一批）的通知（江财农〔2021〕151号）安排涉农统筹整合转移支付资金14050万元。</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各县（市、区）</w:t>
      </w:r>
      <w:r>
        <w:rPr>
          <w:rFonts w:hint="eastAsia" w:ascii="仿宋_GB2312" w:hAnsi="仿宋_GB2312" w:eastAsia="仿宋_GB2312" w:cs="仿宋_GB2312"/>
          <w:sz w:val="32"/>
          <w:szCs w:val="32"/>
          <w:lang w:val="en-US" w:eastAsia="zh-CN"/>
        </w:rPr>
        <w:t>实际报备数，</w:t>
      </w:r>
      <w:r>
        <w:rPr>
          <w:rFonts w:hint="eastAsia" w:ascii="仿宋_GB2312" w:hAnsi="仿宋_GB2312" w:eastAsia="仿宋_GB2312" w:cs="仿宋_GB2312"/>
          <w:sz w:val="32"/>
          <w:szCs w:val="32"/>
        </w:rPr>
        <w:t>转移支付到各县（市、区）共10566.3</w:t>
      </w:r>
      <w:r>
        <w:rPr>
          <w:rFonts w:hint="eastAsia" w:ascii="仿宋_GB2312" w:hAnsi="仿宋_GB2312" w:eastAsia="仿宋_GB2312" w:cs="仿宋_GB2312"/>
          <w:sz w:val="32"/>
          <w:szCs w:val="32"/>
          <w:lang w:val="en-US" w:eastAsia="zh-CN"/>
        </w:rPr>
        <w:t>6万元。</w:t>
      </w:r>
      <w:r>
        <w:rPr>
          <w:rFonts w:hint="eastAsia" w:ascii="仿宋_GB2312" w:hAnsi="仿宋_GB2312" w:eastAsia="仿宋_GB2312" w:cs="仿宋_GB2312"/>
          <w:sz w:val="32"/>
          <w:szCs w:val="32"/>
        </w:rPr>
        <w:t>其中：蓬江区生态宜居美丽乡村建设专项资金556.59万元、江海区生态宜居美丽乡村建设专项资金260.32万元、新会区生态宜居美丽乡村建设专项资金2788.71万元、台山市生态宜居美丽乡村建设专项资金3297.5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万元、开平市生态宜居美丽乡村建设专项资金1024.25万元、鹤山市生态宜居美丽乡村建设专项资金</w:t>
      </w:r>
      <w:r>
        <w:rPr>
          <w:rFonts w:hint="eastAsia" w:ascii="仿宋_GB2312" w:hAnsi="仿宋_GB2312" w:eastAsia="仿宋_GB2312" w:cs="仿宋_GB2312"/>
          <w:sz w:val="32"/>
          <w:szCs w:val="32"/>
          <w:lang w:val="en-US" w:eastAsia="zh-CN"/>
        </w:rPr>
        <w:t>848.46</w:t>
      </w:r>
      <w:r>
        <w:rPr>
          <w:rFonts w:hint="eastAsia" w:ascii="仿宋_GB2312" w:hAnsi="仿宋_GB2312" w:eastAsia="仿宋_GB2312" w:cs="仿宋_GB2312"/>
          <w:sz w:val="32"/>
          <w:szCs w:val="32"/>
        </w:rPr>
        <w:t>万元、恩平市生态宜居美丽乡村建设专项资金1790.51万元。市本级安排902万元，涉及19个项目。</w:t>
      </w:r>
    </w:p>
    <w:p>
      <w:pPr>
        <w:spacing w:line="600" w:lineRule="exact"/>
        <w:ind w:firstLine="643" w:firstLineChars="200"/>
        <w:rPr>
          <w:rFonts w:ascii="黑体" w:hAnsi="黑体" w:eastAsia="黑体" w:cs="黑体"/>
          <w:sz w:val="32"/>
          <w:szCs w:val="32"/>
        </w:rPr>
      </w:pPr>
      <w:r>
        <w:rPr>
          <w:rFonts w:hint="eastAsia" w:ascii="楷体_GB2312" w:hAnsi="楷体_GB2312" w:eastAsia="楷体_GB2312" w:cs="楷体_GB2312"/>
          <w:b/>
          <w:bCs/>
          <w:kern w:val="2"/>
          <w:sz w:val="32"/>
          <w:szCs w:val="32"/>
          <w:lang w:val="en-US" w:eastAsia="zh-CN" w:bidi="ar-SA"/>
        </w:rPr>
        <w:t>（三）项目资金使用及管理情况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截至2022年12月31日止，资金支出2422.72万元，支出率</w:t>
      </w:r>
      <w:r>
        <w:rPr>
          <w:rFonts w:hint="eastAsia" w:ascii="仿宋_GB2312" w:hAnsi="仿宋_GB2312" w:eastAsia="仿宋_GB2312" w:cs="仿宋_GB2312"/>
          <w:sz w:val="32"/>
          <w:szCs w:val="32"/>
          <w:lang w:val="en-US" w:eastAsia="zh-CN"/>
        </w:rPr>
        <w:t>21.13</w:t>
      </w:r>
      <w:r>
        <w:rPr>
          <w:rFonts w:hint="eastAsia" w:ascii="仿宋_GB2312" w:hAnsi="仿宋_GB2312" w:eastAsia="仿宋_GB2312" w:cs="仿宋_GB2312"/>
          <w:sz w:val="32"/>
          <w:szCs w:val="32"/>
        </w:rPr>
        <w:t>%。其中：市直支出</w:t>
      </w:r>
      <w:r>
        <w:rPr>
          <w:rFonts w:hint="eastAsia" w:ascii="仿宋_GB2312" w:hAnsi="仿宋_GB2312" w:eastAsia="仿宋_GB2312" w:cs="仿宋_GB2312"/>
          <w:sz w:val="32"/>
          <w:szCs w:val="32"/>
          <w:lang w:val="en-US" w:eastAsia="zh-CN"/>
        </w:rPr>
        <w:t>550.27</w:t>
      </w:r>
      <w:r>
        <w:rPr>
          <w:rFonts w:hint="eastAsia" w:ascii="仿宋_GB2312" w:hAnsi="仿宋_GB2312" w:eastAsia="仿宋_GB2312" w:cs="仿宋_GB2312"/>
          <w:sz w:val="32"/>
          <w:szCs w:val="32"/>
        </w:rPr>
        <w:t>万元、支出率</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%，蓬江区支出556.59万元、支出率</w:t>
      </w:r>
      <w:r>
        <w:rPr>
          <w:rFonts w:hint="eastAsia" w:ascii="仿宋_GB2312" w:hAnsi="仿宋_GB2312" w:eastAsia="仿宋_GB2312" w:cs="仿宋_GB2312"/>
          <w:sz w:val="32"/>
          <w:szCs w:val="32"/>
          <w:lang w:val="en-US" w:eastAsia="zh-CN"/>
        </w:rPr>
        <w:t>17.97</w:t>
      </w:r>
      <w:r>
        <w:rPr>
          <w:rFonts w:hint="eastAsia" w:ascii="仿宋_GB2312" w:hAnsi="仿宋_GB2312" w:eastAsia="仿宋_GB2312" w:cs="仿宋_GB2312"/>
          <w:sz w:val="32"/>
          <w:szCs w:val="32"/>
        </w:rPr>
        <w:t>%，江海区支出</w:t>
      </w:r>
      <w:r>
        <w:rPr>
          <w:rFonts w:hint="eastAsia" w:ascii="仿宋_GB2312" w:hAnsi="仿宋_GB2312" w:eastAsia="仿宋_GB2312" w:cs="仿宋_GB2312"/>
          <w:sz w:val="32"/>
          <w:szCs w:val="32"/>
          <w:lang w:val="en-US" w:eastAsia="zh-CN"/>
        </w:rPr>
        <w:t>160.32</w:t>
      </w:r>
      <w:r>
        <w:rPr>
          <w:rFonts w:hint="eastAsia" w:ascii="仿宋_GB2312" w:hAnsi="仿宋_GB2312" w:eastAsia="仿宋_GB2312" w:cs="仿宋_GB2312"/>
          <w:sz w:val="32"/>
          <w:szCs w:val="32"/>
        </w:rPr>
        <w:t>万元、支出率</w:t>
      </w:r>
      <w:r>
        <w:rPr>
          <w:rFonts w:hint="eastAsia" w:ascii="仿宋_GB2312" w:hAnsi="仿宋_GB2312" w:eastAsia="仿宋_GB2312" w:cs="仿宋_GB2312"/>
          <w:sz w:val="32"/>
          <w:szCs w:val="32"/>
          <w:lang w:val="en-US" w:eastAsia="zh-CN"/>
        </w:rPr>
        <w:t>61.59%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新会区</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546.04</w:t>
      </w:r>
      <w:r>
        <w:rPr>
          <w:rFonts w:hint="eastAsia" w:ascii="仿宋_GB2312" w:hAnsi="仿宋_GB2312" w:eastAsia="仿宋_GB2312" w:cs="仿宋_GB2312"/>
          <w:sz w:val="32"/>
          <w:szCs w:val="32"/>
        </w:rPr>
        <w:t>万元、支出率</w:t>
      </w:r>
      <w:r>
        <w:rPr>
          <w:rFonts w:hint="eastAsia" w:ascii="仿宋_GB2312" w:hAnsi="仿宋_GB2312" w:eastAsia="仿宋_GB2312" w:cs="仿宋_GB2312"/>
          <w:sz w:val="32"/>
          <w:szCs w:val="32"/>
          <w:lang w:val="en-US" w:eastAsia="zh-CN"/>
        </w:rPr>
        <w:t>19.58%，</w:t>
      </w:r>
      <w:r>
        <w:rPr>
          <w:rFonts w:hint="eastAsia" w:ascii="仿宋_GB2312" w:hAnsi="仿宋_GB2312" w:eastAsia="仿宋_GB2312" w:cs="仿宋_GB2312"/>
          <w:sz w:val="32"/>
          <w:szCs w:val="32"/>
        </w:rPr>
        <w:t>台山市支出</w:t>
      </w:r>
      <w:r>
        <w:rPr>
          <w:rFonts w:hint="eastAsia" w:ascii="仿宋_GB2312" w:hAnsi="仿宋_GB2312" w:eastAsia="仿宋_GB2312" w:cs="仿宋_GB2312"/>
          <w:sz w:val="32"/>
          <w:szCs w:val="32"/>
          <w:lang w:val="en-US" w:eastAsia="zh-CN"/>
        </w:rPr>
        <w:t>331.21</w:t>
      </w:r>
      <w:r>
        <w:rPr>
          <w:rFonts w:hint="eastAsia" w:ascii="仿宋_GB2312" w:hAnsi="仿宋_GB2312" w:eastAsia="仿宋_GB2312" w:cs="仿宋_GB2312"/>
          <w:sz w:val="32"/>
          <w:szCs w:val="32"/>
        </w:rPr>
        <w:t>万元、支出率</w:t>
      </w:r>
      <w:r>
        <w:rPr>
          <w:rFonts w:hint="eastAsia" w:ascii="仿宋_GB2312" w:hAnsi="仿宋_GB2312" w:eastAsia="仿宋_GB2312" w:cs="仿宋_GB2312"/>
          <w:sz w:val="32"/>
          <w:szCs w:val="32"/>
          <w:lang w:val="en-US" w:eastAsia="zh-CN"/>
        </w:rPr>
        <w:t>10.04%</w:t>
      </w:r>
      <w:r>
        <w:rPr>
          <w:rFonts w:hint="eastAsia" w:ascii="仿宋_GB2312" w:hAnsi="仿宋_GB2312" w:eastAsia="仿宋_GB2312" w:cs="仿宋_GB2312"/>
          <w:sz w:val="32"/>
          <w:szCs w:val="32"/>
        </w:rPr>
        <w:t>，开平市支出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万元、支出率0%，鹤山市支出</w:t>
      </w:r>
      <w:r>
        <w:rPr>
          <w:rFonts w:hint="eastAsia" w:ascii="仿宋_GB2312" w:hAnsi="仿宋_GB2312" w:eastAsia="仿宋_GB2312" w:cs="仿宋_GB2312"/>
          <w:sz w:val="32"/>
          <w:szCs w:val="32"/>
          <w:lang w:val="en-US" w:eastAsia="zh-CN"/>
        </w:rPr>
        <w:t>734.89</w:t>
      </w:r>
      <w:r>
        <w:rPr>
          <w:rFonts w:hint="eastAsia" w:ascii="仿宋_GB2312" w:hAnsi="仿宋_GB2312" w:eastAsia="仿宋_GB2312" w:cs="仿宋_GB2312"/>
          <w:sz w:val="32"/>
          <w:szCs w:val="32"/>
        </w:rPr>
        <w:t>万元、支出率</w:t>
      </w:r>
      <w:r>
        <w:rPr>
          <w:rFonts w:hint="eastAsia" w:ascii="仿宋_GB2312" w:hAnsi="仿宋_GB2312" w:eastAsia="仿宋_GB2312" w:cs="仿宋_GB2312"/>
          <w:sz w:val="32"/>
          <w:szCs w:val="32"/>
          <w:lang w:val="en-US" w:eastAsia="zh-CN"/>
        </w:rPr>
        <w:t>86.61%</w:t>
      </w:r>
      <w:r>
        <w:rPr>
          <w:rFonts w:hint="eastAsia" w:ascii="仿宋_GB2312" w:hAnsi="仿宋_GB2312" w:eastAsia="仿宋_GB2312" w:cs="仿宋_GB2312"/>
          <w:sz w:val="32"/>
          <w:szCs w:val="32"/>
        </w:rPr>
        <w:t>，恩平市支出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万元、支出率0%。</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二、项目组织实施情况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广东省委办公厅、广东省人民政府办公厅印发《关于全域推进农村人居环境整治建设生态宜居美丽乡村的实施方案的通知》、江门市人民政府办公室印发《江门市全域推进农村人居环境整治建设生态宜居美丽乡村的总体方案》、《江门市政府办公室关于印发〈江门市全域推进农村人居环境整治建设生态宜居美丽乡村的总体方案〉的通知》、《关于印发〈江门市开展“三清理”“三拆除”“三整治”农村人居环境整治行动工作方案〉的通知》（江府办函〔2018〕109号）；《广东省人民政府关于全面推进农房管控和乡村风貌提升的指导意见》、《江门市推进农房管控和乡村风貌提升实施方案》《关于印发〈关于全面推进乡村振兴加快农业农村现代化的实施方案〉的通知》（江乡振组（2021）5号）等文件有关规定，项目组织实施情况如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实施过程管理。在项目实施过程中，管理单位严格按照财政部门资金支付的有关规定执行。有台账、有立项文件并实行公开招投标或政府采购。个别项目调整由各镇（街）项目实施过程的实际情况确定后报当地农业农村部门备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日常检查及完成验收情况。根据项目管理的职能分工，市县两级农业农村局定期或不定期对项目建设过程进行检查监督，并通过政府购买服务进行“明查暗访”，以“红黑”榜简报形式进行日常监督。此外，在项目实施过程中，我局还聘请第三方对市级财政资金的使用进行抽查，及时发现问题及时纠正。项目完成后，由各市（区）组织对各镇（街）项目实施情况开展抽验验收。</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三、项目绩效情况</w:t>
      </w:r>
    </w:p>
    <w:p>
      <w:pPr>
        <w:spacing w:line="600" w:lineRule="exact"/>
        <w:ind w:firstLine="643" w:firstLineChars="200"/>
        <w:rPr>
          <w:rFonts w:ascii="方正楷体_GBK" w:hAnsi="仿宋" w:eastAsia="方正楷体_GBK" w:cs="仿宋"/>
          <w:sz w:val="32"/>
          <w:szCs w:val="32"/>
        </w:rPr>
      </w:pPr>
      <w:r>
        <w:rPr>
          <w:rFonts w:hint="eastAsia" w:ascii="楷体_GB2312" w:hAnsi="楷体_GB2312" w:eastAsia="楷体_GB2312" w:cs="楷体_GB2312"/>
          <w:b/>
          <w:bCs/>
          <w:kern w:val="2"/>
          <w:sz w:val="32"/>
          <w:szCs w:val="32"/>
          <w:lang w:val="en-US" w:eastAsia="zh-CN" w:bidi="ar-SA"/>
        </w:rPr>
        <w:t>（一）项目产出指标分析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全市所有行政村“三清三拆三整治”基础整治工作任务基本完成；全市村委会通自然村道路面硬化率达100%，新增完成自然村村内主干道路面硬底化建设里程197.9公里，自然村村内干道硬底化率100%；自然村集中供水占比达100%；纳入垃圾收运处理体系的自然村占比达100%，农村保洁员配备率100%，农村生活污水治理覆盖率超过80%。通过项目实施，全市达到美丽宜居自然村达到7219条、特色精品村246条，已完成存量农房微改造户数43225户，已建成精品线路带10条，长127.5公里；开展“四小园”自然村4627条、建设“四小园”14461个，7条乡村振兴示范带已全面开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六大特色优势农业产业全链条总产值达530亿元，增长26.7%。基本达到项目实施的预定目标。</w:t>
      </w:r>
    </w:p>
    <w:p>
      <w:pPr>
        <w:pStyle w:val="3"/>
        <w:numPr>
          <w:ilvl w:val="0"/>
          <w:numId w:val="0"/>
        </w:numPr>
        <w:spacing w:line="600" w:lineRule="exact"/>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（二）效果指标分析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经济效益。通过生态宜居美丽乡村建设，巩固提升美丽乡村精品线路。通过项目实施，农村基础设施建设不断完善，乡村风貌得到极大提升，实现了宜住宜游的目的。项目建设不仅增加当地农民朋友的劳动就业机会，同时，生态宜居美丽乡村建设带动乡村旅游发展，大大增加当地农户的收入。</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社会效益。生态宜居美丽乡村建设社会效益明显，村内干净整洁卫生，危房得到拆除或修缮，村道硬底化状况良好，村民出行方便；村内小公园、文化活动场所、人居环境得到有效改善；群众支持拥护政府，传递党和国家方针政策，干群关系融洽，群众满意度高达95%以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生态效益。据统计，全市完成生活污水收集任务的自然村10885条，受益农户65多万户；建成生活垃圾收集点19000多个、配备农村保洁员11000多名；全市无害化卫生户厕户数（户）超58万户，农村公厕基本实现按需建设的要求。通过项目建设，我市农村生态环境明显改善，村内河流干净清澈，生态环境状况持续向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可持续影响指标。随着全域农村人居环境整治建设生态宜居美丽乡村行动方案、农房管控和乡村风貌提升工作方案的实施和生态宜居美丽乡村建设按十四五总体规划布局持续推进，领导机构、管理机构保障措施等，规划布局及单位责任分工明确，具有可持续性影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社会公众满意度。通过政策宣传，生态宜居美丽乡村建设得到群众、华侨乡贤广泛支持，生态宜居美丽乡村建设总体满意度达95%以上，对“三清三拆三整治”实施未出现群众上访、信访事件，人居环境政治推进及效果让群众满意。</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四、经验及亮点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是强化宣传，引导群众参与。通过微信公众号、横幅标语、宣传广告牌、电视公益广告、多渠道、多形式，群众易接受的喜闻乐见形式宣传农村人居环境整治、建设生态宜居美丽乡村，唤发群众主人翁意识，通过网络媒宣传发动海外华侨爱乡助乡的热情，积极参与美丽家乡建设。二是强化党建引领导，建立健全农民参与乡村振兴引导机制，深入开展“两带一包”活动（即党组织带动群众组织、党员带动群众以及“百名党员包百村”开展三清三拆三整治工作）。三是发动乡贤和爱乡人士积极参与家乡建设。如台山市冲蒌镇西海南洲村黎亮均以黎氏兄弟为首捐资300多万元，参与西海南洲村美丽乡村建设，并发起成立村庄管护基金，为村庄清洁保洁、景点设施的管护提供资金保障。四是通过政府引导，宣传发动村民将自家宅基地自觉围起来打造“四小园”，美化家乡。五是大力发展“农业+”新产业、新业态促进三产融洽发展，如海宴镇在五丰村通过盘活旧仓库、改造旧民房，建成多家东南亚主题特色精品民宿，并带动周边村民发展餐饮和特色农产品生产销售，造就了南丰村牛车村美食街、五丰村商业街等新业态，让村民更多分享产业增值收益。</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五、存在问题及建议</w:t>
      </w:r>
    </w:p>
    <w:p>
      <w:pPr>
        <w:pStyle w:val="3"/>
        <w:numPr>
          <w:ilvl w:val="0"/>
          <w:numId w:val="0"/>
        </w:numPr>
        <w:spacing w:line="600" w:lineRule="exact"/>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（一）主要存在问题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一是疫情冲击下，财政收入压力大，加上基层经济薄弱，农村基础设施历史欠账多、底子差，农村基础设施建设后续资金不足。农村</w:t>
      </w:r>
      <w:r>
        <w:rPr>
          <w:rFonts w:ascii="仿宋" w:hAnsi="仿宋" w:eastAsia="仿宋" w:cs="仿宋"/>
          <w:sz w:val="32"/>
          <w:szCs w:val="32"/>
        </w:rPr>
        <w:t>人居环境长效管护机制刚刚建立，政策保障、资源投入还不</w:t>
      </w:r>
      <w:r>
        <w:rPr>
          <w:rFonts w:hint="eastAsia" w:ascii="仿宋" w:hAnsi="仿宋" w:eastAsia="仿宋" w:cs="仿宋"/>
          <w:sz w:val="32"/>
          <w:szCs w:val="32"/>
        </w:rPr>
        <w:t>匹配</w:t>
      </w:r>
      <w:r>
        <w:rPr>
          <w:rFonts w:ascii="仿宋" w:hAnsi="仿宋" w:eastAsia="仿宋" w:cs="仿宋"/>
          <w:sz w:val="32"/>
          <w:szCs w:val="32"/>
        </w:rPr>
        <w:t>。</w:t>
      </w:r>
      <w:r>
        <w:rPr>
          <w:rFonts w:hint="eastAsia" w:ascii="仿宋" w:hAnsi="仿宋" w:eastAsia="仿宋" w:cs="仿宋"/>
          <w:sz w:val="32"/>
          <w:szCs w:val="32"/>
        </w:rPr>
        <w:t>二是乡村</w:t>
      </w:r>
      <w:r>
        <w:rPr>
          <w:rFonts w:ascii="仿宋" w:hAnsi="仿宋" w:eastAsia="仿宋" w:cs="仿宋"/>
          <w:sz w:val="32"/>
          <w:szCs w:val="32"/>
        </w:rPr>
        <w:t>振兴示范带建设标准不高，短板弱项不少</w:t>
      </w:r>
      <w:r>
        <w:rPr>
          <w:rFonts w:hint="eastAsia" w:ascii="仿宋" w:hAnsi="仿宋" w:eastAsia="仿宋" w:cs="仿宋"/>
          <w:sz w:val="32"/>
          <w:szCs w:val="32"/>
        </w:rPr>
        <w:t>。镇（街）村（居）规划专业人才紧缺，对全域推进农房管控和乡村风貌提升缺乏人才支撑。三是村民“主体意识”有待加强，参与农村人居环境整治的主动性和积极性不够高，镇村两级发动基层群众的有效方法手段不足。</w:t>
      </w:r>
    </w:p>
    <w:p>
      <w:pPr>
        <w:pStyle w:val="3"/>
        <w:numPr>
          <w:ilvl w:val="0"/>
          <w:numId w:val="0"/>
        </w:numPr>
        <w:spacing w:line="600" w:lineRule="exact"/>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（二）建议意见</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是</w:t>
      </w:r>
      <w:r>
        <w:rPr>
          <w:rFonts w:hint="eastAsia" w:ascii="仿宋" w:hAnsi="仿宋" w:eastAsia="仿宋" w:cs="仿宋"/>
          <w:sz w:val="32"/>
          <w:szCs w:val="32"/>
        </w:rPr>
        <w:t>加大约束力。建议加大对民村垃圾乱堆乱放约束，将不良的生活习惯纳入村规民约进行约束同时，或出台相关法规，通过行政手段进行强制约束，逐步改善村民不良习惯。二是成立政策性长效管护资金。纵向从上到下建立一套长效管护的政策性管护资金，成立长效管护基金，确保长效管护资金落实到位。三</w:t>
      </w:r>
      <w:r>
        <w:rPr>
          <w:rFonts w:ascii="仿宋" w:hAnsi="仿宋" w:eastAsia="仿宋" w:cs="仿宋"/>
          <w:sz w:val="32"/>
          <w:szCs w:val="32"/>
        </w:rPr>
        <w:t>是</w:t>
      </w:r>
      <w:r>
        <w:rPr>
          <w:rFonts w:hint="eastAsia" w:ascii="仿宋" w:hAnsi="仿宋" w:eastAsia="仿宋" w:cs="仿宋"/>
          <w:sz w:val="32"/>
          <w:szCs w:val="32"/>
        </w:rPr>
        <w:t>增强农村集体造血功能，促进发展壮大农村集体经济。只有农村集体经济收益增长达到一定程度，才是农村人居环境整治建设生态宜居美丽乡村的有力保障。</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六、自评结论及得分</w:t>
      </w:r>
    </w:p>
    <w:p>
      <w:pPr>
        <w:spacing w:line="600" w:lineRule="exact"/>
        <w:ind w:firstLine="640" w:firstLineChars="200"/>
        <w:rPr>
          <w:rFonts w:ascii="仿宋_GB2312" w:eastAsia="仿宋_GB2312"/>
          <w:b/>
          <w:sz w:val="32"/>
          <w:szCs w:val="32"/>
        </w:rPr>
      </w:pPr>
      <w:r>
        <w:rPr>
          <w:rFonts w:hint="eastAsia" w:ascii="仿宋" w:hAnsi="仿宋" w:eastAsia="仿宋" w:cs="仿宋"/>
          <w:sz w:val="32"/>
          <w:szCs w:val="32"/>
        </w:rPr>
        <w:t>根据2022年的工作任务，我市积极推进，按时完成，资金下达及时、到位，资金使用较好、绩效显著，并按要求组织项目单位开展并完成绩效评价相关工作，自评得分为93分，评级“优秀”。</w:t>
      </w:r>
    </w:p>
    <w:sectPr>
      <w:pgSz w:w="11906" w:h="16838"/>
      <w:pgMar w:top="1418" w:right="1531" w:bottom="1418"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E327C9-F372-445E-BFC7-C74D4D6D1A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DA160438-A119-4305-B91F-6332935234F0}"/>
  </w:font>
  <w:font w:name="仿宋_GB2312">
    <w:panose1 w:val="02010609030101010101"/>
    <w:charset w:val="86"/>
    <w:family w:val="modern"/>
    <w:pitch w:val="default"/>
    <w:sig w:usb0="00000001" w:usb1="080E0000" w:usb2="00000000" w:usb3="00000000" w:csb0="00040000" w:csb1="00000000"/>
    <w:embedRegular r:id="rId3" w:fontKey="{00207B1A-44EB-4A99-8DEB-D784E33869A0}"/>
  </w:font>
  <w:font w:name="方正小标宋_GBK">
    <w:altName w:val="微软雅黑"/>
    <w:panose1 w:val="00000000000000000000"/>
    <w:charset w:val="86"/>
    <w:family w:val="script"/>
    <w:pitch w:val="default"/>
    <w:sig w:usb0="00000000" w:usb1="00000000" w:usb2="00000010" w:usb3="00000000" w:csb0="00040000" w:csb1="00000000"/>
    <w:embedRegular r:id="rId4" w:fontKey="{1847BC86-1AEE-44B8-B7FF-971388B3B023}"/>
  </w:font>
  <w:font w:name="方正公文小标宋">
    <w:panose1 w:val="02000000000000000000"/>
    <w:charset w:val="86"/>
    <w:family w:val="auto"/>
    <w:pitch w:val="default"/>
    <w:sig w:usb0="00000001" w:usb1="08000000" w:usb2="00000000" w:usb3="00000000" w:csb0="00040000" w:csb1="00000000"/>
    <w:embedRegular r:id="rId5" w:fontKey="{B02E78A7-BA25-4CE2-99B3-853EFC250F93}"/>
  </w:font>
  <w:font w:name="仿宋">
    <w:panose1 w:val="02010609060101010101"/>
    <w:charset w:val="86"/>
    <w:family w:val="modern"/>
    <w:pitch w:val="default"/>
    <w:sig w:usb0="800002BF" w:usb1="38CF7CFA" w:usb2="00000016" w:usb3="00000000" w:csb0="00040001" w:csb1="00000000"/>
    <w:embedRegular r:id="rId6" w:fontKey="{CF14142C-44FB-40F4-A7E8-85BEEA27A9FE}"/>
  </w:font>
  <w:font w:name="方正楷体_GBK">
    <w:altName w:val="微软雅黑"/>
    <w:panose1 w:val="00000000000000000000"/>
    <w:charset w:val="86"/>
    <w:family w:val="script"/>
    <w:pitch w:val="default"/>
    <w:sig w:usb0="00000000" w:usb1="00000000" w:usb2="00000010" w:usb3="00000000" w:csb0="00040000" w:csb1="00000000"/>
    <w:embedRegular r:id="rId7" w:fontKey="{47BBA6A6-76C0-4DE5-8ECD-053FA8645AAD}"/>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8" w:fontKey="{4F4E8F8D-41C3-49E9-BB49-912AE61D9D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GI3MWNkZWU4MTUxYmQ2YTEzNWQ1NzNjNjQyNGEifQ=="/>
  </w:docVars>
  <w:rsids>
    <w:rsidRoot w:val="00470883"/>
    <w:rsid w:val="00007EDD"/>
    <w:rsid w:val="00025902"/>
    <w:rsid w:val="00033001"/>
    <w:rsid w:val="000A3A25"/>
    <w:rsid w:val="000C54E2"/>
    <w:rsid w:val="000F70BB"/>
    <w:rsid w:val="00100DFA"/>
    <w:rsid w:val="00117296"/>
    <w:rsid w:val="00123BDB"/>
    <w:rsid w:val="00137610"/>
    <w:rsid w:val="00155A52"/>
    <w:rsid w:val="001676E6"/>
    <w:rsid w:val="001707DF"/>
    <w:rsid w:val="00176493"/>
    <w:rsid w:val="00191817"/>
    <w:rsid w:val="001F5FA0"/>
    <w:rsid w:val="00227A21"/>
    <w:rsid w:val="0025406F"/>
    <w:rsid w:val="00277A9C"/>
    <w:rsid w:val="0029509B"/>
    <w:rsid w:val="002C1C09"/>
    <w:rsid w:val="003B1474"/>
    <w:rsid w:val="003C17A6"/>
    <w:rsid w:val="003E606E"/>
    <w:rsid w:val="003F5228"/>
    <w:rsid w:val="00400D8D"/>
    <w:rsid w:val="0040544B"/>
    <w:rsid w:val="00423001"/>
    <w:rsid w:val="00440F0B"/>
    <w:rsid w:val="00443F85"/>
    <w:rsid w:val="00465A5B"/>
    <w:rsid w:val="00470883"/>
    <w:rsid w:val="004939C4"/>
    <w:rsid w:val="004A0A4D"/>
    <w:rsid w:val="004B4636"/>
    <w:rsid w:val="00506437"/>
    <w:rsid w:val="00510B7E"/>
    <w:rsid w:val="00535B62"/>
    <w:rsid w:val="00537418"/>
    <w:rsid w:val="00547AC5"/>
    <w:rsid w:val="00574FB5"/>
    <w:rsid w:val="005854EC"/>
    <w:rsid w:val="00587CCA"/>
    <w:rsid w:val="00590844"/>
    <w:rsid w:val="005B0E80"/>
    <w:rsid w:val="005D6E8B"/>
    <w:rsid w:val="006074EE"/>
    <w:rsid w:val="0062010F"/>
    <w:rsid w:val="00635B23"/>
    <w:rsid w:val="006617FC"/>
    <w:rsid w:val="006D575E"/>
    <w:rsid w:val="006E51A2"/>
    <w:rsid w:val="0070577B"/>
    <w:rsid w:val="007207FA"/>
    <w:rsid w:val="00723061"/>
    <w:rsid w:val="00725F4B"/>
    <w:rsid w:val="00742C55"/>
    <w:rsid w:val="00754A67"/>
    <w:rsid w:val="00780B00"/>
    <w:rsid w:val="00796EF9"/>
    <w:rsid w:val="007A39F0"/>
    <w:rsid w:val="007A5A1C"/>
    <w:rsid w:val="007B4B40"/>
    <w:rsid w:val="00822748"/>
    <w:rsid w:val="008A3117"/>
    <w:rsid w:val="008A6063"/>
    <w:rsid w:val="008B0AA1"/>
    <w:rsid w:val="008C005E"/>
    <w:rsid w:val="009257BD"/>
    <w:rsid w:val="00925D0A"/>
    <w:rsid w:val="00926B04"/>
    <w:rsid w:val="00933503"/>
    <w:rsid w:val="009428B7"/>
    <w:rsid w:val="00944D03"/>
    <w:rsid w:val="00987E29"/>
    <w:rsid w:val="00A169B0"/>
    <w:rsid w:val="00A417F2"/>
    <w:rsid w:val="00A715A1"/>
    <w:rsid w:val="00A9689A"/>
    <w:rsid w:val="00AC2951"/>
    <w:rsid w:val="00B02EA2"/>
    <w:rsid w:val="00B46F6C"/>
    <w:rsid w:val="00B7436B"/>
    <w:rsid w:val="00BA717F"/>
    <w:rsid w:val="00BD6F28"/>
    <w:rsid w:val="00BF304A"/>
    <w:rsid w:val="00C0364F"/>
    <w:rsid w:val="00C661F3"/>
    <w:rsid w:val="00C7060E"/>
    <w:rsid w:val="00CA25CF"/>
    <w:rsid w:val="00CF580D"/>
    <w:rsid w:val="00D06F2C"/>
    <w:rsid w:val="00D9318D"/>
    <w:rsid w:val="00DB4FF2"/>
    <w:rsid w:val="00DB64F7"/>
    <w:rsid w:val="00DC21DA"/>
    <w:rsid w:val="00DC6AB3"/>
    <w:rsid w:val="00DD561D"/>
    <w:rsid w:val="00DE5DBE"/>
    <w:rsid w:val="00E47DD3"/>
    <w:rsid w:val="00E53BFD"/>
    <w:rsid w:val="00E61727"/>
    <w:rsid w:val="00E82395"/>
    <w:rsid w:val="00EB4A4B"/>
    <w:rsid w:val="00EF5C7E"/>
    <w:rsid w:val="00F22677"/>
    <w:rsid w:val="00F47A2C"/>
    <w:rsid w:val="00F54271"/>
    <w:rsid w:val="00F734D1"/>
    <w:rsid w:val="00FC2940"/>
    <w:rsid w:val="00FD72EB"/>
    <w:rsid w:val="00FE40D8"/>
    <w:rsid w:val="018D5908"/>
    <w:rsid w:val="03564DE1"/>
    <w:rsid w:val="036552FA"/>
    <w:rsid w:val="03AF57E3"/>
    <w:rsid w:val="03D51D57"/>
    <w:rsid w:val="040347E0"/>
    <w:rsid w:val="044B358D"/>
    <w:rsid w:val="04D57029"/>
    <w:rsid w:val="053B1CA2"/>
    <w:rsid w:val="058E0872"/>
    <w:rsid w:val="06155801"/>
    <w:rsid w:val="06E74099"/>
    <w:rsid w:val="06F33D02"/>
    <w:rsid w:val="07B37A47"/>
    <w:rsid w:val="07C90B95"/>
    <w:rsid w:val="07D50047"/>
    <w:rsid w:val="08853C59"/>
    <w:rsid w:val="0933008F"/>
    <w:rsid w:val="09FE3B79"/>
    <w:rsid w:val="0A81554F"/>
    <w:rsid w:val="0AF618DB"/>
    <w:rsid w:val="0AFB098D"/>
    <w:rsid w:val="0B27418B"/>
    <w:rsid w:val="0B5D5E6E"/>
    <w:rsid w:val="0B7C6E55"/>
    <w:rsid w:val="0B815DD7"/>
    <w:rsid w:val="0D126139"/>
    <w:rsid w:val="0D4E5A3B"/>
    <w:rsid w:val="0DE352F1"/>
    <w:rsid w:val="0E284CA2"/>
    <w:rsid w:val="0E387C32"/>
    <w:rsid w:val="0EBC6864"/>
    <w:rsid w:val="0EC033E6"/>
    <w:rsid w:val="0F2F0C62"/>
    <w:rsid w:val="0F3B637C"/>
    <w:rsid w:val="0FBF16C6"/>
    <w:rsid w:val="102B64CB"/>
    <w:rsid w:val="11C96759"/>
    <w:rsid w:val="11DD4134"/>
    <w:rsid w:val="11E67344"/>
    <w:rsid w:val="124C14B8"/>
    <w:rsid w:val="128C7C7E"/>
    <w:rsid w:val="129A25E6"/>
    <w:rsid w:val="12C624DB"/>
    <w:rsid w:val="13755A82"/>
    <w:rsid w:val="13B90E6C"/>
    <w:rsid w:val="141442F9"/>
    <w:rsid w:val="146A46F0"/>
    <w:rsid w:val="14C846C1"/>
    <w:rsid w:val="14E31C9B"/>
    <w:rsid w:val="152501D5"/>
    <w:rsid w:val="17743A5D"/>
    <w:rsid w:val="177F5FDD"/>
    <w:rsid w:val="17856951"/>
    <w:rsid w:val="17D517FF"/>
    <w:rsid w:val="1AEF72F4"/>
    <w:rsid w:val="1AF92C8F"/>
    <w:rsid w:val="1BF3135A"/>
    <w:rsid w:val="1C9B1A41"/>
    <w:rsid w:val="1D905EF8"/>
    <w:rsid w:val="1E630BA4"/>
    <w:rsid w:val="1E723DB0"/>
    <w:rsid w:val="1E7D4D65"/>
    <w:rsid w:val="1EBC0D95"/>
    <w:rsid w:val="1F02001F"/>
    <w:rsid w:val="1F7433CE"/>
    <w:rsid w:val="1FC92C62"/>
    <w:rsid w:val="1FF2425F"/>
    <w:rsid w:val="201E78A4"/>
    <w:rsid w:val="204709A2"/>
    <w:rsid w:val="209C4DD4"/>
    <w:rsid w:val="217513AB"/>
    <w:rsid w:val="21AC39E1"/>
    <w:rsid w:val="22125F88"/>
    <w:rsid w:val="223B0D5A"/>
    <w:rsid w:val="22D150BE"/>
    <w:rsid w:val="23552D44"/>
    <w:rsid w:val="236F4C24"/>
    <w:rsid w:val="23707BCE"/>
    <w:rsid w:val="23D51546"/>
    <w:rsid w:val="25822AAF"/>
    <w:rsid w:val="25AE78E2"/>
    <w:rsid w:val="27D613F8"/>
    <w:rsid w:val="2820373C"/>
    <w:rsid w:val="2838578A"/>
    <w:rsid w:val="285656F9"/>
    <w:rsid w:val="28D60091"/>
    <w:rsid w:val="29096560"/>
    <w:rsid w:val="292332FD"/>
    <w:rsid w:val="29626662"/>
    <w:rsid w:val="296328BD"/>
    <w:rsid w:val="29C0798E"/>
    <w:rsid w:val="29EA0A6A"/>
    <w:rsid w:val="29FA6BFF"/>
    <w:rsid w:val="2A397ADA"/>
    <w:rsid w:val="2A417B8D"/>
    <w:rsid w:val="2B9D25F6"/>
    <w:rsid w:val="2C13590C"/>
    <w:rsid w:val="2C697AB4"/>
    <w:rsid w:val="2D3A4E0C"/>
    <w:rsid w:val="2E933699"/>
    <w:rsid w:val="2EA77E8F"/>
    <w:rsid w:val="2F3E6DF6"/>
    <w:rsid w:val="3067787B"/>
    <w:rsid w:val="314C174D"/>
    <w:rsid w:val="31BE7710"/>
    <w:rsid w:val="31D80258"/>
    <w:rsid w:val="31EF6F72"/>
    <w:rsid w:val="321E757E"/>
    <w:rsid w:val="322F07D5"/>
    <w:rsid w:val="328A05F2"/>
    <w:rsid w:val="329B1B16"/>
    <w:rsid w:val="32CF0CAA"/>
    <w:rsid w:val="333B2786"/>
    <w:rsid w:val="33865BCF"/>
    <w:rsid w:val="33E801B7"/>
    <w:rsid w:val="33E931C5"/>
    <w:rsid w:val="34546F17"/>
    <w:rsid w:val="345F4959"/>
    <w:rsid w:val="34EB6602"/>
    <w:rsid w:val="350932D9"/>
    <w:rsid w:val="352B771B"/>
    <w:rsid w:val="356F4FCE"/>
    <w:rsid w:val="35BE016F"/>
    <w:rsid w:val="36094C74"/>
    <w:rsid w:val="36AD4492"/>
    <w:rsid w:val="36BB2645"/>
    <w:rsid w:val="37606FA8"/>
    <w:rsid w:val="376E760E"/>
    <w:rsid w:val="37A23252"/>
    <w:rsid w:val="37E9607D"/>
    <w:rsid w:val="38231B93"/>
    <w:rsid w:val="38310A69"/>
    <w:rsid w:val="384779CD"/>
    <w:rsid w:val="38A25621"/>
    <w:rsid w:val="38A62D9D"/>
    <w:rsid w:val="396F211B"/>
    <w:rsid w:val="39E7184E"/>
    <w:rsid w:val="3A246DBB"/>
    <w:rsid w:val="3A3D5FF1"/>
    <w:rsid w:val="3A3E3FB8"/>
    <w:rsid w:val="3B0E37F0"/>
    <w:rsid w:val="3B2C762F"/>
    <w:rsid w:val="3B7F3171"/>
    <w:rsid w:val="3B806C47"/>
    <w:rsid w:val="3BD94E35"/>
    <w:rsid w:val="3C152056"/>
    <w:rsid w:val="3C1A101E"/>
    <w:rsid w:val="3C863E69"/>
    <w:rsid w:val="3CC9534F"/>
    <w:rsid w:val="3D170820"/>
    <w:rsid w:val="3D962F21"/>
    <w:rsid w:val="3DA64A53"/>
    <w:rsid w:val="3DBBE0D2"/>
    <w:rsid w:val="3DFA668E"/>
    <w:rsid w:val="3E0C3003"/>
    <w:rsid w:val="3EF357A7"/>
    <w:rsid w:val="3F745759"/>
    <w:rsid w:val="3F84496C"/>
    <w:rsid w:val="404627AE"/>
    <w:rsid w:val="40555312"/>
    <w:rsid w:val="408508A5"/>
    <w:rsid w:val="40A9680D"/>
    <w:rsid w:val="410E0952"/>
    <w:rsid w:val="411F772A"/>
    <w:rsid w:val="412418E1"/>
    <w:rsid w:val="418513C1"/>
    <w:rsid w:val="418D35DB"/>
    <w:rsid w:val="428B6636"/>
    <w:rsid w:val="42904294"/>
    <w:rsid w:val="43106BDC"/>
    <w:rsid w:val="442A4F8E"/>
    <w:rsid w:val="44484F9C"/>
    <w:rsid w:val="444C1F91"/>
    <w:rsid w:val="45795008"/>
    <w:rsid w:val="468332F7"/>
    <w:rsid w:val="474D4056"/>
    <w:rsid w:val="486B7611"/>
    <w:rsid w:val="48825E64"/>
    <w:rsid w:val="4955759B"/>
    <w:rsid w:val="49620351"/>
    <w:rsid w:val="49963D0A"/>
    <w:rsid w:val="49AE6F40"/>
    <w:rsid w:val="49F02C47"/>
    <w:rsid w:val="4A744FAC"/>
    <w:rsid w:val="4AB85A47"/>
    <w:rsid w:val="4ABF70F1"/>
    <w:rsid w:val="4AC64B09"/>
    <w:rsid w:val="4AFF6FA1"/>
    <w:rsid w:val="4BA6467C"/>
    <w:rsid w:val="4C4F18AC"/>
    <w:rsid w:val="4C945A5A"/>
    <w:rsid w:val="4DCE77C6"/>
    <w:rsid w:val="4E0E1092"/>
    <w:rsid w:val="4EC55954"/>
    <w:rsid w:val="4F3E2082"/>
    <w:rsid w:val="4F5F7489"/>
    <w:rsid w:val="4FC55721"/>
    <w:rsid w:val="501F52A8"/>
    <w:rsid w:val="5069300D"/>
    <w:rsid w:val="508776CE"/>
    <w:rsid w:val="50FB698A"/>
    <w:rsid w:val="51E84AA9"/>
    <w:rsid w:val="52176BA1"/>
    <w:rsid w:val="525434B0"/>
    <w:rsid w:val="53963E10"/>
    <w:rsid w:val="53FD4A4E"/>
    <w:rsid w:val="54121ACD"/>
    <w:rsid w:val="54272896"/>
    <w:rsid w:val="54793DFA"/>
    <w:rsid w:val="547F6E04"/>
    <w:rsid w:val="549056D2"/>
    <w:rsid w:val="55440364"/>
    <w:rsid w:val="557A3BE3"/>
    <w:rsid w:val="55A93FF8"/>
    <w:rsid w:val="562670CC"/>
    <w:rsid w:val="56373A3E"/>
    <w:rsid w:val="565D5BEE"/>
    <w:rsid w:val="567A0BDF"/>
    <w:rsid w:val="58EE31BF"/>
    <w:rsid w:val="599909C6"/>
    <w:rsid w:val="5A7FB6CE"/>
    <w:rsid w:val="5BAB1A3A"/>
    <w:rsid w:val="5BF003E3"/>
    <w:rsid w:val="5C025E45"/>
    <w:rsid w:val="5C163413"/>
    <w:rsid w:val="5CD07F17"/>
    <w:rsid w:val="5CE00F0B"/>
    <w:rsid w:val="5CE46B1A"/>
    <w:rsid w:val="5D2B2DDD"/>
    <w:rsid w:val="5D9A0D9D"/>
    <w:rsid w:val="5DA55E1C"/>
    <w:rsid w:val="5E6A2F84"/>
    <w:rsid w:val="5E6E18E9"/>
    <w:rsid w:val="5ED50FF1"/>
    <w:rsid w:val="5EE74AD6"/>
    <w:rsid w:val="5EF724C7"/>
    <w:rsid w:val="5F141248"/>
    <w:rsid w:val="5FA83ADA"/>
    <w:rsid w:val="5FD628BC"/>
    <w:rsid w:val="5FDF4928"/>
    <w:rsid w:val="5FE870BF"/>
    <w:rsid w:val="601A7EFC"/>
    <w:rsid w:val="607565E6"/>
    <w:rsid w:val="618D6928"/>
    <w:rsid w:val="626D2434"/>
    <w:rsid w:val="62A4639B"/>
    <w:rsid w:val="62C205FC"/>
    <w:rsid w:val="632F36D7"/>
    <w:rsid w:val="63324F4C"/>
    <w:rsid w:val="64081071"/>
    <w:rsid w:val="64191D02"/>
    <w:rsid w:val="64762C16"/>
    <w:rsid w:val="64852E03"/>
    <w:rsid w:val="64CC086F"/>
    <w:rsid w:val="65B42147"/>
    <w:rsid w:val="66170CB4"/>
    <w:rsid w:val="662A0F66"/>
    <w:rsid w:val="664B294E"/>
    <w:rsid w:val="666C4A54"/>
    <w:rsid w:val="66F531FD"/>
    <w:rsid w:val="67302FFE"/>
    <w:rsid w:val="67334BBF"/>
    <w:rsid w:val="677D6134"/>
    <w:rsid w:val="678A4343"/>
    <w:rsid w:val="679045AD"/>
    <w:rsid w:val="67B81EFF"/>
    <w:rsid w:val="67E414BD"/>
    <w:rsid w:val="67FF956D"/>
    <w:rsid w:val="682C43DF"/>
    <w:rsid w:val="68305D98"/>
    <w:rsid w:val="686B644B"/>
    <w:rsid w:val="68F650E7"/>
    <w:rsid w:val="69782D5D"/>
    <w:rsid w:val="699B2EEF"/>
    <w:rsid w:val="6A1508FB"/>
    <w:rsid w:val="6A297BF5"/>
    <w:rsid w:val="6A40548A"/>
    <w:rsid w:val="6A8F33CE"/>
    <w:rsid w:val="6AED7C7C"/>
    <w:rsid w:val="6AF01018"/>
    <w:rsid w:val="6B676B34"/>
    <w:rsid w:val="6B6A686F"/>
    <w:rsid w:val="6BBDF0E4"/>
    <w:rsid w:val="6BD36970"/>
    <w:rsid w:val="6C001A51"/>
    <w:rsid w:val="6C732BB1"/>
    <w:rsid w:val="6C7F1413"/>
    <w:rsid w:val="6CE375C0"/>
    <w:rsid w:val="6D050938"/>
    <w:rsid w:val="6D142991"/>
    <w:rsid w:val="6E58325A"/>
    <w:rsid w:val="6E6D6747"/>
    <w:rsid w:val="6EC23DA1"/>
    <w:rsid w:val="6EFFE657"/>
    <w:rsid w:val="6F1E6141"/>
    <w:rsid w:val="6F250157"/>
    <w:rsid w:val="6FF66C69"/>
    <w:rsid w:val="702F2517"/>
    <w:rsid w:val="70786DF3"/>
    <w:rsid w:val="70E72D39"/>
    <w:rsid w:val="70E92702"/>
    <w:rsid w:val="70F648DA"/>
    <w:rsid w:val="711A57EA"/>
    <w:rsid w:val="711E532F"/>
    <w:rsid w:val="71C823A7"/>
    <w:rsid w:val="71CD3E62"/>
    <w:rsid w:val="73412BDF"/>
    <w:rsid w:val="7369617E"/>
    <w:rsid w:val="738C4C1F"/>
    <w:rsid w:val="73BB73BB"/>
    <w:rsid w:val="73C560BC"/>
    <w:rsid w:val="73E66A27"/>
    <w:rsid w:val="74381405"/>
    <w:rsid w:val="745C0868"/>
    <w:rsid w:val="74651318"/>
    <w:rsid w:val="752E2642"/>
    <w:rsid w:val="75A46DA8"/>
    <w:rsid w:val="75AD52BE"/>
    <w:rsid w:val="75DA4F16"/>
    <w:rsid w:val="76633BF7"/>
    <w:rsid w:val="769207BD"/>
    <w:rsid w:val="7739052C"/>
    <w:rsid w:val="774471D3"/>
    <w:rsid w:val="77714543"/>
    <w:rsid w:val="7779662D"/>
    <w:rsid w:val="77A828EE"/>
    <w:rsid w:val="77E1021B"/>
    <w:rsid w:val="77FB1E27"/>
    <w:rsid w:val="787A0BE4"/>
    <w:rsid w:val="79153258"/>
    <w:rsid w:val="79B41F4E"/>
    <w:rsid w:val="7A2E0111"/>
    <w:rsid w:val="7A6B5B15"/>
    <w:rsid w:val="7ABA774B"/>
    <w:rsid w:val="7AC920C7"/>
    <w:rsid w:val="7B6225CF"/>
    <w:rsid w:val="7BD70EAB"/>
    <w:rsid w:val="7C107786"/>
    <w:rsid w:val="7C7D5502"/>
    <w:rsid w:val="7CAF663E"/>
    <w:rsid w:val="7D285F8A"/>
    <w:rsid w:val="7D711A6C"/>
    <w:rsid w:val="7EA94B42"/>
    <w:rsid w:val="7EDFB98A"/>
    <w:rsid w:val="7F372E5A"/>
    <w:rsid w:val="7F583459"/>
    <w:rsid w:val="7FE02DD7"/>
    <w:rsid w:val="7FFF09A7"/>
    <w:rsid w:val="91D5847E"/>
    <w:rsid w:val="97CBCC9B"/>
    <w:rsid w:val="97ECC0E7"/>
    <w:rsid w:val="B6B337F3"/>
    <w:rsid w:val="B765E42C"/>
    <w:rsid w:val="B78FF574"/>
    <w:rsid w:val="F5FF3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Normal Indent"/>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styleId="4">
    <w:name w:val="Body Text"/>
    <w:basedOn w:val="1"/>
    <w:next w:val="5"/>
    <w:qFormat/>
    <w:uiPriority w:val="1"/>
    <w:rPr>
      <w:sz w:val="58"/>
      <w:szCs w:val="58"/>
    </w:rPr>
  </w:style>
  <w:style w:type="paragraph" w:styleId="5">
    <w:name w:val="Title"/>
    <w:basedOn w:val="1"/>
    <w:next w:val="1"/>
    <w:qFormat/>
    <w:uiPriority w:val="0"/>
    <w:pPr>
      <w:spacing w:line="240" w:lineRule="atLeast"/>
      <w:jc w:val="center"/>
      <w:textAlignment w:val="baseline"/>
    </w:pPr>
    <w:rPr>
      <w:rFonts w:ascii="Arial" w:hAnsi="Arial" w:eastAsia="黑体" w:cs="Times New Roman"/>
      <w:sz w:val="52"/>
      <w:szCs w:val="24"/>
    </w:rPr>
  </w:style>
  <w:style w:type="paragraph" w:styleId="6">
    <w:name w:val="footer"/>
    <w:basedOn w:val="1"/>
    <w:link w:val="10"/>
    <w:semiHidden/>
    <w:unhideWhenUsed/>
    <w:qFormat/>
    <w:uiPriority w:val="99"/>
    <w:pPr>
      <w:tabs>
        <w:tab w:val="center" w:pos="4153"/>
        <w:tab w:val="right" w:pos="8306"/>
      </w:tabs>
      <w:snapToGrid w:val="0"/>
      <w:jc w:val="left"/>
    </w:pPr>
    <w:rPr>
      <w:sz w:val="18"/>
      <w:szCs w:val="18"/>
    </w:rPr>
  </w:style>
  <w:style w:type="character" w:customStyle="1" w:styleId="9">
    <w:name w:val="页眉 字符"/>
    <w:basedOn w:val="8"/>
    <w:link w:val="2"/>
    <w:semiHidden/>
    <w:qFormat/>
    <w:uiPriority w:val="99"/>
    <w:rPr>
      <w:sz w:val="18"/>
      <w:szCs w:val="18"/>
    </w:rPr>
  </w:style>
  <w:style w:type="character" w:customStyle="1" w:styleId="10">
    <w:name w:val="页脚 字符"/>
    <w:basedOn w:val="8"/>
    <w:link w:val="6"/>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正文 New New New New"/>
    <w:qFormat/>
    <w:uiPriority w:val="0"/>
    <w:pPr>
      <w:widowControl w:val="0"/>
      <w:jc w:val="both"/>
    </w:pPr>
    <w:rPr>
      <w:rFonts w:ascii="楷体_GB2312" w:hAnsi="宋体" w:eastAsia="楷体_GB2312" w:cs="Times New Roman"/>
      <w:b/>
      <w:bCs/>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3397</Words>
  <Characters>3640</Characters>
  <Lines>26</Lines>
  <Paragraphs>7</Paragraphs>
  <TotalTime>4</TotalTime>
  <ScaleCrop>false</ScaleCrop>
  <LinksUpToDate>false</LinksUpToDate>
  <CharactersWithSpaces>3640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2020-04-11T01:41:00Z</dcterms:created>
  <dc:creator>Windows 用户</dc:creator>
  <cp:lastModifiedBy>微风落</cp:lastModifiedBy>
  <cp:lastPrinted>2023-04-12T15:22:00Z</cp:lastPrinted>
  <dcterms:modified xsi:type="dcterms:W3CDTF">2023-10-31T08:51:00Z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B545975E8ADE4EFDB98DAAB88833A354</vt:lpwstr>
  </property>
  <property fmtid="{D5CDD505-2E9C-101B-9397-08002B2CF9AE}" pid="4" name="KSOSaveFontToCloudKey">
    <vt:lpwstr>410583936_cloud</vt:lpwstr>
  </property>
</Properties>
</file>