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大标宋_GBK"/>
          <w:b/>
          <w:sz w:val="44"/>
          <w:szCs w:val="44"/>
        </w:rPr>
      </w:pPr>
      <w:bookmarkStart w:id="0" w:name="_GoBack"/>
      <w:bookmarkEnd w:id="0"/>
      <w:r>
        <w:rPr>
          <w:rFonts w:ascii="Times New Roman" w:hAnsi="Times New Roman" w:eastAsia="方正大标宋_GBK"/>
          <w:b w:val="0"/>
          <w:sz w:val="44"/>
          <w:szCs w:val="44"/>
        </w:rPr>
        <w:t>江门市院士工作站建设方案</w:t>
      </w:r>
    </w:p>
    <w:p>
      <w:pPr>
        <w:spacing w:line="580" w:lineRule="exact"/>
        <w:jc w:val="center"/>
        <w:rPr>
          <w:rFonts w:ascii="Times New Roman" w:hAnsi="Times New Roman" w:eastAsia="方正仿宋简体"/>
          <w:b/>
          <w:sz w:val="36"/>
          <w:szCs w:val="36"/>
        </w:rPr>
      </w:pPr>
      <w:r>
        <w:rPr>
          <w:rFonts w:ascii="Times New Roman" w:hAnsi="Times New Roman" w:eastAsia="方正仿宋简体"/>
          <w:b w:val="0"/>
          <w:sz w:val="36"/>
          <w:szCs w:val="36"/>
        </w:rPr>
        <w:t>（提纲）</w:t>
      </w:r>
    </w:p>
    <w:p>
      <w:pPr>
        <w:spacing w:line="580" w:lineRule="exact"/>
        <w:jc w:val="center"/>
        <w:rPr>
          <w:rFonts w:ascii="Times New Roman" w:hAnsi="Times New Roman" w:eastAsia="宋体"/>
          <w:b/>
          <w:sz w:val="36"/>
          <w:szCs w:val="36"/>
        </w:rPr>
      </w:pPr>
    </w:p>
    <w:p>
      <w:pPr>
        <w:widowControl/>
        <w:spacing w:line="580" w:lineRule="exact"/>
        <w:ind w:firstLine="640" w:firstLineChars="200"/>
        <w:jc w:val="left"/>
        <w:rPr>
          <w:rFonts w:ascii="Times New Roman" w:hAnsi="Times New Roman" w:eastAsia="方正仿宋_GBK"/>
          <w:b w:val="0"/>
          <w:color w:val="000000"/>
          <w:kern w:val="0"/>
          <w:sz w:val="32"/>
          <w:szCs w:val="32"/>
        </w:rPr>
      </w:pPr>
      <w:r>
        <w:rPr>
          <w:rFonts w:ascii="Times New Roman" w:hAnsi="Times New Roman" w:eastAsia="方正仿宋_GBK"/>
          <w:b w:val="0"/>
          <w:color w:val="000000"/>
          <w:kern w:val="0"/>
          <w:sz w:val="32"/>
          <w:szCs w:val="32"/>
        </w:rPr>
        <w:t>一、院士工作站建设的主要目的和任务（重点说明院士及其团队将如何带动江门产业提高自主创新能力和科技队伍建设等）</w:t>
      </w:r>
    </w:p>
    <w:p>
      <w:pPr>
        <w:widowControl/>
        <w:spacing w:line="580" w:lineRule="exact"/>
        <w:ind w:firstLine="640" w:firstLineChars="200"/>
        <w:jc w:val="left"/>
        <w:rPr>
          <w:rFonts w:ascii="Times New Roman" w:hAnsi="Times New Roman" w:eastAsia="方正仿宋_GBK"/>
          <w:b w:val="0"/>
          <w:color w:val="000000"/>
          <w:kern w:val="0"/>
          <w:sz w:val="32"/>
          <w:szCs w:val="32"/>
        </w:rPr>
      </w:pPr>
      <w:r>
        <w:rPr>
          <w:rFonts w:ascii="Times New Roman" w:hAnsi="Times New Roman" w:eastAsia="方正仿宋_GBK"/>
          <w:b w:val="0"/>
          <w:color w:val="000000"/>
          <w:kern w:val="0"/>
          <w:sz w:val="32"/>
          <w:szCs w:val="32"/>
        </w:rPr>
        <w:t>二、院士工作站建设的已有基础和成效</w:t>
      </w:r>
    </w:p>
    <w:p>
      <w:pPr>
        <w:widowControl/>
        <w:spacing w:line="580" w:lineRule="exact"/>
        <w:ind w:firstLine="640" w:firstLineChars="200"/>
        <w:jc w:val="left"/>
        <w:rPr>
          <w:rFonts w:ascii="Times New Roman" w:hAnsi="Times New Roman" w:eastAsia="方正仿宋_GBK"/>
          <w:b w:val="0"/>
          <w:color w:val="000000"/>
          <w:kern w:val="0"/>
          <w:sz w:val="32"/>
          <w:szCs w:val="32"/>
        </w:rPr>
      </w:pPr>
      <w:r>
        <w:rPr>
          <w:rFonts w:ascii="Times New Roman" w:hAnsi="Times New Roman" w:eastAsia="方正仿宋_GBK"/>
          <w:b w:val="0"/>
          <w:color w:val="000000"/>
          <w:kern w:val="0"/>
          <w:sz w:val="32"/>
          <w:szCs w:val="32"/>
        </w:rPr>
        <w:t>三、院士工作站的管理体制、运行模式和主要特色（包括院士工作站建设合作各方任务分工及责权利划分）</w:t>
      </w:r>
    </w:p>
    <w:p>
      <w:pPr>
        <w:widowControl/>
        <w:spacing w:line="580" w:lineRule="exact"/>
        <w:ind w:firstLine="640" w:firstLineChars="200"/>
        <w:jc w:val="left"/>
        <w:rPr>
          <w:rFonts w:ascii="Times New Roman" w:hAnsi="Times New Roman" w:eastAsia="方正仿宋_GBK"/>
          <w:b w:val="0"/>
          <w:color w:val="000000"/>
          <w:kern w:val="0"/>
          <w:sz w:val="32"/>
          <w:szCs w:val="32"/>
        </w:rPr>
      </w:pPr>
      <w:r>
        <w:rPr>
          <w:rFonts w:ascii="Times New Roman" w:hAnsi="Times New Roman" w:eastAsia="方正仿宋_GBK"/>
          <w:b w:val="0"/>
          <w:color w:val="000000"/>
          <w:kern w:val="0"/>
          <w:sz w:val="32"/>
          <w:szCs w:val="32"/>
        </w:rPr>
        <w:t>四、院士工作站建设资金预算和经费筹措情况（重点说明资金的预算及主要用途）</w:t>
      </w:r>
    </w:p>
    <w:p>
      <w:pPr>
        <w:widowControl/>
        <w:spacing w:line="580" w:lineRule="exact"/>
        <w:ind w:firstLine="640" w:firstLineChars="200"/>
        <w:jc w:val="left"/>
        <w:rPr>
          <w:rFonts w:ascii="Times New Roman" w:hAnsi="Times New Roman" w:eastAsia="方正仿宋_GBK"/>
          <w:b w:val="0"/>
          <w:color w:val="000000"/>
          <w:kern w:val="0"/>
          <w:sz w:val="32"/>
          <w:szCs w:val="32"/>
        </w:rPr>
      </w:pPr>
      <w:r>
        <w:rPr>
          <w:rFonts w:ascii="Times New Roman" w:hAnsi="Times New Roman" w:eastAsia="方正仿宋_GBK"/>
          <w:b w:val="0"/>
          <w:color w:val="000000"/>
          <w:kern w:val="0"/>
          <w:sz w:val="32"/>
          <w:szCs w:val="32"/>
        </w:rPr>
        <w:t>五、院士工作站建设的保障措施（ 包括后勤配套、提供的办公面积、实验场地、仪器设备种类和总值、研究经费及来源、科研助手配备等情况）</w:t>
      </w:r>
    </w:p>
    <w:p>
      <w:pPr>
        <w:widowControl/>
        <w:spacing w:line="580" w:lineRule="exact"/>
        <w:ind w:firstLine="640" w:firstLineChars="200"/>
        <w:jc w:val="left"/>
        <w:rPr>
          <w:rFonts w:ascii="Times New Roman" w:hAnsi="Times New Roman" w:eastAsia="方正仿宋_GBK"/>
          <w:b w:val="0"/>
          <w:color w:val="000000"/>
          <w:kern w:val="0"/>
          <w:sz w:val="32"/>
          <w:szCs w:val="32"/>
        </w:rPr>
      </w:pPr>
      <w:r>
        <w:rPr>
          <w:rFonts w:ascii="Times New Roman" w:hAnsi="Times New Roman" w:eastAsia="方正仿宋_GBK"/>
          <w:b w:val="0"/>
          <w:color w:val="000000"/>
          <w:kern w:val="0"/>
          <w:sz w:val="32"/>
          <w:szCs w:val="32"/>
        </w:rPr>
        <w:t>六、项目的预期目标（项目完成时达到的主要技术经济指标、对产业发展和区域创新能力提升的影响、人才团队培养、专利与知识产权等）</w:t>
      </w:r>
    </w:p>
    <w:p>
      <w:pPr>
        <w:rPr>
          <w:rFonts w:ascii="仿宋_GB2312" w:hAnsi="Calibri" w:eastAsia="仿宋_GB2312"/>
          <w:b/>
          <w:sz w:val="32"/>
          <w:szCs w:val="32"/>
        </w:rPr>
      </w:pPr>
    </w:p>
    <w:p>
      <w:pPr>
        <w:sectPr>
          <w:footerReference r:id="rId3" w:type="default"/>
          <w:pgSz w:w="11906" w:h="16838"/>
          <w:pgMar w:top="1440" w:right="1800" w:bottom="1440" w:left="1800" w:header="851" w:footer="992" w:gutter="0"/>
          <w:cols w:space="425" w:num="1"/>
          <w:docGrid w:type="lines" w:linePitch="312" w:charSpace="0"/>
        </w:sectPr>
      </w:pPr>
    </w:p>
    <w:p>
      <w:pPr>
        <w:spacing w:line="580" w:lineRule="exact"/>
        <w:jc w:val="center"/>
        <w:rPr>
          <w:rFonts w:ascii="Times New Roman" w:eastAsia="方正仿宋_GBK"/>
          <w:b w:val="0"/>
          <w:sz w:val="32"/>
          <w:szCs w:val="44"/>
        </w:rPr>
      </w:pPr>
      <w:r>
        <w:rPr>
          <w:rFonts w:hint="eastAsia" w:ascii="方正大标宋_GBK" w:hAnsi="方正大标宋_GBK" w:eastAsia="方正大标宋_GBK" w:cs="方正大标宋_GBK"/>
          <w:b w:val="0"/>
          <w:bCs/>
          <w:color w:val="000000"/>
          <w:kern w:val="0"/>
          <w:sz w:val="44"/>
          <w:szCs w:val="44"/>
        </w:rPr>
        <w:t>江门市科技特派员工作站建设方案</w:t>
      </w:r>
    </w:p>
    <w:p>
      <w:pPr>
        <w:spacing w:line="580" w:lineRule="exact"/>
        <w:jc w:val="center"/>
        <w:rPr>
          <w:rFonts w:ascii="Times New Roman" w:eastAsia="方正仿宋_GBK"/>
          <w:b w:val="0"/>
          <w:sz w:val="32"/>
          <w:szCs w:val="36"/>
        </w:rPr>
      </w:pPr>
      <w:r>
        <w:rPr>
          <w:rFonts w:hint="eastAsia" w:ascii="Times New Roman" w:eastAsia="方正仿宋_GBK"/>
          <w:b w:val="0"/>
          <w:sz w:val="32"/>
          <w:szCs w:val="36"/>
        </w:rPr>
        <w:t>（提纲）</w:t>
      </w:r>
    </w:p>
    <w:p>
      <w:pPr>
        <w:spacing w:line="580" w:lineRule="exact"/>
        <w:jc w:val="center"/>
        <w:rPr>
          <w:rFonts w:ascii="Times New Roman" w:eastAsia="方正仿宋_GBK"/>
          <w:b w:val="0"/>
          <w:sz w:val="32"/>
          <w:szCs w:val="36"/>
        </w:rPr>
      </w:pPr>
    </w:p>
    <w:p>
      <w:pPr>
        <w:autoSpaceDE w:val="0"/>
        <w:autoSpaceDN w:val="0"/>
        <w:adjustRightInd w:val="0"/>
        <w:spacing w:line="580" w:lineRule="exact"/>
        <w:ind w:firstLine="598" w:firstLineChars="200"/>
        <w:jc w:val="left"/>
        <w:rPr>
          <w:rFonts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一、工作站建设目的和任务</w:t>
      </w:r>
    </w:p>
    <w:p>
      <w:pPr>
        <w:widowControl/>
        <w:spacing w:line="580" w:lineRule="exact"/>
        <w:ind w:firstLine="598" w:firstLineChars="200"/>
        <w:rPr>
          <w:rFonts w:ascii="Times New Roman" w:eastAsia="方正仿宋_GBK"/>
          <w:b w:val="0"/>
          <w:color w:val="000000"/>
          <w:sz w:val="32"/>
          <w:szCs w:val="32"/>
        </w:rPr>
      </w:pPr>
      <w:r>
        <w:rPr>
          <w:rFonts w:hint="eastAsia" w:ascii="Times New Roman" w:eastAsia="方正仿宋_GBK"/>
          <w:b w:val="0"/>
          <w:color w:val="000000"/>
          <w:sz w:val="32"/>
          <w:szCs w:val="32"/>
        </w:rPr>
        <w:t>（重点说明引进国内外创新人才、突破产业关键共性技术、建立公共技术服务平台、开展人才培养和技术培训等方面建设）</w:t>
      </w:r>
    </w:p>
    <w:p>
      <w:pPr>
        <w:autoSpaceDE w:val="0"/>
        <w:autoSpaceDN w:val="0"/>
        <w:adjustRightInd w:val="0"/>
        <w:spacing w:line="580" w:lineRule="exact"/>
        <w:ind w:firstLine="598" w:firstLineChars="200"/>
        <w:jc w:val="left"/>
        <w:rPr>
          <w:rFonts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二、工作站建设已有基础和成效</w:t>
      </w:r>
    </w:p>
    <w:p>
      <w:pPr>
        <w:numPr>
          <w:ilvl w:val="0"/>
          <w:numId w:val="1"/>
        </w:numPr>
        <w:autoSpaceDE w:val="0"/>
        <w:autoSpaceDN w:val="0"/>
        <w:adjustRightInd w:val="0"/>
        <w:spacing w:line="580" w:lineRule="exact"/>
        <w:ind w:firstLine="598" w:firstLineChars="200"/>
        <w:jc w:val="left"/>
        <w:rPr>
          <w:rFonts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工作站管理体制、运行模式和主要特色</w:t>
      </w:r>
    </w:p>
    <w:p>
      <w:pPr>
        <w:autoSpaceDE w:val="0"/>
        <w:autoSpaceDN w:val="0"/>
        <w:adjustRightInd w:val="0"/>
        <w:spacing w:line="580" w:lineRule="exact"/>
        <w:ind w:firstLine="598" w:firstLineChars="200"/>
        <w:jc w:val="left"/>
        <w:rPr>
          <w:rFonts w:ascii="Times New Roman" w:eastAsia="方正仿宋_GBK"/>
          <w:b w:val="0"/>
          <w:color w:val="000000"/>
          <w:sz w:val="32"/>
          <w:szCs w:val="32"/>
        </w:rPr>
      </w:pPr>
      <w:r>
        <w:rPr>
          <w:rFonts w:hint="eastAsia" w:ascii="Times New Roman" w:eastAsia="方正仿宋_GBK"/>
          <w:b w:val="0"/>
          <w:color w:val="000000"/>
          <w:sz w:val="32"/>
          <w:szCs w:val="32"/>
        </w:rPr>
        <w:t>（包括工作站建设合作各方任务分工及责权利划分等）</w:t>
      </w:r>
    </w:p>
    <w:p>
      <w:pPr>
        <w:autoSpaceDE w:val="0"/>
        <w:autoSpaceDN w:val="0"/>
        <w:adjustRightInd w:val="0"/>
        <w:spacing w:line="580" w:lineRule="exact"/>
        <w:ind w:firstLine="598" w:firstLineChars="200"/>
        <w:jc w:val="left"/>
        <w:rPr>
          <w:rFonts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四、工作站建设资金预算和经费筹措情况</w:t>
      </w:r>
    </w:p>
    <w:p>
      <w:pPr>
        <w:autoSpaceDE w:val="0"/>
        <w:autoSpaceDN w:val="0"/>
        <w:adjustRightInd w:val="0"/>
        <w:spacing w:line="580" w:lineRule="exact"/>
        <w:ind w:firstLine="598" w:firstLineChars="200"/>
        <w:jc w:val="left"/>
        <w:rPr>
          <w:rFonts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五、工作站建设保障措施</w:t>
      </w:r>
    </w:p>
    <w:p>
      <w:pPr>
        <w:autoSpaceDE w:val="0"/>
        <w:autoSpaceDN w:val="0"/>
        <w:adjustRightInd w:val="0"/>
        <w:spacing w:line="580" w:lineRule="exact"/>
        <w:ind w:firstLine="598" w:firstLineChars="200"/>
        <w:jc w:val="left"/>
        <w:rPr>
          <w:rFonts w:ascii="方正黑体_GBK" w:hAnsi="方正黑体_GBK" w:eastAsia="方正黑体_GBK" w:cs="方正黑体_GBK"/>
          <w:b w:val="0"/>
          <w:bCs/>
          <w:sz w:val="32"/>
          <w:szCs w:val="32"/>
        </w:rPr>
      </w:pPr>
      <w:r>
        <w:rPr>
          <w:rFonts w:hint="eastAsia" w:ascii="Times New Roman" w:eastAsia="方正仿宋_GBK"/>
          <w:b w:val="0"/>
          <w:color w:val="000000"/>
          <w:sz w:val="32"/>
          <w:szCs w:val="32"/>
        </w:rPr>
        <w:t>（包括后勤配套、提供的办公面积、实验场地、仪器设备种类和总值、研究经费及来源、科研助手配备等情况）</w:t>
      </w:r>
    </w:p>
    <w:p>
      <w:pPr>
        <w:autoSpaceDE w:val="0"/>
        <w:autoSpaceDN w:val="0"/>
        <w:adjustRightInd w:val="0"/>
        <w:spacing w:line="580" w:lineRule="exact"/>
        <w:ind w:firstLine="598" w:firstLineChars="200"/>
        <w:jc w:val="left"/>
        <w:rPr>
          <w:rFonts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六、工作站建设预期目标</w:t>
      </w:r>
    </w:p>
    <w:p>
      <w:pPr>
        <w:spacing w:line="580" w:lineRule="exact"/>
        <w:ind w:firstLine="598" w:firstLineChars="200"/>
        <w:rPr>
          <w:rFonts w:ascii="Times New Roman" w:eastAsia="方正仿宋_GBK"/>
          <w:b w:val="0"/>
          <w:color w:val="000000"/>
          <w:sz w:val="32"/>
          <w:szCs w:val="32"/>
        </w:rPr>
      </w:pPr>
      <w:r>
        <w:rPr>
          <w:rFonts w:hint="eastAsia" w:ascii="Times New Roman" w:eastAsia="方正仿宋_GBK"/>
          <w:b w:val="0"/>
          <w:color w:val="000000"/>
          <w:sz w:val="32"/>
          <w:szCs w:val="32"/>
        </w:rPr>
        <w:t>（项目完成时达到的主要技术经济指标、对产业发展和区域创新能力提升的影响、人才团队培养、专利与知识产权等）</w:t>
      </w:r>
    </w:p>
    <w:p>
      <w:pPr>
        <w:widowControl/>
        <w:spacing w:line="580" w:lineRule="exact"/>
        <w:jc w:val="left"/>
        <w:rPr>
          <w:rFonts w:ascii="Times New Roman" w:eastAsia="方正仿宋_GBK"/>
          <w:b w:val="0"/>
          <w:color w:val="000000"/>
          <w:kern w:val="0"/>
          <w:sz w:val="32"/>
          <w:szCs w:val="32"/>
        </w:rPr>
      </w:pPr>
    </w:p>
    <w:p>
      <w:pPr>
        <w:widowControl/>
        <w:spacing w:line="580" w:lineRule="exact"/>
        <w:jc w:val="left"/>
        <w:rPr>
          <w:rFonts w:ascii="Times New Roman" w:eastAsia="方正仿宋_GBK"/>
          <w:b w:val="0"/>
          <w:color w:val="000000"/>
          <w:kern w:val="0"/>
          <w:sz w:val="32"/>
          <w:szCs w:val="32"/>
        </w:rPr>
        <w:sectPr>
          <w:footerReference r:id="rId4" w:type="default"/>
          <w:footerReference r:id="rId5" w:type="even"/>
          <w:pgSz w:w="11906" w:h="16838"/>
          <w:pgMar w:top="1985" w:right="1588" w:bottom="1588" w:left="1588" w:header="851" w:footer="1134" w:gutter="0"/>
          <w:pgNumType w:fmt="numberInDash"/>
          <w:cols w:space="720" w:num="1"/>
          <w:docGrid w:type="linesAndChars" w:linePitch="437" w:charSpace="-4301"/>
        </w:sectPr>
      </w:pPr>
    </w:p>
    <w:p>
      <w:pPr>
        <w:spacing w:line="580" w:lineRule="exact"/>
        <w:jc w:val="center"/>
        <w:rPr>
          <w:rFonts w:ascii="方正大标宋_GBK" w:hAnsi="Calibri" w:eastAsia="方正大标宋_GBK"/>
          <w:b/>
          <w:sz w:val="44"/>
          <w:szCs w:val="44"/>
        </w:rPr>
      </w:pPr>
      <w:r>
        <w:rPr>
          <w:rFonts w:hint="eastAsia" w:ascii="方正大标宋_GBK" w:hAnsi="Calibri" w:eastAsia="方正大标宋_GBK"/>
          <w:b w:val="0"/>
          <w:sz w:val="44"/>
          <w:szCs w:val="44"/>
        </w:rPr>
        <w:t>江门市工程技术研究中心建设方案</w:t>
      </w:r>
    </w:p>
    <w:p>
      <w:pPr>
        <w:spacing w:line="580" w:lineRule="exact"/>
        <w:jc w:val="center"/>
        <w:rPr>
          <w:rFonts w:ascii="方正仿宋简体" w:hAnsi="Calibri" w:eastAsia="方正仿宋简体"/>
          <w:b/>
          <w:sz w:val="36"/>
          <w:szCs w:val="36"/>
        </w:rPr>
      </w:pPr>
      <w:r>
        <w:rPr>
          <w:rFonts w:hint="eastAsia" w:ascii="方正仿宋简体" w:hAnsi="Calibri" w:eastAsia="方正仿宋简体"/>
          <w:b w:val="0"/>
          <w:sz w:val="36"/>
          <w:szCs w:val="36"/>
        </w:rPr>
        <w:t>（提纲）</w:t>
      </w:r>
    </w:p>
    <w:p>
      <w:pPr>
        <w:spacing w:line="580" w:lineRule="exact"/>
        <w:jc w:val="center"/>
        <w:rPr>
          <w:rFonts w:ascii="Times New Roman" w:hAnsi="Calibri" w:eastAsia="宋体"/>
          <w:b/>
          <w:sz w:val="36"/>
          <w:szCs w:val="36"/>
        </w:rPr>
      </w:pPr>
    </w:p>
    <w:p>
      <w:pPr>
        <w:autoSpaceDE w:val="0"/>
        <w:autoSpaceDN w:val="0"/>
        <w:adjustRightInd w:val="0"/>
        <w:spacing w:line="580" w:lineRule="exact"/>
        <w:ind w:firstLine="598" w:firstLineChars="200"/>
        <w:jc w:val="left"/>
        <w:rPr>
          <w:rFonts w:ascii="方正黑体_GBK" w:hAnsi="Calibri" w:eastAsia="方正黑体_GBK"/>
          <w:b/>
          <w:bCs/>
          <w:sz w:val="32"/>
          <w:szCs w:val="32"/>
        </w:rPr>
      </w:pPr>
      <w:r>
        <w:rPr>
          <w:rFonts w:hint="eastAsia" w:ascii="方正黑体_GBK" w:hAnsi="Calibri" w:eastAsia="方正黑体_GBK"/>
          <w:b w:val="0"/>
          <w:bCs/>
          <w:sz w:val="32"/>
          <w:szCs w:val="32"/>
        </w:rPr>
        <w:t>一、中心建设的目的和意义</w:t>
      </w:r>
    </w:p>
    <w:p>
      <w:pPr>
        <w:autoSpaceDE w:val="0"/>
        <w:autoSpaceDN w:val="0"/>
        <w:adjustRightInd w:val="0"/>
        <w:spacing w:line="580" w:lineRule="exact"/>
        <w:ind w:firstLine="598" w:firstLineChars="200"/>
        <w:jc w:val="left"/>
        <w:rPr>
          <w:rFonts w:ascii="方正黑体_GBK" w:hAnsi="Calibri" w:eastAsia="方正黑体_GBK"/>
          <w:b/>
          <w:bCs/>
          <w:sz w:val="32"/>
          <w:szCs w:val="32"/>
        </w:rPr>
      </w:pPr>
      <w:r>
        <w:rPr>
          <w:rFonts w:hint="eastAsia" w:ascii="方正黑体_GBK" w:hAnsi="Calibri" w:eastAsia="方正黑体_GBK"/>
          <w:b w:val="0"/>
          <w:bCs/>
          <w:sz w:val="32"/>
          <w:szCs w:val="32"/>
        </w:rPr>
        <w:t>二、现有基础条件</w:t>
      </w:r>
    </w:p>
    <w:p>
      <w:pPr>
        <w:autoSpaceDE w:val="0"/>
        <w:autoSpaceDN w:val="0"/>
        <w:adjustRightInd w:val="0"/>
        <w:spacing w:line="580" w:lineRule="exact"/>
        <w:ind w:firstLine="598" w:firstLineChars="200"/>
        <w:jc w:val="left"/>
        <w:rPr>
          <w:rFonts w:ascii="方正仿宋_GBK" w:hAnsi="Calibri" w:eastAsia="方正仿宋_GBK"/>
          <w:b w:val="0"/>
          <w:bCs/>
          <w:sz w:val="32"/>
          <w:szCs w:val="32"/>
        </w:rPr>
      </w:pPr>
      <w:r>
        <w:rPr>
          <w:rFonts w:hint="eastAsia" w:ascii="方正仿宋_GBK" w:hAnsi="Calibri" w:eastAsia="方正仿宋_GBK"/>
          <w:b w:val="0"/>
          <w:bCs/>
          <w:sz w:val="32"/>
          <w:szCs w:val="32"/>
        </w:rPr>
        <w:t>（一）依托单位基本信息、所处行业地位。</w:t>
      </w:r>
    </w:p>
    <w:p>
      <w:pPr>
        <w:autoSpaceDE w:val="0"/>
        <w:autoSpaceDN w:val="0"/>
        <w:adjustRightInd w:val="0"/>
        <w:spacing w:line="580" w:lineRule="exact"/>
        <w:ind w:firstLine="598" w:firstLineChars="200"/>
        <w:jc w:val="left"/>
        <w:rPr>
          <w:rFonts w:ascii="方正仿宋_GBK" w:hAnsi="Calibri" w:eastAsia="方正仿宋_GBK"/>
          <w:b/>
          <w:bCs/>
          <w:sz w:val="32"/>
          <w:szCs w:val="32"/>
        </w:rPr>
      </w:pPr>
      <w:r>
        <w:rPr>
          <w:rFonts w:hint="eastAsia" w:ascii="方正仿宋_GBK" w:hAnsi="Calibri" w:eastAsia="方正仿宋_GBK"/>
          <w:b w:val="0"/>
          <w:bCs/>
          <w:sz w:val="32"/>
          <w:szCs w:val="32"/>
        </w:rPr>
        <w:t>（二）依托单位经济效益及研发经费投入使用情况。</w:t>
      </w:r>
    </w:p>
    <w:p>
      <w:pPr>
        <w:autoSpaceDE w:val="0"/>
        <w:autoSpaceDN w:val="0"/>
        <w:adjustRightInd w:val="0"/>
        <w:spacing w:line="580" w:lineRule="exact"/>
        <w:ind w:firstLine="598" w:firstLineChars="200"/>
        <w:jc w:val="left"/>
        <w:rPr>
          <w:rFonts w:ascii="方正仿宋_GBK" w:hAnsi="Calibri" w:eastAsia="方正仿宋_GBK"/>
          <w:b/>
          <w:bCs/>
          <w:sz w:val="32"/>
          <w:szCs w:val="32"/>
        </w:rPr>
      </w:pPr>
      <w:r>
        <w:rPr>
          <w:rFonts w:hint="eastAsia" w:ascii="方正仿宋_GBK" w:hAnsi="Calibri" w:eastAsia="方正仿宋_GBK"/>
          <w:b w:val="0"/>
          <w:bCs/>
          <w:sz w:val="32"/>
          <w:szCs w:val="32"/>
        </w:rPr>
        <w:t>（三）实验场地、仪器设备、经费来源、科研人员等情况。</w:t>
      </w:r>
    </w:p>
    <w:p>
      <w:pPr>
        <w:autoSpaceDE w:val="0"/>
        <w:autoSpaceDN w:val="0"/>
        <w:adjustRightInd w:val="0"/>
        <w:spacing w:line="580" w:lineRule="exact"/>
        <w:ind w:firstLine="598" w:firstLineChars="200"/>
        <w:jc w:val="left"/>
        <w:rPr>
          <w:rFonts w:ascii="方正仿宋_GBK" w:hAnsi="Calibri" w:eastAsia="方正仿宋_GBK"/>
          <w:b w:val="0"/>
          <w:bCs/>
          <w:sz w:val="32"/>
          <w:szCs w:val="32"/>
        </w:rPr>
      </w:pPr>
      <w:r>
        <w:rPr>
          <w:rFonts w:hint="eastAsia" w:ascii="方正仿宋_GBK" w:hAnsi="Calibri" w:eastAsia="方正仿宋_GBK"/>
          <w:b w:val="0"/>
          <w:bCs/>
          <w:sz w:val="32"/>
          <w:szCs w:val="32"/>
        </w:rPr>
        <w:t>（四）创新能力情况。</w:t>
      </w:r>
    </w:p>
    <w:p>
      <w:pPr>
        <w:autoSpaceDE w:val="0"/>
        <w:autoSpaceDN w:val="0"/>
        <w:adjustRightInd w:val="0"/>
        <w:spacing w:line="580" w:lineRule="exact"/>
        <w:ind w:firstLine="598" w:firstLineChars="200"/>
        <w:jc w:val="left"/>
        <w:rPr>
          <w:rFonts w:ascii="方正仿宋_GBK" w:hAnsi="Calibri" w:eastAsia="方正仿宋_GBK"/>
          <w:b/>
          <w:bCs/>
          <w:sz w:val="32"/>
          <w:szCs w:val="32"/>
        </w:rPr>
      </w:pPr>
      <w:r>
        <w:rPr>
          <w:rFonts w:hint="eastAsia" w:ascii="方正仿宋_GBK" w:hAnsi="Calibri" w:eastAsia="方正仿宋_GBK"/>
          <w:b w:val="0"/>
          <w:bCs/>
          <w:sz w:val="32"/>
          <w:szCs w:val="32"/>
        </w:rPr>
        <w:t>（五）工程中心</w:t>
      </w:r>
      <w:r>
        <w:rPr>
          <w:rFonts w:hint="eastAsia" w:ascii="Times New Roman" w:eastAsia="方正仿宋_GBK"/>
          <w:b w:val="0"/>
          <w:color w:val="000000"/>
          <w:sz w:val="32"/>
          <w:szCs w:val="32"/>
        </w:rPr>
        <w:t>组织机构、管理机制、人员安排。</w:t>
      </w:r>
    </w:p>
    <w:p>
      <w:pPr>
        <w:autoSpaceDE w:val="0"/>
        <w:autoSpaceDN w:val="0"/>
        <w:adjustRightInd w:val="0"/>
        <w:spacing w:line="580" w:lineRule="exact"/>
        <w:ind w:firstLine="598" w:firstLineChars="200"/>
        <w:jc w:val="left"/>
        <w:rPr>
          <w:rFonts w:ascii="方正黑体_GBK" w:hAnsi="Calibri" w:eastAsia="方正黑体_GBK"/>
          <w:b/>
          <w:bCs/>
          <w:sz w:val="32"/>
          <w:szCs w:val="32"/>
        </w:rPr>
      </w:pPr>
      <w:r>
        <w:rPr>
          <w:rFonts w:hint="eastAsia" w:ascii="方正黑体_GBK" w:hAnsi="Calibri" w:eastAsia="方正黑体_GBK"/>
          <w:b w:val="0"/>
          <w:bCs/>
          <w:sz w:val="32"/>
          <w:szCs w:val="32"/>
        </w:rPr>
        <w:t>三、研发方向</w:t>
      </w:r>
    </w:p>
    <w:p>
      <w:pPr>
        <w:autoSpaceDE w:val="0"/>
        <w:autoSpaceDN w:val="0"/>
        <w:adjustRightInd w:val="0"/>
        <w:spacing w:line="580" w:lineRule="exact"/>
        <w:ind w:firstLine="598" w:firstLineChars="200"/>
        <w:jc w:val="left"/>
        <w:rPr>
          <w:rFonts w:ascii="方正仿宋_GBK" w:hAnsi="Calibri" w:eastAsia="方正仿宋_GBK"/>
          <w:b/>
          <w:bCs/>
          <w:sz w:val="32"/>
          <w:szCs w:val="32"/>
        </w:rPr>
      </w:pPr>
      <w:r>
        <w:rPr>
          <w:rFonts w:hint="eastAsia" w:ascii="方正仿宋_GBK" w:hAnsi="Calibri" w:eastAsia="方正仿宋_GBK"/>
          <w:b w:val="0"/>
          <w:bCs/>
          <w:sz w:val="32"/>
          <w:szCs w:val="32"/>
        </w:rPr>
        <w:t>（一）中心的研发方向。</w:t>
      </w:r>
    </w:p>
    <w:p>
      <w:pPr>
        <w:autoSpaceDE w:val="0"/>
        <w:autoSpaceDN w:val="0"/>
        <w:adjustRightInd w:val="0"/>
        <w:spacing w:line="580" w:lineRule="exact"/>
        <w:ind w:firstLine="598" w:firstLineChars="200"/>
        <w:jc w:val="left"/>
        <w:rPr>
          <w:rFonts w:ascii="方正仿宋_GBK" w:hAnsi="Calibri" w:eastAsia="方正仿宋_GBK"/>
          <w:b/>
          <w:bCs/>
          <w:sz w:val="32"/>
          <w:szCs w:val="32"/>
        </w:rPr>
      </w:pPr>
      <w:r>
        <w:rPr>
          <w:rFonts w:hint="eastAsia" w:ascii="方正仿宋_GBK" w:hAnsi="Calibri" w:eastAsia="方正仿宋_GBK"/>
          <w:b w:val="0"/>
          <w:bCs/>
          <w:sz w:val="32"/>
          <w:szCs w:val="32"/>
        </w:rPr>
        <w:t>（二）依托单位目前在本领域中的研发水平。</w:t>
      </w:r>
    </w:p>
    <w:p>
      <w:pPr>
        <w:autoSpaceDE w:val="0"/>
        <w:autoSpaceDN w:val="0"/>
        <w:adjustRightInd w:val="0"/>
        <w:spacing w:line="580" w:lineRule="exact"/>
        <w:ind w:firstLine="598" w:firstLineChars="200"/>
        <w:jc w:val="left"/>
        <w:rPr>
          <w:rFonts w:ascii="方正仿宋_GBK" w:hAnsi="Calibri" w:eastAsia="方正仿宋_GBK"/>
          <w:b/>
          <w:bCs/>
          <w:sz w:val="32"/>
          <w:szCs w:val="32"/>
        </w:rPr>
      </w:pPr>
      <w:r>
        <w:rPr>
          <w:rFonts w:hint="eastAsia" w:ascii="方正仿宋_GBK" w:hAnsi="Calibri" w:eastAsia="方正仿宋_GBK"/>
          <w:b w:val="0"/>
          <w:bCs/>
          <w:sz w:val="32"/>
          <w:szCs w:val="32"/>
        </w:rPr>
        <w:t>（三）拟突破的关键技术及重点项目。</w:t>
      </w:r>
    </w:p>
    <w:p>
      <w:pPr>
        <w:autoSpaceDE w:val="0"/>
        <w:autoSpaceDN w:val="0"/>
        <w:adjustRightInd w:val="0"/>
        <w:spacing w:line="580" w:lineRule="exact"/>
        <w:ind w:firstLine="598" w:firstLineChars="200"/>
        <w:jc w:val="left"/>
        <w:rPr>
          <w:rFonts w:ascii="方正仿宋_GBK" w:hAnsi="Calibri" w:eastAsia="方正仿宋_GBK"/>
          <w:b/>
          <w:bCs/>
          <w:sz w:val="32"/>
          <w:szCs w:val="32"/>
        </w:rPr>
      </w:pPr>
      <w:r>
        <w:rPr>
          <w:rFonts w:hint="eastAsia" w:ascii="方正仿宋_GBK" w:hAnsi="Calibri" w:eastAsia="方正仿宋_GBK"/>
          <w:b w:val="0"/>
          <w:bCs/>
          <w:sz w:val="32"/>
          <w:szCs w:val="32"/>
        </w:rPr>
        <w:t>（四）技术路线介绍。</w:t>
      </w:r>
    </w:p>
    <w:p>
      <w:pPr>
        <w:autoSpaceDE w:val="0"/>
        <w:autoSpaceDN w:val="0"/>
        <w:adjustRightInd w:val="0"/>
        <w:spacing w:line="580" w:lineRule="exact"/>
        <w:ind w:firstLine="598" w:firstLineChars="200"/>
        <w:jc w:val="left"/>
        <w:rPr>
          <w:rFonts w:ascii="方正黑体_GBK" w:hAnsi="Calibri" w:eastAsia="方正黑体_GBK"/>
          <w:b/>
          <w:bCs/>
          <w:sz w:val="32"/>
          <w:szCs w:val="32"/>
        </w:rPr>
      </w:pPr>
      <w:r>
        <w:rPr>
          <w:rFonts w:hint="eastAsia" w:ascii="方正黑体_GBK" w:hAnsi="Calibri" w:eastAsia="方正黑体_GBK"/>
          <w:b w:val="0"/>
          <w:bCs/>
          <w:sz w:val="32"/>
          <w:szCs w:val="32"/>
        </w:rPr>
        <w:t>四、资金投入情况</w:t>
      </w:r>
    </w:p>
    <w:p>
      <w:pPr>
        <w:autoSpaceDE w:val="0"/>
        <w:autoSpaceDN w:val="0"/>
        <w:adjustRightInd w:val="0"/>
        <w:spacing w:line="580" w:lineRule="exact"/>
        <w:ind w:firstLine="598" w:firstLineChars="200"/>
        <w:jc w:val="left"/>
        <w:rPr>
          <w:rFonts w:ascii="方正黑体_GBK" w:hAnsi="Calibri" w:eastAsia="方正黑体_GBK"/>
          <w:b/>
          <w:bCs/>
          <w:sz w:val="32"/>
          <w:szCs w:val="32"/>
        </w:rPr>
      </w:pPr>
      <w:r>
        <w:rPr>
          <w:rFonts w:hint="eastAsia" w:ascii="方正黑体_GBK" w:hAnsi="Calibri" w:eastAsia="方正黑体_GBK"/>
          <w:b w:val="0"/>
          <w:bCs/>
          <w:sz w:val="32"/>
          <w:szCs w:val="32"/>
        </w:rPr>
        <w:t>五、预期目标</w:t>
      </w:r>
    </w:p>
    <w:p>
      <w:pPr>
        <w:spacing w:line="580" w:lineRule="exact"/>
        <w:ind w:firstLine="598" w:firstLineChars="200"/>
        <w:rPr>
          <w:rFonts w:ascii="方正仿宋_GBK" w:hAnsi="Calibri" w:eastAsia="方正仿宋_GBK"/>
          <w:b/>
          <w:bCs/>
          <w:sz w:val="21"/>
          <w:szCs w:val="28"/>
        </w:rPr>
      </w:pPr>
      <w:r>
        <w:rPr>
          <w:rFonts w:hint="eastAsia" w:ascii="方正仿宋_GBK" w:hAnsi="Calibri" w:eastAsia="方正仿宋_GBK"/>
          <w:b w:val="0"/>
          <w:bCs/>
          <w:sz w:val="32"/>
          <w:szCs w:val="32"/>
        </w:rPr>
        <w:t>中心建设后对企业经济效益、社会效益、人才引进与培养、科技创新能力提升等成效。</w:t>
      </w:r>
    </w:p>
    <w:p>
      <w:pPr>
        <w:rPr>
          <w:rFonts w:ascii="仿宋_GB2312" w:eastAsia="仿宋_GB2312"/>
          <w:b/>
          <w:sz w:val="32"/>
          <w:szCs w:val="32"/>
        </w:rPr>
      </w:pPr>
    </w:p>
    <w:p>
      <w:pPr>
        <w:widowControl/>
        <w:spacing w:line="580" w:lineRule="exact"/>
        <w:jc w:val="left"/>
        <w:rPr>
          <w:rFonts w:ascii="Times New Roman" w:eastAsia="方正仿宋_GBK"/>
          <w:b w:val="0"/>
          <w:color w:val="000000"/>
          <w:kern w:val="0"/>
          <w:sz w:val="32"/>
          <w:szCs w:val="32"/>
        </w:rPr>
      </w:pPr>
    </w:p>
    <w:p>
      <w:pPr>
        <w:adjustRightInd w:val="0"/>
        <w:snapToGrid w:val="0"/>
        <w:spacing w:line="580" w:lineRule="exact"/>
        <w:rPr>
          <w:rFonts w:ascii="Times New Roman" w:eastAsia="方正仿宋_GBK"/>
          <w:b w:val="0"/>
          <w:color w:val="000000"/>
          <w:sz w:val="32"/>
          <w:szCs w:val="32"/>
        </w:rPr>
      </w:pPr>
    </w:p>
    <w:p/>
    <w:sectPr>
      <w:pgSz w:w="11906" w:h="16838"/>
      <w:pgMar w:top="1985" w:right="1588" w:bottom="1588" w:left="1588" w:header="851" w:footer="1134" w:gutter="0"/>
      <w:pgNumType w:fmt="numberInDash"/>
      <w:cols w:space="720" w:num="1"/>
      <w:docGrid w:type="linesAndChars" w:linePitch="437"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278201"/>
      <w:docPartObj>
        <w:docPartGallery w:val="autotext"/>
      </w:docPartObj>
    </w:sdtPr>
    <w:sdtContent>
      <w:p>
        <w:pPr>
          <w:pStyle w:val="2"/>
          <w:jc w:val="right"/>
        </w:pPr>
        <w:r>
          <w:fldChar w:fldCharType="begin"/>
        </w:r>
        <w:r>
          <w:instrText xml:space="preserve">PAGE   \* MERGEFORMAT</w:instrText>
        </w:r>
        <w:r>
          <w:fldChar w:fldCharType="separate"/>
        </w:r>
        <w:r>
          <w:rPr>
            <w:lang w:val="zh-CN"/>
          </w:rPr>
          <w:t>1</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方正仿宋_GBK" w:hAnsi="Times New Roman" w:eastAsia="方正仿宋_GBK" w:cs="Times New Roman"/>
        <w:b w:val="0"/>
        <w:kern w:val="2"/>
        <w:sz w:val="28"/>
        <w:szCs w:val="28"/>
        <w:lang w:val="en-US" w:eastAsia="zh-CN" w:bidi="ar-SA"/>
      </w:rPr>
    </w:pPr>
    <w:r>
      <w:rPr>
        <w:rFonts w:hint="eastAsia" w:ascii="方正仿宋_GBK" w:hAnsi="Times New Roman" w:eastAsia="方正仿宋_GBK" w:cs="Times New Roman"/>
        <w:b w:val="0"/>
        <w:kern w:val="2"/>
        <w:sz w:val="28"/>
        <w:szCs w:val="28"/>
        <w:lang w:val="en-US" w:eastAsia="zh-CN" w:bidi="ar-SA"/>
      </w:rPr>
      <w:fldChar w:fldCharType="begin"/>
    </w:r>
    <w:r>
      <w:rPr>
        <w:rFonts w:hint="eastAsia" w:ascii="方正仿宋_GBK" w:hAnsi="Times New Roman" w:eastAsia="方正仿宋_GBK" w:cs="Times New Roman"/>
        <w:b w:val="0"/>
        <w:kern w:val="2"/>
        <w:sz w:val="28"/>
        <w:szCs w:val="28"/>
        <w:lang w:val="en-US" w:eastAsia="zh-CN" w:bidi="ar-SA"/>
      </w:rPr>
      <w:instrText xml:space="preserve">PAGE   \* MERGEFORMAT</w:instrText>
    </w:r>
    <w:r>
      <w:rPr>
        <w:rFonts w:hint="eastAsia" w:ascii="方正仿宋_GBK" w:hAnsi="Times New Roman" w:eastAsia="方正仿宋_GBK" w:cs="Times New Roman"/>
        <w:b w:val="0"/>
        <w:kern w:val="2"/>
        <w:sz w:val="28"/>
        <w:szCs w:val="28"/>
        <w:lang w:val="en-US" w:eastAsia="zh-CN" w:bidi="ar-SA"/>
      </w:rPr>
      <w:fldChar w:fldCharType="separate"/>
    </w:r>
    <w:r>
      <w:rPr>
        <w:rFonts w:ascii="方正仿宋_GBK" w:hAnsi="Times New Roman" w:eastAsia="方正仿宋_GBK" w:cs="Times New Roman"/>
        <w:b w:val="0"/>
        <w:kern w:val="2"/>
        <w:sz w:val="28"/>
        <w:szCs w:val="28"/>
        <w:lang w:val="zh-CN" w:eastAsia="zh-CN" w:bidi="ar-SA"/>
      </w:rPr>
      <w:t>-</w:t>
    </w:r>
    <w:r>
      <w:rPr>
        <w:rFonts w:ascii="方正仿宋_GBK" w:hAnsi="Times New Roman" w:eastAsia="方正仿宋_GBK" w:cs="Times New Roman"/>
        <w:b w:val="0"/>
        <w:kern w:val="2"/>
        <w:sz w:val="28"/>
        <w:szCs w:val="28"/>
        <w:lang w:val="en-US" w:eastAsia="zh-CN" w:bidi="ar-SA"/>
      </w:rPr>
      <w:t xml:space="preserve"> 7 -</w:t>
    </w:r>
    <w:r>
      <w:rPr>
        <w:rFonts w:hint="eastAsia" w:ascii="方正仿宋_GBK" w:hAnsi="Times New Roman" w:eastAsia="方正仿宋_GBK" w:cs="Times New Roman"/>
        <w:b w:val="0"/>
        <w:kern w:val="2"/>
        <w:sz w:val="28"/>
        <w:szCs w:val="2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方正仿宋_GBK" w:hAnsi="仿宋" w:eastAsia="方正仿宋_GBK" w:cs="Times New Roman"/>
        <w:b w:val="0"/>
        <w:kern w:val="2"/>
        <w:sz w:val="28"/>
        <w:szCs w:val="28"/>
        <w:lang w:val="en-US" w:eastAsia="zh-CN" w:bidi="ar-SA"/>
      </w:rPr>
    </w:pPr>
    <w:r>
      <w:rPr>
        <w:rFonts w:hint="eastAsia" w:ascii="方正仿宋_GBK" w:hAnsi="仿宋" w:eastAsia="方正仿宋_GBK" w:cs="Times New Roman"/>
        <w:b w:val="0"/>
        <w:kern w:val="2"/>
        <w:sz w:val="28"/>
        <w:szCs w:val="28"/>
        <w:lang w:val="en-US" w:eastAsia="zh-CN" w:bidi="ar-SA"/>
      </w:rPr>
      <w:fldChar w:fldCharType="begin"/>
    </w:r>
    <w:r>
      <w:rPr>
        <w:rFonts w:hint="eastAsia" w:ascii="方正仿宋_GBK" w:hAnsi="仿宋" w:eastAsia="方正仿宋_GBK" w:cs="Times New Roman"/>
        <w:b w:val="0"/>
        <w:kern w:val="2"/>
        <w:sz w:val="28"/>
        <w:szCs w:val="28"/>
        <w:lang w:val="en-US" w:eastAsia="zh-CN" w:bidi="ar-SA"/>
      </w:rPr>
      <w:instrText xml:space="preserve">PAGE   \* MERGEFORMAT</w:instrText>
    </w:r>
    <w:r>
      <w:rPr>
        <w:rFonts w:hint="eastAsia" w:ascii="方正仿宋_GBK" w:hAnsi="仿宋" w:eastAsia="方正仿宋_GBK" w:cs="Times New Roman"/>
        <w:b w:val="0"/>
        <w:kern w:val="2"/>
        <w:sz w:val="28"/>
        <w:szCs w:val="28"/>
        <w:lang w:val="en-US" w:eastAsia="zh-CN" w:bidi="ar-SA"/>
      </w:rPr>
      <w:fldChar w:fldCharType="separate"/>
    </w:r>
    <w:r>
      <w:rPr>
        <w:rFonts w:ascii="方正仿宋_GBK" w:hAnsi="仿宋" w:eastAsia="方正仿宋_GBK" w:cs="Times New Roman"/>
        <w:b w:val="0"/>
        <w:kern w:val="2"/>
        <w:sz w:val="28"/>
        <w:szCs w:val="28"/>
        <w:lang w:val="zh-CN" w:eastAsia="zh-CN" w:bidi="ar-SA"/>
      </w:rPr>
      <w:t>-</w:t>
    </w:r>
    <w:r>
      <w:rPr>
        <w:rFonts w:ascii="方正仿宋_GBK" w:hAnsi="仿宋" w:eastAsia="方正仿宋_GBK" w:cs="Times New Roman"/>
        <w:b w:val="0"/>
        <w:kern w:val="2"/>
        <w:sz w:val="28"/>
        <w:szCs w:val="28"/>
        <w:lang w:val="en-US" w:eastAsia="zh-CN" w:bidi="ar-SA"/>
      </w:rPr>
      <w:t xml:space="preserve"> 6 -</w:t>
    </w:r>
    <w:r>
      <w:rPr>
        <w:rFonts w:hint="eastAsia" w:ascii="方正仿宋_GBK" w:hAnsi="仿宋" w:eastAsia="方正仿宋_GBK" w:cs="Times New Roman"/>
        <w:b w:val="0"/>
        <w:kern w:val="2"/>
        <w:sz w:val="28"/>
        <w:szCs w:val="28"/>
        <w:lang w:val="en-US" w:eastAsia="zh-CN" w:bidi="ar-SA"/>
      </w:rPr>
      <w:fldChar w:fldCharType="end"/>
    </w:r>
  </w:p>
  <w:p>
    <w:pPr>
      <w:rPr>
        <w:rFonts w:ascii="仿宋_GB2312" w:eastAsia="仿宋_GB2312"/>
        <w:b/>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05AC7"/>
    <w:multiLevelType w:val="singleLevel"/>
    <w:tmpl w:val="23E05AC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46E37"/>
    <w:rsid w:val="73DB3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2022-03-30T07:59:00Z</dcterms:created>
  <dc:creator>Administrator</dc:creator>
  <cp:lastModifiedBy>煜</cp:lastModifiedBy>
  <dcterms:modified xsi:type="dcterms:W3CDTF">2022-06-23T00:56:12Z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