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303" w:rsidRDefault="00712303" w:rsidP="00712303">
      <w:pPr>
        <w:spacing w:line="540" w:lineRule="exact"/>
        <w:jc w:val="left"/>
        <w:rPr>
          <w:rFonts w:ascii="仿宋_GB2312" w:eastAsia="仿宋_GB2312" w:hAnsi="宋体"/>
          <w:b/>
          <w:bCs/>
          <w:sz w:val="32"/>
          <w:szCs w:val="32"/>
        </w:rPr>
      </w:pPr>
    </w:p>
    <w:p w:rsidR="00712303" w:rsidRDefault="00712303" w:rsidP="00712303">
      <w:pPr>
        <w:spacing w:line="540" w:lineRule="exact"/>
        <w:jc w:val="center"/>
        <w:rPr>
          <w:rFonts w:ascii="华文仿宋" w:eastAsia="华文仿宋" w:hAnsi="华文仿宋"/>
          <w:sz w:val="36"/>
          <w:szCs w:val="36"/>
        </w:rPr>
      </w:pPr>
      <w:r>
        <w:rPr>
          <w:rFonts w:ascii="黑体" w:eastAsia="黑体" w:hAnsi="华文仿宋" w:hint="eastAsia"/>
          <w:sz w:val="36"/>
          <w:szCs w:val="36"/>
        </w:rPr>
        <w:t>广东省二手车买卖合同（示范文本）</w:t>
      </w:r>
    </w:p>
    <w:p w:rsidR="00712303" w:rsidRDefault="00712303" w:rsidP="00712303">
      <w:pPr>
        <w:spacing w:line="540" w:lineRule="exact"/>
        <w:jc w:val="center"/>
        <w:rPr>
          <w:rFonts w:ascii="黑体" w:eastAsia="黑体" w:hAnsi="华文仿宋"/>
          <w:sz w:val="36"/>
          <w:szCs w:val="36"/>
        </w:rPr>
      </w:pPr>
      <w:r>
        <w:rPr>
          <w:rFonts w:ascii="黑体" w:eastAsia="黑体" w:hAnsi="华文仿宋" w:hint="eastAsia"/>
          <w:sz w:val="36"/>
          <w:szCs w:val="36"/>
        </w:rPr>
        <w:t>使用说明</w:t>
      </w:r>
    </w:p>
    <w:p w:rsidR="00712303" w:rsidRDefault="00712303" w:rsidP="00712303">
      <w:pPr>
        <w:spacing w:line="540" w:lineRule="exact"/>
        <w:jc w:val="center"/>
        <w:rPr>
          <w:rFonts w:ascii="黑体" w:eastAsia="黑体" w:hAnsi="华文仿宋"/>
          <w:sz w:val="36"/>
          <w:szCs w:val="36"/>
        </w:rPr>
      </w:pP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一、本合同文本是依据《中华人民共和国民法典》《二手车流通管理办法》等有关法律、法规和规章制定的示范文本，供当事人约定使用。</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二、本合同所称二手车，是指从办理</w:t>
      </w:r>
      <w:proofErr w:type="gramStart"/>
      <w:r>
        <w:rPr>
          <w:rFonts w:ascii="仿宋_GB2312" w:eastAsia="仿宋_GB2312" w:hAnsi="仿宋_GB2312" w:cs="仿宋_GB2312" w:hint="eastAsia"/>
          <w:sz w:val="32"/>
          <w:szCs w:val="32"/>
        </w:rPr>
        <w:t>完注册</w:t>
      </w:r>
      <w:proofErr w:type="gramEnd"/>
      <w:r>
        <w:rPr>
          <w:rFonts w:ascii="仿宋_GB2312" w:eastAsia="仿宋_GB2312" w:hAnsi="仿宋_GB2312" w:cs="仿宋_GB2312" w:hint="eastAsia"/>
          <w:sz w:val="32"/>
          <w:szCs w:val="32"/>
        </w:rPr>
        <w:t>登记手续到达到国家强制报废标准之前进行交易并转移所有权的汽车（包括三轮汽车、低速载货汽车，即原农用运输车）、挂车和摩托车。</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三、本合同签订前，买卖双方应充分了解合同的相关内容。卖方应向买方提供车辆的使用、修理、事故、检验以及是否办理抵押登记、缴纳税费、报废期等真实情况和信息；买方应了解、查验车辆的状况。</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四、双方当事人应结合具体情况选择本合同协议条款中所提供的选择项，空格处应以文字形式填写完整，如果没有内容，请填写“无”。</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五、本合同“其他约定”条款，供双方当事人自行约定。</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六、本合同示范文本由广东省消费者委员会指导、由广东省汽车流通协会牵头制定并负责解释。</w:t>
      </w:r>
    </w:p>
    <w:p w:rsidR="00712303" w:rsidRDefault="00712303" w:rsidP="00712303">
      <w:pPr>
        <w:spacing w:line="540" w:lineRule="exact"/>
        <w:ind w:firstLineChars="200" w:firstLine="640"/>
        <w:rPr>
          <w:rFonts w:ascii="仿宋_GB2312" w:eastAsia="仿宋_GB2312" w:hAnsi="仿宋_GB2312" w:cs="仿宋_GB2312"/>
          <w:sz w:val="32"/>
          <w:szCs w:val="32"/>
        </w:rPr>
      </w:pPr>
    </w:p>
    <w:p w:rsidR="00712303" w:rsidRDefault="00712303" w:rsidP="00712303">
      <w:pPr>
        <w:spacing w:line="540" w:lineRule="exact"/>
        <w:jc w:val="center"/>
        <w:rPr>
          <w:rFonts w:ascii="仿宋_GB2312" w:eastAsia="仿宋_GB2312" w:hAnsi="仿宋_GB2312" w:cs="仿宋_GB2312"/>
          <w:sz w:val="36"/>
          <w:szCs w:val="36"/>
        </w:rPr>
      </w:pPr>
      <w:r>
        <w:rPr>
          <w:rFonts w:ascii="仿宋_GB2312" w:eastAsia="仿宋_GB2312" w:hAnsi="仿宋_GB2312" w:cs="仿宋_GB2312" w:hint="eastAsia"/>
          <w:sz w:val="32"/>
          <w:szCs w:val="32"/>
        </w:rPr>
        <w:br w:type="page"/>
      </w:r>
      <w:r>
        <w:rPr>
          <w:rFonts w:ascii="黑体" w:eastAsia="黑体" w:hAnsi="黑体" w:cs="黑体" w:hint="eastAsia"/>
          <w:b/>
          <w:bCs/>
          <w:sz w:val="36"/>
          <w:szCs w:val="36"/>
        </w:rPr>
        <w:lastRenderedPageBreak/>
        <w:t>广东省二手车买卖合同（示范文本）</w:t>
      </w:r>
    </w:p>
    <w:p w:rsidR="00712303" w:rsidRDefault="00712303" w:rsidP="00712303">
      <w:pPr>
        <w:spacing w:line="540" w:lineRule="exact"/>
        <w:jc w:val="center"/>
        <w:rPr>
          <w:rFonts w:ascii="仿宋_GB2312" w:eastAsia="仿宋_GB2312" w:hAnsi="仿宋_GB2312" w:cs="仿宋_GB2312"/>
          <w:sz w:val="44"/>
          <w:szCs w:val="44"/>
        </w:rPr>
      </w:pPr>
    </w:p>
    <w:p w:rsidR="00712303" w:rsidRDefault="00712303" w:rsidP="00712303">
      <w:pPr>
        <w:spacing w:line="54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合同编号：</w:t>
      </w:r>
    </w:p>
    <w:p w:rsidR="00712303" w:rsidRDefault="00712303" w:rsidP="00712303">
      <w:pPr>
        <w:spacing w:line="540" w:lineRule="exact"/>
        <w:ind w:firstLineChars="500" w:firstLine="1600"/>
        <w:rPr>
          <w:rFonts w:ascii="仿宋_GB2312" w:eastAsia="仿宋_GB2312" w:hAnsi="仿宋_GB2312" w:cs="仿宋_GB2312"/>
          <w:sz w:val="32"/>
          <w:szCs w:val="32"/>
        </w:rPr>
      </w:pP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买方：                       法定代表人（企业）：</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住所：　　　　　　　　　     电话号码：　　　</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身份证号码/统一社会信用代码：　　</w:t>
      </w:r>
    </w:p>
    <w:p w:rsidR="00712303" w:rsidRDefault="00712303" w:rsidP="00712303">
      <w:pPr>
        <w:spacing w:line="540" w:lineRule="exact"/>
        <w:rPr>
          <w:rFonts w:ascii="仿宋_GB2312" w:eastAsia="仿宋_GB2312" w:hAnsi="仿宋_GB2312" w:cs="仿宋_GB2312"/>
          <w:sz w:val="32"/>
          <w:szCs w:val="32"/>
        </w:rPr>
      </w:pP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卖方：                       法定代表人（企业）：</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住所：　　　　　　　　　     电话号码： </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身份证号码/统一社会信用代码：　　　　</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根据《中华人民共和国民法典》《二手车流通管理办法》等相关法律、法规、规章的规定，就二手车的买卖事宜，买卖双方在平等、自愿、协商一致的基础上签订本合同。</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712303" w:rsidRDefault="00712303" w:rsidP="00712303">
      <w:pPr>
        <w:spacing w:line="54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第一条 车辆基本情况</w:t>
      </w:r>
    </w:p>
    <w:p w:rsidR="00712303" w:rsidRDefault="00712303" w:rsidP="00712303">
      <w:pPr>
        <w:spacing w:line="54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1、车主名称：</w:t>
      </w:r>
      <w:r>
        <w:rPr>
          <w:rFonts w:ascii="仿宋_GB2312" w:eastAsia="仿宋_GB2312" w:hAnsi="仿宋_GB2312" w:cs="仿宋_GB2312" w:hint="eastAsia"/>
          <w:sz w:val="32"/>
          <w:szCs w:val="32"/>
          <w:u w:val="single"/>
        </w:rPr>
        <w:t xml:space="preserve">　　　　　　</w:t>
      </w:r>
    </w:p>
    <w:p w:rsidR="00712303" w:rsidRDefault="00712303" w:rsidP="00712303">
      <w:pPr>
        <w:spacing w:line="540" w:lineRule="exact"/>
        <w:ind w:firstLineChars="350" w:firstLine="1120"/>
        <w:rPr>
          <w:rFonts w:ascii="仿宋_GB2312" w:eastAsia="仿宋_GB2312" w:hAnsi="仿宋_GB2312" w:cs="仿宋_GB2312"/>
          <w:sz w:val="32"/>
          <w:szCs w:val="32"/>
        </w:rPr>
      </w:pPr>
      <w:r>
        <w:rPr>
          <w:rFonts w:ascii="仿宋_GB2312" w:eastAsia="仿宋_GB2312" w:hAnsi="仿宋_GB2312" w:cs="仿宋_GB2312" w:hint="eastAsia"/>
          <w:sz w:val="32"/>
          <w:szCs w:val="32"/>
        </w:rPr>
        <w:t>车牌码：</w:t>
      </w:r>
      <w:r>
        <w:rPr>
          <w:rFonts w:ascii="仿宋_GB2312" w:eastAsia="仿宋_GB2312" w:hAnsi="仿宋_GB2312" w:cs="仿宋_GB2312" w:hint="eastAsia"/>
          <w:sz w:val="32"/>
          <w:szCs w:val="32"/>
          <w:u w:val="single"/>
        </w:rPr>
        <w:t xml:space="preserve">　　　　　　　</w:t>
      </w:r>
    </w:p>
    <w:p w:rsidR="00712303" w:rsidRDefault="00712303" w:rsidP="00712303">
      <w:pPr>
        <w:spacing w:line="5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厂牌型号：</w:t>
      </w:r>
      <w:r>
        <w:rPr>
          <w:rFonts w:ascii="仿宋_GB2312" w:eastAsia="仿宋_GB2312" w:hAnsi="仿宋_GB2312" w:cs="仿宋_GB2312" w:hint="eastAsia"/>
          <w:sz w:val="32"/>
          <w:szCs w:val="32"/>
          <w:u w:val="single"/>
        </w:rPr>
        <w:t xml:space="preserve">　　　　　　</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2、车辆状况说明见附件一。</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3、车辆相关凭证见附件二。</w:t>
      </w:r>
    </w:p>
    <w:p w:rsidR="00712303" w:rsidRDefault="00712303" w:rsidP="00712303">
      <w:pPr>
        <w:spacing w:line="540" w:lineRule="exact"/>
        <w:rPr>
          <w:rFonts w:ascii="仿宋_GB2312" w:eastAsia="仿宋_GB2312" w:hAnsi="仿宋_GB2312" w:cs="仿宋_GB2312"/>
          <w:sz w:val="32"/>
          <w:szCs w:val="32"/>
        </w:rPr>
      </w:pPr>
    </w:p>
    <w:p w:rsidR="00712303" w:rsidRDefault="00712303" w:rsidP="00712303">
      <w:pPr>
        <w:spacing w:line="54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第二条 车辆价款、过户手续费及支付时间、方式</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1、车辆价款及过户手续费</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本车价款（不含税或其他费用）为</w:t>
      </w:r>
      <w:bookmarkStart w:id="0" w:name="_Hlk97308570"/>
      <w:r>
        <w:rPr>
          <w:rFonts w:ascii="仿宋_GB2312" w:eastAsia="仿宋_GB2312" w:hAnsi="仿宋_GB2312" w:cs="仿宋_GB2312" w:hint="eastAsia"/>
          <w:sz w:val="32"/>
          <w:szCs w:val="32"/>
        </w:rPr>
        <w:t>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元。</w:t>
      </w:r>
      <w:bookmarkEnd w:id="0"/>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过户手续费为人民币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元。</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、车辆价款支付时间、方式</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sym w:font="Wingdings" w:char="00A8"/>
      </w:r>
      <w:r>
        <w:rPr>
          <w:rFonts w:ascii="仿宋_GB2312" w:eastAsia="仿宋_GB2312" w:hAnsi="仿宋_GB2312" w:cs="仿宋_GB2312" w:hint="eastAsia"/>
          <w:sz w:val="32"/>
          <w:szCs w:val="32"/>
        </w:rPr>
        <w:t>全款支付：买方应在本合同签署后</w:t>
      </w:r>
      <w:r>
        <w:rPr>
          <w:rFonts w:ascii="仿宋_GB2312" w:eastAsia="仿宋_GB2312" w:hAnsi="仿宋_GB2312" w:cs="仿宋_GB2312" w:hint="eastAsia"/>
          <w:sz w:val="32"/>
          <w:szCs w:val="32"/>
          <w:u w:val="single"/>
        </w:rPr>
        <w:t xml:space="preserve">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工作日内向卖方支付购车款人民币：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元（大写：人民币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元整）。</w:t>
      </w:r>
    </w:p>
    <w:p w:rsidR="00712303" w:rsidRDefault="00712303" w:rsidP="00712303">
      <w:pPr>
        <w:spacing w:line="540" w:lineRule="exact"/>
        <w:ind w:firstLineChars="200" w:firstLine="640"/>
        <w:rPr>
          <w:rFonts w:ascii="仿宋_GB2312" w:eastAsia="仿宋_GB2312" w:hAnsi="仿宋_GB2312" w:cs="仿宋_GB2312"/>
          <w:sz w:val="32"/>
          <w:szCs w:val="32"/>
        </w:rPr>
      </w:pPr>
      <w:bookmarkStart w:id="1" w:name="_Hlk97308603"/>
      <w:r>
        <w:rPr>
          <w:rFonts w:ascii="仿宋_GB2312" w:eastAsia="仿宋_GB2312" w:hAnsi="仿宋_GB2312" w:cs="仿宋_GB2312" w:hint="eastAsia"/>
          <w:sz w:val="32"/>
          <w:szCs w:val="32"/>
        </w:rPr>
        <w:sym w:font="Wingdings" w:char="00A8"/>
      </w:r>
      <w:bookmarkEnd w:id="1"/>
      <w:r>
        <w:rPr>
          <w:rFonts w:ascii="仿宋_GB2312" w:eastAsia="仿宋_GB2312" w:hAnsi="仿宋_GB2312" w:cs="仿宋_GB2312" w:hint="eastAsia"/>
          <w:sz w:val="32"/>
          <w:szCs w:val="32"/>
        </w:rPr>
        <w:t>分期支付：买方应在本合同签署后</w:t>
      </w:r>
      <w:r>
        <w:rPr>
          <w:rFonts w:ascii="仿宋_GB2312" w:eastAsia="仿宋_GB2312" w:hAnsi="仿宋_GB2312" w:cs="仿宋_GB2312" w:hint="eastAsia"/>
          <w:sz w:val="32"/>
          <w:szCs w:val="32"/>
          <w:u w:val="single"/>
        </w:rPr>
        <w:t xml:space="preserve">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工作日内向卖方支付（预付款/定金）人民币：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元（大写：人民币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元整），于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日前支付尾款人民币：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元（大写：人民币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元整）。</w:t>
      </w:r>
    </w:p>
    <w:p w:rsidR="00712303" w:rsidRDefault="00712303" w:rsidP="00712303">
      <w:pPr>
        <w:spacing w:line="54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sym w:font="Wingdings" w:char="00A8"/>
      </w:r>
      <w:r>
        <w:rPr>
          <w:rFonts w:ascii="仿宋_GB2312" w:eastAsia="仿宋_GB2312" w:hAnsi="仿宋_GB2312" w:cs="仿宋_GB2312" w:hint="eastAsia"/>
          <w:sz w:val="32"/>
          <w:szCs w:val="32"/>
        </w:rPr>
        <w:t>其它支付方式：</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、过户手续费由</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方承担。</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方应于本合同签订之日起</w:t>
      </w:r>
      <w:r>
        <w:rPr>
          <w:rFonts w:ascii="仿宋_GB2312" w:eastAsia="仿宋_GB2312" w:hAnsi="仿宋_GB2312" w:cs="仿宋_GB2312" w:hint="eastAsia"/>
          <w:sz w:val="32"/>
          <w:szCs w:val="32"/>
          <w:u w:val="single"/>
        </w:rPr>
        <w:t xml:space="preserve">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工作日内，将过户手续费支付给双方约定的过户手续办理方。</w:t>
      </w:r>
    </w:p>
    <w:p w:rsidR="00712303" w:rsidRDefault="00712303" w:rsidP="00712303">
      <w:pPr>
        <w:spacing w:line="540" w:lineRule="exact"/>
        <w:ind w:firstLine="640"/>
        <w:rPr>
          <w:rFonts w:ascii="仿宋_GB2312" w:eastAsia="仿宋_GB2312" w:hAnsi="仿宋_GB2312" w:cs="仿宋_GB2312"/>
          <w:sz w:val="32"/>
          <w:szCs w:val="32"/>
        </w:rPr>
      </w:pPr>
    </w:p>
    <w:p w:rsidR="00712303" w:rsidRDefault="00712303" w:rsidP="00712303">
      <w:pPr>
        <w:numPr>
          <w:ilvl w:val="0"/>
          <w:numId w:val="1"/>
        </w:numPr>
        <w:spacing w:line="54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车辆的过户、交付及风险承担</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1、买方应于本合同签订之日起</w:t>
      </w:r>
      <w:r>
        <w:rPr>
          <w:rFonts w:ascii="仿宋_GB2312" w:eastAsia="仿宋_GB2312" w:hAnsi="仿宋_GB2312" w:cs="仿宋_GB2312" w:hint="eastAsia"/>
          <w:sz w:val="32"/>
          <w:szCs w:val="32"/>
          <w:u w:val="single"/>
        </w:rPr>
        <w:t xml:space="preserve">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工作日内，将办理本车过户、转籍手续所需的一切有关证件、资料的原件及复印件交给双方约定的过户手续办理方。</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、卖方应负责跟进本车过户、转籍手续，于本合同签订之日起</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工作日内办理完成。</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、卖方应于本车过户、转籍手续办理完成后</w:t>
      </w:r>
      <w:r>
        <w:rPr>
          <w:rFonts w:ascii="仿宋_GB2312" w:eastAsia="仿宋_GB2312" w:hAnsi="仿宋_GB2312" w:cs="仿宋_GB2312" w:hint="eastAsia"/>
          <w:sz w:val="32"/>
          <w:szCs w:val="32"/>
          <w:u w:val="single"/>
        </w:rPr>
        <w:t xml:space="preserve">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工作日内</w:t>
      </w:r>
      <w:proofErr w:type="gramStart"/>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u w:val="single"/>
        </w:rPr>
        <w:t xml:space="preserve">　　</w:t>
      </w:r>
      <w:proofErr w:type="gramEnd"/>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（城市）向买方交付车辆及相关凭证（见附件一）。</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、卖方应保证交付的车辆</w:t>
      </w:r>
      <w:proofErr w:type="gramStart"/>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u w:val="single"/>
        </w:rPr>
        <w:t xml:space="preserve">　　</w:t>
      </w:r>
      <w:proofErr w:type="gramEnd"/>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天内能正常使用，如出现相关质量问题，卖方应承担</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责任。</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、在车辆交付买方之前，发生的所有风险由卖方承担和负责处理；在车辆交付买方之后，发生的所有风险由买方承担和负责处理。</w:t>
      </w:r>
    </w:p>
    <w:p w:rsidR="00712303" w:rsidRDefault="00712303" w:rsidP="00712303">
      <w:pPr>
        <w:spacing w:line="540" w:lineRule="exact"/>
        <w:ind w:firstLineChars="200" w:firstLine="640"/>
        <w:rPr>
          <w:rFonts w:ascii="仿宋_GB2312" w:eastAsia="仿宋_GB2312" w:hAnsi="仿宋_GB2312" w:cs="仿宋_GB2312"/>
          <w:sz w:val="32"/>
          <w:szCs w:val="32"/>
        </w:rPr>
      </w:pPr>
    </w:p>
    <w:p w:rsidR="00712303" w:rsidRDefault="00712303" w:rsidP="00712303">
      <w:pPr>
        <w:spacing w:line="54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第四条 双方的权利和义务</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1、卖方应按照合同约定的时间、地点向买方交付车辆及相关凭证。</w:t>
      </w:r>
    </w:p>
    <w:p w:rsidR="00712303" w:rsidRDefault="00712303" w:rsidP="00712303">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2、卖方应保证合法享有车辆的所有权或处置权。</w:t>
      </w:r>
    </w:p>
    <w:p w:rsidR="00712303" w:rsidRDefault="00712303" w:rsidP="00712303">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3、车辆交易前卖方应处理完所有违章记录。</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4、卖方保证所出示及提供的与车辆有关的一切证件、证明及信息合法、真实、有效。</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5、买方应按照合同约定支付价款。</w:t>
      </w:r>
    </w:p>
    <w:p w:rsidR="00712303" w:rsidRDefault="00712303" w:rsidP="00712303">
      <w:pPr>
        <w:spacing w:line="540" w:lineRule="exact"/>
        <w:ind w:firstLine="651"/>
        <w:rPr>
          <w:rFonts w:ascii="仿宋_GB2312" w:eastAsia="仿宋_GB2312" w:hAnsi="仿宋_GB2312" w:cs="仿宋_GB2312"/>
          <w:sz w:val="32"/>
          <w:szCs w:val="32"/>
        </w:rPr>
      </w:pPr>
      <w:r>
        <w:rPr>
          <w:rFonts w:ascii="仿宋_GB2312" w:eastAsia="仿宋_GB2312" w:hAnsi="仿宋_GB2312" w:cs="仿宋_GB2312" w:hint="eastAsia"/>
          <w:sz w:val="32"/>
          <w:szCs w:val="32"/>
        </w:rPr>
        <w:t>6、对转出本地的车辆，买方应了解、确认车辆能在转入所在地办理转入手续。</w:t>
      </w:r>
    </w:p>
    <w:p w:rsidR="00712303" w:rsidRDefault="00712303" w:rsidP="00712303">
      <w:pPr>
        <w:spacing w:line="540" w:lineRule="exact"/>
        <w:ind w:firstLine="651"/>
        <w:rPr>
          <w:rFonts w:ascii="仿宋_GB2312" w:eastAsia="仿宋_GB2312" w:hAnsi="仿宋_GB2312" w:cs="仿宋_GB2312"/>
          <w:sz w:val="32"/>
          <w:szCs w:val="32"/>
        </w:rPr>
      </w:pPr>
    </w:p>
    <w:p w:rsidR="00712303" w:rsidRDefault="00712303" w:rsidP="00712303">
      <w:pPr>
        <w:spacing w:line="54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第五条 违约责任</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1、卖方向买方提供的有关车辆信息不真实，买方有权选择解除合同，并要求卖方赔偿因此造成的损失。</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2、卖方未按合同的约定将本车及其相关凭证交付买方的，逾期每日按本车价款总额的</w:t>
      </w:r>
      <w:r>
        <w:rPr>
          <w:rFonts w:ascii="仿宋_GB2312" w:eastAsia="仿宋_GB2312" w:hAnsi="仿宋_GB2312" w:cs="仿宋_GB2312" w:hint="eastAsia"/>
          <w:sz w:val="32"/>
          <w:szCs w:val="32"/>
          <w:u w:val="single"/>
        </w:rPr>
        <w:t xml:space="preserve">　　 </w:t>
      </w:r>
      <w:r>
        <w:rPr>
          <w:rFonts w:eastAsia="仿宋_GB2312"/>
          <w:sz w:val="32"/>
          <w:szCs w:val="32"/>
        </w:rPr>
        <w:t>%</w:t>
      </w:r>
      <w:r>
        <w:rPr>
          <w:rFonts w:ascii="仿宋_GB2312" w:eastAsia="仿宋_GB2312" w:hAnsi="仿宋_GB2312" w:cs="仿宋_GB2312" w:hint="eastAsia"/>
          <w:sz w:val="32"/>
          <w:szCs w:val="32"/>
        </w:rPr>
        <w:t>向买方支付违约金。</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3、买方未按照合同约定支付本车价款的，逾期每日按未付车价款</w:t>
      </w:r>
      <w:r>
        <w:rPr>
          <w:rFonts w:ascii="仿宋_GB2312" w:eastAsia="仿宋_GB2312" w:hAnsi="仿宋_GB2312" w:cs="仿宋_GB2312" w:hint="eastAsia"/>
          <w:sz w:val="32"/>
          <w:szCs w:val="32"/>
          <w:u w:val="single"/>
        </w:rPr>
        <w:t xml:space="preserve">　　</w:t>
      </w:r>
      <w:r>
        <w:rPr>
          <w:rFonts w:eastAsia="仿宋_GB2312" w:hint="eastAsia"/>
          <w:sz w:val="32"/>
          <w:szCs w:val="32"/>
        </w:rPr>
        <w:t>%</w:t>
      </w:r>
      <w:r>
        <w:rPr>
          <w:rFonts w:ascii="仿宋_GB2312" w:eastAsia="仿宋_GB2312" w:hAnsi="仿宋_GB2312" w:cs="仿宋_GB2312" w:hint="eastAsia"/>
          <w:sz w:val="32"/>
          <w:szCs w:val="32"/>
        </w:rPr>
        <w:t>向卖方支付违约金。</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因卖方原因致使车辆不能办理过户、转籍手续的，买方有权解除合同，要求卖方返还车辆价款并承担一切损失；因买方原因致使车辆不能办理过户、转籍手续的，卖方有权解除合同，要求买方返还车辆并承担一切损失。</w:t>
      </w:r>
    </w:p>
    <w:p w:rsidR="00712303" w:rsidRDefault="00712303" w:rsidP="00712303">
      <w:pPr>
        <w:spacing w:line="5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5、任何一方违反合同约定的，均应赔偿由此给对方造成的损失。</w:t>
      </w:r>
    </w:p>
    <w:p w:rsidR="00712303" w:rsidRDefault="00712303" w:rsidP="00712303">
      <w:pPr>
        <w:spacing w:line="5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其他违约责任：</w:t>
      </w:r>
    </w:p>
    <w:p w:rsidR="00712303" w:rsidRDefault="00712303" w:rsidP="00712303">
      <w:pPr>
        <w:spacing w:line="540" w:lineRule="exact"/>
        <w:ind w:firstLine="645"/>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p>
    <w:p w:rsidR="00712303" w:rsidRDefault="00712303" w:rsidP="00712303">
      <w:pPr>
        <w:spacing w:line="540" w:lineRule="exact"/>
        <w:ind w:firstLine="645"/>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lastRenderedPageBreak/>
        <w:t xml:space="preserve"> </w:t>
      </w:r>
      <w:r>
        <w:rPr>
          <w:rFonts w:ascii="仿宋_GB2312" w:eastAsia="仿宋_GB2312" w:hAnsi="仿宋_GB2312" w:cs="仿宋_GB2312"/>
          <w:sz w:val="32"/>
          <w:szCs w:val="32"/>
          <w:u w:val="single"/>
        </w:rPr>
        <w:t xml:space="preserve">                                                      </w:t>
      </w:r>
    </w:p>
    <w:p w:rsidR="00712303" w:rsidRDefault="00712303" w:rsidP="00712303">
      <w:pPr>
        <w:spacing w:line="540" w:lineRule="exact"/>
        <w:ind w:firstLine="645"/>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p>
    <w:p w:rsidR="00712303" w:rsidRDefault="00712303" w:rsidP="00712303">
      <w:pPr>
        <w:spacing w:line="540" w:lineRule="exact"/>
        <w:rPr>
          <w:rFonts w:ascii="仿宋_GB2312" w:eastAsia="仿宋_GB2312" w:hAnsi="仿宋_GB2312" w:cs="仿宋_GB2312"/>
          <w:sz w:val="32"/>
          <w:szCs w:val="32"/>
        </w:rPr>
      </w:pPr>
    </w:p>
    <w:p w:rsidR="00712303" w:rsidRDefault="00712303" w:rsidP="00712303">
      <w:pPr>
        <w:spacing w:line="54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第六条 合同争议的解决方式</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因本合同发生的争议，由当事人协商或调解解决；协商或调解不成的，按下列</w:t>
      </w:r>
      <w:proofErr w:type="gramStart"/>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u w:val="single"/>
        </w:rPr>
        <w:t xml:space="preserve">　　</w:t>
      </w:r>
      <w:proofErr w:type="gramEnd"/>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种方式解决：</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1、提交</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仲裁；</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2、依法向</w:t>
      </w:r>
      <w:r>
        <w:rPr>
          <w:rFonts w:ascii="仿宋_GB2312" w:eastAsia="仿宋_GB2312" w:hAnsi="仿宋_GB2312" w:cs="仿宋_GB2312" w:hint="eastAsia"/>
          <w:sz w:val="32"/>
          <w:szCs w:val="32"/>
          <w:u w:val="single"/>
        </w:rPr>
        <w:t xml:space="preserve">      （买方/卖方/车辆登记）</w:t>
      </w:r>
      <w:r>
        <w:rPr>
          <w:rFonts w:ascii="仿宋_GB2312" w:eastAsia="仿宋_GB2312" w:hAnsi="仿宋_GB2312" w:cs="仿宋_GB2312" w:hint="eastAsia"/>
          <w:sz w:val="32"/>
          <w:szCs w:val="32"/>
        </w:rPr>
        <w:t>所在地人民法院起诉。</w:t>
      </w:r>
    </w:p>
    <w:p w:rsidR="00712303" w:rsidRDefault="00712303" w:rsidP="00712303">
      <w:pPr>
        <w:spacing w:line="540" w:lineRule="exact"/>
        <w:rPr>
          <w:rFonts w:ascii="仿宋_GB2312" w:eastAsia="仿宋_GB2312" w:hAnsi="仿宋_GB2312" w:cs="仿宋_GB2312"/>
          <w:sz w:val="32"/>
          <w:szCs w:val="32"/>
        </w:rPr>
      </w:pPr>
    </w:p>
    <w:p w:rsidR="00712303" w:rsidRDefault="00712303" w:rsidP="00712303">
      <w:pPr>
        <w:spacing w:line="54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第七条 合同的生效</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本合同</w:t>
      </w:r>
      <w:proofErr w:type="gramStart"/>
      <w:r>
        <w:rPr>
          <w:rFonts w:ascii="仿宋_GB2312" w:eastAsia="仿宋_GB2312" w:hAnsi="仿宋_GB2312" w:cs="仿宋_GB2312" w:hint="eastAsia"/>
          <w:sz w:val="32"/>
          <w:szCs w:val="32"/>
        </w:rPr>
        <w:t>一式</w:t>
      </w:r>
      <w:r>
        <w:rPr>
          <w:rFonts w:ascii="仿宋_GB2312" w:eastAsia="仿宋_GB2312" w:hAnsi="仿宋_GB2312" w:cs="仿宋_GB2312" w:hint="eastAsia"/>
          <w:sz w:val="32"/>
          <w:szCs w:val="32"/>
          <w:u w:val="single"/>
        </w:rPr>
        <w:t xml:space="preserve">　　</w:t>
      </w:r>
      <w:proofErr w:type="gramEnd"/>
      <w:r>
        <w:rPr>
          <w:rFonts w:ascii="仿宋_GB2312" w:eastAsia="仿宋_GB2312" w:hAnsi="仿宋_GB2312" w:cs="仿宋_GB2312" w:hint="eastAsia"/>
          <w:sz w:val="32"/>
          <w:szCs w:val="32"/>
        </w:rPr>
        <w:t xml:space="preserve">份，买方执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份，卖方执</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份。经买卖双方当事人签字或盖章之后生效。</w:t>
      </w:r>
    </w:p>
    <w:p w:rsidR="00712303" w:rsidRDefault="00712303" w:rsidP="00712303">
      <w:pPr>
        <w:spacing w:line="540" w:lineRule="exact"/>
        <w:rPr>
          <w:rFonts w:ascii="仿宋_GB2312" w:eastAsia="仿宋_GB2312" w:hAnsi="仿宋_GB2312" w:cs="仿宋_GB2312"/>
          <w:sz w:val="32"/>
          <w:szCs w:val="32"/>
        </w:rPr>
      </w:pPr>
    </w:p>
    <w:p w:rsidR="00712303" w:rsidRDefault="00712303" w:rsidP="00712303">
      <w:pPr>
        <w:spacing w:line="54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第八条 其他约定</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附件一：二手车技术状况表（示范文本）</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附件二：车辆相关凭证</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1、《机动车登记证书》</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2、《机动车行驶证》</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3、有效的机动车安全技术检验合格标志</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4、车辆购置税完税证明</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5、车船使用税缴付凭证</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6、车辆保险单</w:t>
      </w:r>
    </w:p>
    <w:p w:rsidR="00712303" w:rsidRDefault="00712303" w:rsidP="00712303">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7、购车发票</w:t>
      </w:r>
    </w:p>
    <w:p w:rsidR="00712303" w:rsidRDefault="00712303" w:rsidP="00712303">
      <w:pPr>
        <w:spacing w:line="540" w:lineRule="exact"/>
        <w:ind w:firstLine="640"/>
        <w:rPr>
          <w:rFonts w:ascii="仿宋_GB2312" w:eastAsia="仿宋_GB2312" w:hAnsi="仿宋_GB2312" w:cs="仿宋_GB2312"/>
          <w:sz w:val="32"/>
          <w:szCs w:val="32"/>
        </w:rPr>
      </w:pPr>
    </w:p>
    <w:p w:rsidR="00712303" w:rsidRDefault="00712303" w:rsidP="00712303">
      <w:pPr>
        <w:spacing w:line="540" w:lineRule="exact"/>
        <w:ind w:firstLine="640"/>
        <w:rPr>
          <w:rFonts w:ascii="仿宋_GB2312" w:eastAsia="仿宋_GB2312" w:hAnsi="仿宋_GB2312" w:cs="仿宋_GB2312"/>
          <w:sz w:val="32"/>
          <w:szCs w:val="32"/>
        </w:rPr>
      </w:pPr>
    </w:p>
    <w:p w:rsidR="00712303" w:rsidRDefault="00712303" w:rsidP="00712303">
      <w:pPr>
        <w:spacing w:line="540" w:lineRule="exact"/>
        <w:ind w:firstLine="640"/>
        <w:rPr>
          <w:rFonts w:ascii="仿宋_GB2312" w:eastAsia="仿宋_GB2312" w:hAnsi="仿宋_GB2312" w:cs="仿宋_GB2312"/>
          <w:sz w:val="32"/>
          <w:szCs w:val="32"/>
        </w:rPr>
      </w:pPr>
    </w:p>
    <w:p w:rsidR="00712303" w:rsidRDefault="00712303" w:rsidP="00712303">
      <w:pPr>
        <w:spacing w:line="540" w:lineRule="exact"/>
        <w:ind w:firstLine="640"/>
        <w:rPr>
          <w:rFonts w:ascii="仿宋_GB2312" w:eastAsia="仿宋_GB2312" w:hAnsi="仿宋_GB2312" w:cs="仿宋_GB2312"/>
          <w:sz w:val="32"/>
          <w:szCs w:val="32"/>
        </w:rPr>
      </w:pP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买方（签章）：　　　　　　　　 卖方（签章）： </w:t>
      </w:r>
    </w:p>
    <w:p w:rsidR="00712303" w:rsidRDefault="00712303" w:rsidP="00712303">
      <w:pPr>
        <w:spacing w:line="54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帐号</w:t>
      </w:r>
      <w:proofErr w:type="gramEnd"/>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帐号</w:t>
      </w:r>
      <w:proofErr w:type="gramEnd"/>
      <w:r>
        <w:rPr>
          <w:rFonts w:ascii="仿宋_GB2312" w:eastAsia="仿宋_GB2312" w:hAnsi="仿宋_GB2312" w:cs="仿宋_GB2312" w:hint="eastAsia"/>
          <w:sz w:val="32"/>
          <w:szCs w:val="32"/>
        </w:rPr>
        <w:t>：</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户名：                         户名：</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                     开户银行：</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签订地点：</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签订日期：　　年　　月　　日</w:t>
      </w:r>
    </w:p>
    <w:p w:rsidR="00712303" w:rsidRDefault="00712303" w:rsidP="00712303">
      <w:pPr>
        <w:spacing w:line="540" w:lineRule="exact"/>
        <w:jc w:val="left"/>
        <w:rPr>
          <w:rFonts w:ascii="仿宋_GB2312" w:eastAsia="仿宋_GB2312" w:hAnsi="仿宋_GB2312" w:cs="仿宋_GB2312"/>
          <w:sz w:val="36"/>
          <w:szCs w:val="36"/>
        </w:rPr>
      </w:pPr>
      <w:r>
        <w:rPr>
          <w:rFonts w:ascii="仿宋_GB2312" w:eastAsia="仿宋_GB2312" w:hAnsi="仿宋_GB2312" w:cs="仿宋_GB2312" w:hint="eastAsia"/>
          <w:sz w:val="36"/>
          <w:szCs w:val="36"/>
        </w:rPr>
        <w:br w:type="page"/>
      </w:r>
      <w:r>
        <w:rPr>
          <w:rFonts w:ascii="仿宋_GB2312" w:eastAsia="仿宋_GB2312" w:hAnsi="仿宋_GB2312" w:cs="仿宋_GB2312" w:hint="eastAsia"/>
          <w:b/>
          <w:bCs/>
          <w:sz w:val="32"/>
          <w:szCs w:val="32"/>
        </w:rPr>
        <w:lastRenderedPageBreak/>
        <w:t>附件一：</w:t>
      </w:r>
    </w:p>
    <w:p w:rsidR="00712303" w:rsidRDefault="00712303" w:rsidP="00712303">
      <w:pPr>
        <w:spacing w:line="540" w:lineRule="exact"/>
        <w:jc w:val="center"/>
        <w:rPr>
          <w:rFonts w:ascii="黑体" w:eastAsia="黑体" w:hAnsi="黑体" w:cs="黑体"/>
          <w:b/>
          <w:bCs/>
          <w:sz w:val="36"/>
          <w:szCs w:val="36"/>
        </w:rPr>
      </w:pPr>
      <w:r>
        <w:rPr>
          <w:rFonts w:ascii="黑体" w:eastAsia="黑体" w:hAnsi="黑体" w:cs="黑体" w:hint="eastAsia"/>
          <w:b/>
          <w:bCs/>
          <w:sz w:val="36"/>
          <w:szCs w:val="36"/>
        </w:rPr>
        <w:t>二手车技术状况表（示范文本）</w:t>
      </w:r>
    </w:p>
    <w:p w:rsidR="00712303" w:rsidRDefault="00712303" w:rsidP="00712303">
      <w:pPr>
        <w:autoSpaceDE w:val="0"/>
        <w:autoSpaceDN w:val="0"/>
        <w:ind w:firstLineChars="200" w:firstLine="420"/>
        <w:jc w:val="center"/>
        <w:rPr>
          <w:rFonts w:ascii="仿宋_GB2312" w:eastAsia="仿宋_GB2312" w:hAnsi="仿宋_GB2312" w:cs="仿宋_GB2312"/>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5"/>
        <w:gridCol w:w="1634"/>
        <w:gridCol w:w="1620"/>
        <w:gridCol w:w="1236"/>
        <w:gridCol w:w="24"/>
        <w:gridCol w:w="474"/>
        <w:gridCol w:w="365"/>
        <w:gridCol w:w="1080"/>
        <w:gridCol w:w="469"/>
        <w:gridCol w:w="540"/>
        <w:gridCol w:w="2012"/>
      </w:tblGrid>
      <w:tr w:rsidR="00712303" w:rsidTr="00505DAF">
        <w:trPr>
          <w:cantSplit/>
          <w:jc w:val="center"/>
        </w:trPr>
        <w:tc>
          <w:tcPr>
            <w:tcW w:w="1035" w:type="dxa"/>
            <w:vMerge w:val="restart"/>
            <w:tcBorders>
              <w:top w:val="single" w:sz="4" w:space="0" w:color="000000"/>
              <w:left w:val="single" w:sz="4" w:space="0" w:color="000000"/>
              <w:bottom w:val="single" w:sz="4" w:space="0" w:color="000000"/>
              <w:right w:val="single" w:sz="4" w:space="0" w:color="000000"/>
            </w:tcBorders>
            <w:vAlign w:val="center"/>
          </w:tcPr>
          <w:p w:rsidR="00712303" w:rsidRDefault="00712303" w:rsidP="00505DAF">
            <w:pPr>
              <w:jc w:val="center"/>
              <w:rPr>
                <w:rFonts w:ascii="宋体" w:hAnsi="宋体" w:cs="宋体"/>
                <w:bCs/>
                <w:sz w:val="18"/>
                <w:szCs w:val="18"/>
              </w:rPr>
            </w:pPr>
            <w:r>
              <w:rPr>
                <w:rFonts w:ascii="宋体" w:hAnsi="宋体" w:cs="宋体" w:hint="eastAsia"/>
                <w:bCs/>
                <w:sz w:val="18"/>
                <w:szCs w:val="18"/>
              </w:rPr>
              <w:t>车辆</w:t>
            </w:r>
          </w:p>
          <w:p w:rsidR="00712303" w:rsidRDefault="00712303" w:rsidP="00505DAF">
            <w:pPr>
              <w:jc w:val="center"/>
              <w:rPr>
                <w:rFonts w:ascii="宋体" w:hAnsi="宋体" w:cs="宋体"/>
                <w:bCs/>
                <w:sz w:val="18"/>
                <w:szCs w:val="18"/>
              </w:rPr>
            </w:pPr>
            <w:r>
              <w:rPr>
                <w:rFonts w:ascii="宋体" w:hAnsi="宋体" w:cs="宋体" w:hint="eastAsia"/>
                <w:bCs/>
                <w:sz w:val="18"/>
                <w:szCs w:val="18"/>
              </w:rPr>
              <w:t>基本信息</w:t>
            </w:r>
          </w:p>
        </w:tc>
        <w:tc>
          <w:tcPr>
            <w:tcW w:w="1634"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厂牌型号</w:t>
            </w:r>
          </w:p>
        </w:tc>
        <w:tc>
          <w:tcPr>
            <w:tcW w:w="3354" w:type="dxa"/>
            <w:gridSpan w:val="4"/>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p>
        </w:tc>
        <w:tc>
          <w:tcPr>
            <w:tcW w:w="1445" w:type="dxa"/>
            <w:gridSpan w:val="2"/>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牌照号码</w:t>
            </w:r>
          </w:p>
        </w:tc>
        <w:tc>
          <w:tcPr>
            <w:tcW w:w="3021" w:type="dxa"/>
            <w:gridSpan w:val="3"/>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p>
        </w:tc>
      </w:tr>
      <w:tr w:rsidR="00712303" w:rsidTr="00505DAF">
        <w:trPr>
          <w:cantSplit/>
          <w:jc w:val="center"/>
        </w:trPr>
        <w:tc>
          <w:tcPr>
            <w:tcW w:w="1035" w:type="dxa"/>
            <w:vMerge/>
            <w:tcBorders>
              <w:top w:val="single" w:sz="4" w:space="0" w:color="000000"/>
              <w:left w:val="single" w:sz="4" w:space="0" w:color="000000"/>
              <w:bottom w:val="single" w:sz="4" w:space="0" w:color="000000"/>
              <w:right w:val="single" w:sz="4" w:space="0" w:color="000000"/>
            </w:tcBorders>
            <w:vAlign w:val="center"/>
          </w:tcPr>
          <w:p w:rsidR="00712303" w:rsidRDefault="00712303" w:rsidP="00505DAF">
            <w:pPr>
              <w:jc w:val="center"/>
              <w:rPr>
                <w:rFonts w:ascii="宋体" w:hAnsi="宋体" w:cs="宋体"/>
                <w:bCs/>
                <w:sz w:val="18"/>
                <w:szCs w:val="18"/>
              </w:rPr>
            </w:pPr>
          </w:p>
        </w:tc>
        <w:tc>
          <w:tcPr>
            <w:tcW w:w="1634"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发动机号</w:t>
            </w:r>
          </w:p>
        </w:tc>
        <w:tc>
          <w:tcPr>
            <w:tcW w:w="3354" w:type="dxa"/>
            <w:gridSpan w:val="4"/>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p>
        </w:tc>
        <w:tc>
          <w:tcPr>
            <w:tcW w:w="1445" w:type="dxa"/>
            <w:gridSpan w:val="2"/>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VIN码</w:t>
            </w:r>
          </w:p>
        </w:tc>
        <w:tc>
          <w:tcPr>
            <w:tcW w:w="3021" w:type="dxa"/>
            <w:gridSpan w:val="3"/>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p>
        </w:tc>
      </w:tr>
      <w:tr w:rsidR="00712303" w:rsidTr="00505DAF">
        <w:trPr>
          <w:cantSplit/>
          <w:jc w:val="center"/>
        </w:trPr>
        <w:tc>
          <w:tcPr>
            <w:tcW w:w="1035" w:type="dxa"/>
            <w:vMerge/>
            <w:tcBorders>
              <w:top w:val="single" w:sz="4" w:space="0" w:color="000000"/>
              <w:left w:val="single" w:sz="4" w:space="0" w:color="000000"/>
              <w:bottom w:val="single" w:sz="4" w:space="0" w:color="000000"/>
              <w:right w:val="single" w:sz="4" w:space="0" w:color="000000"/>
            </w:tcBorders>
          </w:tcPr>
          <w:p w:rsidR="00712303" w:rsidRDefault="00712303" w:rsidP="00505DAF">
            <w:pPr>
              <w:rPr>
                <w:rFonts w:ascii="宋体" w:hAnsi="宋体" w:cs="宋体"/>
                <w:bCs/>
                <w:sz w:val="18"/>
                <w:szCs w:val="18"/>
              </w:rPr>
            </w:pPr>
          </w:p>
        </w:tc>
        <w:tc>
          <w:tcPr>
            <w:tcW w:w="1634"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注册登记日期</w:t>
            </w:r>
          </w:p>
        </w:tc>
        <w:tc>
          <w:tcPr>
            <w:tcW w:w="3354" w:type="dxa"/>
            <w:gridSpan w:val="4"/>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年   月   日</w:t>
            </w:r>
          </w:p>
        </w:tc>
        <w:tc>
          <w:tcPr>
            <w:tcW w:w="1445" w:type="dxa"/>
            <w:gridSpan w:val="2"/>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表征里程</w:t>
            </w:r>
          </w:p>
        </w:tc>
        <w:tc>
          <w:tcPr>
            <w:tcW w:w="3021" w:type="dxa"/>
            <w:gridSpan w:val="3"/>
            <w:tcBorders>
              <w:top w:val="single" w:sz="4" w:space="0" w:color="000000"/>
              <w:left w:val="single" w:sz="4" w:space="0" w:color="000000"/>
              <w:bottom w:val="single" w:sz="4" w:space="0" w:color="000000"/>
              <w:right w:val="single" w:sz="4" w:space="0" w:color="000000"/>
            </w:tcBorders>
          </w:tcPr>
          <w:p w:rsidR="00712303" w:rsidRDefault="00712303" w:rsidP="00505DAF">
            <w:pPr>
              <w:jc w:val="right"/>
              <w:rPr>
                <w:rFonts w:ascii="宋体" w:hAnsi="宋体" w:cs="宋体"/>
                <w:sz w:val="18"/>
                <w:szCs w:val="18"/>
              </w:rPr>
            </w:pPr>
            <w:r>
              <w:rPr>
                <w:rFonts w:ascii="宋体" w:hAnsi="宋体" w:cs="宋体" w:hint="eastAsia"/>
                <w:sz w:val="18"/>
                <w:szCs w:val="18"/>
              </w:rPr>
              <w:t>万km</w:t>
            </w:r>
          </w:p>
        </w:tc>
      </w:tr>
      <w:tr w:rsidR="00712303" w:rsidTr="00505DAF">
        <w:trPr>
          <w:cantSplit/>
          <w:jc w:val="center"/>
        </w:trPr>
        <w:tc>
          <w:tcPr>
            <w:tcW w:w="1035" w:type="dxa"/>
            <w:vMerge/>
            <w:tcBorders>
              <w:top w:val="single" w:sz="4" w:space="0" w:color="000000"/>
              <w:left w:val="single" w:sz="4" w:space="0" w:color="000000"/>
              <w:bottom w:val="single" w:sz="4" w:space="0" w:color="000000"/>
              <w:right w:val="single" w:sz="4" w:space="0" w:color="000000"/>
            </w:tcBorders>
          </w:tcPr>
          <w:p w:rsidR="00712303" w:rsidRDefault="00712303" w:rsidP="00505DAF">
            <w:pPr>
              <w:rPr>
                <w:rFonts w:ascii="宋体" w:hAnsi="宋体" w:cs="宋体"/>
                <w:bCs/>
                <w:sz w:val="18"/>
                <w:szCs w:val="18"/>
              </w:rPr>
            </w:pPr>
          </w:p>
        </w:tc>
        <w:tc>
          <w:tcPr>
            <w:tcW w:w="1634"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品牌名称</w:t>
            </w:r>
          </w:p>
        </w:tc>
        <w:tc>
          <w:tcPr>
            <w:tcW w:w="1620" w:type="dxa"/>
            <w:tcBorders>
              <w:top w:val="single" w:sz="4" w:space="0" w:color="000000"/>
              <w:left w:val="single" w:sz="4" w:space="0" w:color="000000"/>
              <w:bottom w:val="single" w:sz="4" w:space="0" w:color="000000"/>
              <w:right w:val="single" w:sz="4" w:space="0" w:color="auto"/>
            </w:tcBorders>
          </w:tcPr>
          <w:p w:rsidR="00712303" w:rsidRDefault="00712303" w:rsidP="00505DAF">
            <w:pPr>
              <w:jc w:val="center"/>
              <w:rPr>
                <w:rFonts w:ascii="宋体" w:hAnsi="宋体" w:cs="宋体"/>
                <w:sz w:val="18"/>
                <w:szCs w:val="18"/>
              </w:rPr>
            </w:pPr>
          </w:p>
        </w:tc>
        <w:tc>
          <w:tcPr>
            <w:tcW w:w="1734" w:type="dxa"/>
            <w:gridSpan w:val="3"/>
            <w:tcBorders>
              <w:top w:val="single" w:sz="4" w:space="0" w:color="000000"/>
              <w:left w:val="single" w:sz="4" w:space="0" w:color="auto"/>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□国产  □进口</w:t>
            </w:r>
          </w:p>
        </w:tc>
        <w:tc>
          <w:tcPr>
            <w:tcW w:w="1445" w:type="dxa"/>
            <w:gridSpan w:val="2"/>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车身颜色</w:t>
            </w:r>
          </w:p>
        </w:tc>
        <w:tc>
          <w:tcPr>
            <w:tcW w:w="3021" w:type="dxa"/>
            <w:gridSpan w:val="3"/>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p>
        </w:tc>
      </w:tr>
      <w:tr w:rsidR="00712303" w:rsidTr="00505DAF">
        <w:trPr>
          <w:cantSplit/>
          <w:jc w:val="center"/>
        </w:trPr>
        <w:tc>
          <w:tcPr>
            <w:tcW w:w="1035" w:type="dxa"/>
            <w:vMerge/>
            <w:tcBorders>
              <w:top w:val="single" w:sz="4" w:space="0" w:color="000000"/>
              <w:left w:val="single" w:sz="4" w:space="0" w:color="000000"/>
              <w:bottom w:val="single" w:sz="4" w:space="0" w:color="000000"/>
              <w:right w:val="single" w:sz="4" w:space="0" w:color="000000"/>
            </w:tcBorders>
          </w:tcPr>
          <w:p w:rsidR="00712303" w:rsidRDefault="00712303" w:rsidP="00505DAF">
            <w:pPr>
              <w:rPr>
                <w:rFonts w:ascii="宋体" w:hAnsi="宋体" w:cs="宋体"/>
                <w:bCs/>
                <w:sz w:val="18"/>
                <w:szCs w:val="18"/>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712303" w:rsidRDefault="00712303" w:rsidP="00505DAF">
            <w:pPr>
              <w:jc w:val="center"/>
              <w:rPr>
                <w:rFonts w:ascii="宋体" w:hAnsi="宋体" w:cs="宋体"/>
                <w:sz w:val="18"/>
                <w:szCs w:val="18"/>
              </w:rPr>
            </w:pPr>
            <w:r>
              <w:rPr>
                <w:rFonts w:ascii="宋体" w:hAnsi="宋体" w:cs="宋体" w:hint="eastAsia"/>
                <w:sz w:val="18"/>
                <w:szCs w:val="18"/>
              </w:rPr>
              <w:t>年检证明</w:t>
            </w:r>
          </w:p>
        </w:tc>
        <w:tc>
          <w:tcPr>
            <w:tcW w:w="3354" w:type="dxa"/>
            <w:gridSpan w:val="4"/>
            <w:tcBorders>
              <w:top w:val="single" w:sz="4" w:space="0" w:color="000000"/>
              <w:left w:val="single" w:sz="4" w:space="0" w:color="000000"/>
              <w:bottom w:val="single" w:sz="4" w:space="0" w:color="000000"/>
              <w:right w:val="single" w:sz="4" w:space="0" w:color="000000"/>
            </w:tcBorders>
            <w:vAlign w:val="center"/>
          </w:tcPr>
          <w:p w:rsidR="00712303" w:rsidRDefault="00712303" w:rsidP="00505DAF">
            <w:pPr>
              <w:jc w:val="center"/>
              <w:rPr>
                <w:rFonts w:ascii="宋体" w:hAnsi="宋体" w:cs="宋体"/>
                <w:sz w:val="18"/>
                <w:szCs w:val="18"/>
              </w:rPr>
            </w:pPr>
            <w:r>
              <w:rPr>
                <w:rFonts w:ascii="宋体" w:hAnsi="宋体" w:cs="宋体" w:hint="eastAsia"/>
                <w:sz w:val="18"/>
                <w:szCs w:val="18"/>
              </w:rPr>
              <w:t>□有（至年月） □无</w:t>
            </w:r>
          </w:p>
        </w:tc>
        <w:tc>
          <w:tcPr>
            <w:tcW w:w="1445" w:type="dxa"/>
            <w:gridSpan w:val="2"/>
            <w:tcBorders>
              <w:top w:val="single" w:sz="4" w:space="0" w:color="000000"/>
              <w:left w:val="single" w:sz="4" w:space="0" w:color="000000"/>
              <w:bottom w:val="single" w:sz="4" w:space="0" w:color="000000"/>
              <w:right w:val="single" w:sz="4" w:space="0" w:color="000000"/>
            </w:tcBorders>
            <w:vAlign w:val="center"/>
          </w:tcPr>
          <w:p w:rsidR="00712303" w:rsidRDefault="00712303" w:rsidP="00505DAF">
            <w:pPr>
              <w:jc w:val="center"/>
              <w:rPr>
                <w:rFonts w:ascii="宋体" w:hAnsi="宋体" w:cs="宋体"/>
                <w:sz w:val="18"/>
                <w:szCs w:val="18"/>
              </w:rPr>
            </w:pPr>
            <w:r>
              <w:rPr>
                <w:rFonts w:ascii="宋体" w:hAnsi="宋体" w:cs="宋体" w:hint="eastAsia"/>
                <w:sz w:val="18"/>
                <w:szCs w:val="18"/>
              </w:rPr>
              <w:t>购置税证书</w:t>
            </w:r>
          </w:p>
        </w:tc>
        <w:tc>
          <w:tcPr>
            <w:tcW w:w="3021" w:type="dxa"/>
            <w:gridSpan w:val="3"/>
            <w:tcBorders>
              <w:top w:val="single" w:sz="4" w:space="0" w:color="000000"/>
              <w:left w:val="single" w:sz="4" w:space="0" w:color="000000"/>
              <w:bottom w:val="single" w:sz="4" w:space="0" w:color="000000"/>
              <w:right w:val="single" w:sz="4" w:space="0" w:color="000000"/>
            </w:tcBorders>
            <w:vAlign w:val="center"/>
          </w:tcPr>
          <w:p w:rsidR="00712303" w:rsidRDefault="00712303" w:rsidP="00505DAF">
            <w:pPr>
              <w:jc w:val="center"/>
              <w:rPr>
                <w:rFonts w:ascii="宋体" w:hAnsi="宋体" w:cs="宋体"/>
                <w:sz w:val="18"/>
                <w:szCs w:val="18"/>
              </w:rPr>
            </w:pPr>
            <w:r>
              <w:rPr>
                <w:rFonts w:ascii="宋体" w:hAnsi="宋体" w:cs="宋体" w:hint="eastAsia"/>
                <w:sz w:val="18"/>
                <w:szCs w:val="18"/>
              </w:rPr>
              <w:t>□有    □无</w:t>
            </w:r>
          </w:p>
        </w:tc>
      </w:tr>
      <w:tr w:rsidR="00712303" w:rsidTr="00505DAF">
        <w:trPr>
          <w:cantSplit/>
          <w:jc w:val="center"/>
        </w:trPr>
        <w:tc>
          <w:tcPr>
            <w:tcW w:w="1035" w:type="dxa"/>
            <w:vMerge/>
            <w:tcBorders>
              <w:top w:val="single" w:sz="4" w:space="0" w:color="000000"/>
              <w:left w:val="single" w:sz="4" w:space="0" w:color="000000"/>
              <w:bottom w:val="single" w:sz="4" w:space="0" w:color="000000"/>
              <w:right w:val="single" w:sz="4" w:space="0" w:color="000000"/>
            </w:tcBorders>
          </w:tcPr>
          <w:p w:rsidR="00712303" w:rsidRDefault="00712303" w:rsidP="00505DAF">
            <w:pPr>
              <w:rPr>
                <w:rFonts w:ascii="宋体" w:hAnsi="宋体" w:cs="宋体"/>
                <w:bCs/>
                <w:sz w:val="18"/>
                <w:szCs w:val="18"/>
              </w:rPr>
            </w:pPr>
          </w:p>
        </w:tc>
        <w:tc>
          <w:tcPr>
            <w:tcW w:w="1634"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车船税证明</w:t>
            </w:r>
          </w:p>
        </w:tc>
        <w:tc>
          <w:tcPr>
            <w:tcW w:w="3354" w:type="dxa"/>
            <w:gridSpan w:val="4"/>
            <w:tcBorders>
              <w:top w:val="single" w:sz="4" w:space="0" w:color="000000"/>
              <w:left w:val="single" w:sz="4" w:space="0" w:color="000000"/>
              <w:bottom w:val="single" w:sz="4" w:space="0" w:color="000000"/>
              <w:right w:val="single" w:sz="4" w:space="0" w:color="000000"/>
            </w:tcBorders>
            <w:vAlign w:val="center"/>
          </w:tcPr>
          <w:p w:rsidR="00712303" w:rsidRDefault="00712303" w:rsidP="00505DAF">
            <w:pPr>
              <w:jc w:val="center"/>
              <w:rPr>
                <w:rFonts w:ascii="宋体" w:hAnsi="宋体" w:cs="宋体"/>
                <w:sz w:val="18"/>
                <w:szCs w:val="18"/>
              </w:rPr>
            </w:pPr>
            <w:r>
              <w:rPr>
                <w:rFonts w:ascii="宋体" w:hAnsi="宋体" w:cs="宋体" w:hint="eastAsia"/>
                <w:sz w:val="18"/>
                <w:szCs w:val="18"/>
              </w:rPr>
              <w:t>□有（至年月） □无</w:t>
            </w:r>
          </w:p>
        </w:tc>
        <w:tc>
          <w:tcPr>
            <w:tcW w:w="1445" w:type="dxa"/>
            <w:gridSpan w:val="2"/>
            <w:tcBorders>
              <w:top w:val="single" w:sz="4" w:space="0" w:color="000000"/>
              <w:left w:val="single" w:sz="4" w:space="0" w:color="000000"/>
              <w:bottom w:val="single" w:sz="4" w:space="0" w:color="000000"/>
              <w:right w:val="single" w:sz="4" w:space="0" w:color="000000"/>
            </w:tcBorders>
            <w:vAlign w:val="center"/>
          </w:tcPr>
          <w:p w:rsidR="00712303" w:rsidRDefault="00712303" w:rsidP="00505DAF">
            <w:pPr>
              <w:jc w:val="center"/>
              <w:rPr>
                <w:rFonts w:ascii="宋体" w:hAnsi="宋体" w:cs="宋体"/>
                <w:sz w:val="18"/>
                <w:szCs w:val="18"/>
              </w:rPr>
            </w:pPr>
            <w:proofErr w:type="gramStart"/>
            <w:r>
              <w:rPr>
                <w:rFonts w:ascii="宋体" w:hAnsi="宋体" w:cs="宋体" w:hint="eastAsia"/>
                <w:sz w:val="18"/>
                <w:szCs w:val="18"/>
              </w:rPr>
              <w:t>交强险</w:t>
            </w:r>
            <w:proofErr w:type="gramEnd"/>
          </w:p>
        </w:tc>
        <w:tc>
          <w:tcPr>
            <w:tcW w:w="3021" w:type="dxa"/>
            <w:gridSpan w:val="3"/>
            <w:tcBorders>
              <w:top w:val="single" w:sz="4" w:space="0" w:color="000000"/>
              <w:left w:val="single" w:sz="4" w:space="0" w:color="000000"/>
              <w:bottom w:val="single" w:sz="4" w:space="0" w:color="000000"/>
              <w:right w:val="single" w:sz="4" w:space="0" w:color="000000"/>
            </w:tcBorders>
            <w:vAlign w:val="center"/>
          </w:tcPr>
          <w:p w:rsidR="00712303" w:rsidRDefault="00712303" w:rsidP="00505DAF">
            <w:pPr>
              <w:jc w:val="center"/>
              <w:rPr>
                <w:rFonts w:ascii="宋体" w:hAnsi="宋体" w:cs="宋体"/>
                <w:sz w:val="18"/>
                <w:szCs w:val="18"/>
              </w:rPr>
            </w:pPr>
            <w:r>
              <w:rPr>
                <w:rFonts w:ascii="宋体" w:hAnsi="宋体" w:cs="宋体" w:hint="eastAsia"/>
                <w:sz w:val="18"/>
                <w:szCs w:val="18"/>
              </w:rPr>
              <w:t>□有（至年月） □无</w:t>
            </w:r>
          </w:p>
        </w:tc>
      </w:tr>
      <w:tr w:rsidR="00712303" w:rsidTr="00505DAF">
        <w:trPr>
          <w:cantSplit/>
          <w:trHeight w:val="177"/>
          <w:jc w:val="center"/>
        </w:trPr>
        <w:tc>
          <w:tcPr>
            <w:tcW w:w="1035" w:type="dxa"/>
            <w:vMerge/>
            <w:tcBorders>
              <w:top w:val="single" w:sz="4" w:space="0" w:color="000000"/>
              <w:left w:val="single" w:sz="4" w:space="0" w:color="000000"/>
              <w:bottom w:val="single" w:sz="4" w:space="0" w:color="000000"/>
              <w:right w:val="single" w:sz="4" w:space="0" w:color="000000"/>
            </w:tcBorders>
          </w:tcPr>
          <w:p w:rsidR="00712303" w:rsidRDefault="00712303" w:rsidP="00505DAF">
            <w:pPr>
              <w:rPr>
                <w:rFonts w:ascii="宋体" w:hAnsi="宋体" w:cs="宋体"/>
                <w:bCs/>
                <w:sz w:val="18"/>
                <w:szCs w:val="18"/>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712303" w:rsidRDefault="00712303" w:rsidP="00505DAF">
            <w:pPr>
              <w:jc w:val="center"/>
              <w:rPr>
                <w:rFonts w:ascii="宋体" w:hAnsi="宋体" w:cs="宋体"/>
                <w:sz w:val="18"/>
                <w:szCs w:val="18"/>
              </w:rPr>
            </w:pPr>
            <w:r>
              <w:rPr>
                <w:rFonts w:ascii="宋体" w:hAnsi="宋体" w:cs="宋体" w:hint="eastAsia"/>
                <w:sz w:val="18"/>
                <w:szCs w:val="18"/>
              </w:rPr>
              <w:t>使用性质</w:t>
            </w:r>
          </w:p>
        </w:tc>
        <w:tc>
          <w:tcPr>
            <w:tcW w:w="7820" w:type="dxa"/>
            <w:gridSpan w:val="9"/>
            <w:tcBorders>
              <w:top w:val="single" w:sz="4" w:space="0" w:color="000000"/>
              <w:left w:val="single" w:sz="4" w:space="0" w:color="000000"/>
              <w:bottom w:val="single" w:sz="4" w:space="0" w:color="000000"/>
              <w:right w:val="single" w:sz="4" w:space="0" w:color="000000"/>
            </w:tcBorders>
            <w:vAlign w:val="center"/>
          </w:tcPr>
          <w:p w:rsidR="00712303" w:rsidRDefault="00712303" w:rsidP="00505DAF">
            <w:pPr>
              <w:spacing w:line="360" w:lineRule="auto"/>
              <w:rPr>
                <w:rFonts w:ascii="宋体" w:hAnsi="宋体" w:cs="宋体"/>
                <w:kern w:val="0"/>
                <w:sz w:val="18"/>
                <w:szCs w:val="18"/>
              </w:rPr>
            </w:pPr>
            <w:r>
              <w:rPr>
                <w:rFonts w:ascii="宋体" w:hAnsi="宋体" w:cs="宋体" w:hint="eastAsia"/>
                <w:sz w:val="18"/>
                <w:szCs w:val="18"/>
              </w:rPr>
              <w:t xml:space="preserve">□营运用车  □出租车  □公务用车 □家庭用车   □其它          </w:t>
            </w:r>
          </w:p>
        </w:tc>
      </w:tr>
      <w:tr w:rsidR="00712303" w:rsidTr="00505DAF">
        <w:trPr>
          <w:cantSplit/>
          <w:trHeight w:val="77"/>
          <w:jc w:val="center"/>
        </w:trPr>
        <w:tc>
          <w:tcPr>
            <w:tcW w:w="1035" w:type="dxa"/>
            <w:vMerge/>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bCs/>
                <w:sz w:val="18"/>
                <w:szCs w:val="18"/>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712303" w:rsidRDefault="00712303" w:rsidP="00505DAF">
            <w:pPr>
              <w:jc w:val="center"/>
              <w:rPr>
                <w:rFonts w:ascii="宋体" w:hAnsi="宋体" w:cs="宋体"/>
                <w:sz w:val="18"/>
                <w:szCs w:val="18"/>
              </w:rPr>
            </w:pPr>
            <w:r>
              <w:rPr>
                <w:rFonts w:ascii="宋体" w:hAnsi="宋体" w:cs="宋体" w:hint="eastAsia"/>
                <w:sz w:val="18"/>
                <w:szCs w:val="18"/>
              </w:rPr>
              <w:t>其他法定</w:t>
            </w:r>
          </w:p>
          <w:p w:rsidR="00712303" w:rsidRDefault="00712303" w:rsidP="00505DAF">
            <w:pPr>
              <w:jc w:val="center"/>
              <w:rPr>
                <w:rFonts w:ascii="宋体" w:hAnsi="宋体" w:cs="宋体"/>
                <w:sz w:val="18"/>
                <w:szCs w:val="18"/>
              </w:rPr>
            </w:pPr>
            <w:r>
              <w:rPr>
                <w:rFonts w:ascii="宋体" w:hAnsi="宋体" w:cs="宋体" w:hint="eastAsia"/>
                <w:sz w:val="18"/>
                <w:szCs w:val="18"/>
              </w:rPr>
              <w:t>凭证、证明</w:t>
            </w:r>
          </w:p>
        </w:tc>
        <w:tc>
          <w:tcPr>
            <w:tcW w:w="7820" w:type="dxa"/>
            <w:gridSpan w:val="9"/>
            <w:tcBorders>
              <w:top w:val="single" w:sz="4" w:space="0" w:color="000000"/>
              <w:left w:val="single" w:sz="4" w:space="0" w:color="000000"/>
              <w:bottom w:val="single" w:sz="4" w:space="0" w:color="000000"/>
              <w:right w:val="single" w:sz="4" w:space="0" w:color="000000"/>
            </w:tcBorders>
            <w:vAlign w:val="center"/>
          </w:tcPr>
          <w:p w:rsidR="00712303" w:rsidRDefault="00712303" w:rsidP="00505DAF">
            <w:pPr>
              <w:spacing w:line="360" w:lineRule="auto"/>
              <w:rPr>
                <w:rFonts w:ascii="宋体" w:hAnsi="宋体" w:cs="宋体"/>
                <w:kern w:val="0"/>
                <w:sz w:val="18"/>
                <w:szCs w:val="18"/>
                <w:u w:val="single"/>
              </w:rPr>
            </w:pPr>
            <w:r>
              <w:rPr>
                <w:rFonts w:ascii="宋体" w:hAnsi="宋体" w:cs="宋体" w:hint="eastAsia"/>
                <w:kern w:val="0"/>
                <w:sz w:val="18"/>
                <w:szCs w:val="18"/>
              </w:rPr>
              <w:t>□机动车号牌 □机动车行驶证 □机动车登记证书 □第三者强制保险单 □其它</w:t>
            </w:r>
            <w:r>
              <w:rPr>
                <w:rFonts w:ascii="宋体" w:hAnsi="宋体" w:cs="宋体" w:hint="eastAsia"/>
                <w:kern w:val="0"/>
                <w:sz w:val="18"/>
                <w:szCs w:val="18"/>
                <w:u w:val="single"/>
              </w:rPr>
              <w:t xml:space="preserve">           </w:t>
            </w:r>
          </w:p>
        </w:tc>
      </w:tr>
      <w:tr w:rsidR="00712303" w:rsidTr="00505DAF">
        <w:trPr>
          <w:cantSplit/>
          <w:jc w:val="center"/>
        </w:trPr>
        <w:tc>
          <w:tcPr>
            <w:tcW w:w="1035" w:type="dxa"/>
            <w:vMerge/>
            <w:tcBorders>
              <w:top w:val="single" w:sz="4" w:space="0" w:color="000000"/>
              <w:left w:val="single" w:sz="4" w:space="0" w:color="000000"/>
              <w:bottom w:val="single" w:sz="4" w:space="0" w:color="000000"/>
              <w:right w:val="single" w:sz="4" w:space="0" w:color="000000"/>
            </w:tcBorders>
          </w:tcPr>
          <w:p w:rsidR="00712303" w:rsidRDefault="00712303" w:rsidP="00505DAF">
            <w:pPr>
              <w:rPr>
                <w:rFonts w:ascii="宋体" w:hAnsi="宋体" w:cs="宋体"/>
                <w:bCs/>
                <w:sz w:val="18"/>
                <w:szCs w:val="18"/>
              </w:rPr>
            </w:pPr>
          </w:p>
        </w:tc>
        <w:tc>
          <w:tcPr>
            <w:tcW w:w="1634"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车主</w:t>
            </w:r>
          </w:p>
          <w:p w:rsidR="00712303" w:rsidRDefault="00712303" w:rsidP="00505DAF">
            <w:pPr>
              <w:jc w:val="center"/>
              <w:rPr>
                <w:rFonts w:ascii="宋体" w:hAnsi="宋体" w:cs="宋体"/>
                <w:sz w:val="18"/>
                <w:szCs w:val="18"/>
              </w:rPr>
            </w:pPr>
            <w:r>
              <w:rPr>
                <w:rFonts w:ascii="宋体" w:hAnsi="宋体" w:cs="宋体" w:hint="eastAsia"/>
                <w:sz w:val="18"/>
                <w:szCs w:val="18"/>
              </w:rPr>
              <w:t>名称/姓名</w:t>
            </w:r>
          </w:p>
        </w:tc>
        <w:tc>
          <w:tcPr>
            <w:tcW w:w="3719" w:type="dxa"/>
            <w:gridSpan w:val="5"/>
            <w:tcBorders>
              <w:top w:val="single" w:sz="4" w:space="0" w:color="000000"/>
              <w:left w:val="single" w:sz="4" w:space="0" w:color="000000"/>
              <w:bottom w:val="single" w:sz="4" w:space="0" w:color="000000"/>
              <w:right w:val="single" w:sz="4" w:space="0" w:color="000000"/>
            </w:tcBorders>
            <w:vAlign w:val="center"/>
          </w:tcPr>
          <w:p w:rsidR="00712303" w:rsidRDefault="00712303" w:rsidP="00505DAF">
            <w:pPr>
              <w:jc w:val="center"/>
              <w:rPr>
                <w:rFonts w:ascii="宋体" w:hAnsi="宋体" w:cs="宋体"/>
                <w:sz w:val="18"/>
                <w:szCs w:val="18"/>
              </w:rPr>
            </w:pPr>
          </w:p>
        </w:tc>
        <w:tc>
          <w:tcPr>
            <w:tcW w:w="2089" w:type="dxa"/>
            <w:gridSpan w:val="3"/>
            <w:tcBorders>
              <w:top w:val="single" w:sz="4" w:space="0" w:color="000000"/>
              <w:left w:val="single" w:sz="4" w:space="0" w:color="000000"/>
              <w:bottom w:val="single" w:sz="4" w:space="0" w:color="000000"/>
              <w:right w:val="single" w:sz="4" w:space="0" w:color="000000"/>
            </w:tcBorders>
            <w:vAlign w:val="center"/>
          </w:tcPr>
          <w:p w:rsidR="00712303" w:rsidRDefault="00712303" w:rsidP="00505DAF">
            <w:pPr>
              <w:jc w:val="center"/>
              <w:rPr>
                <w:rFonts w:ascii="宋体" w:hAnsi="宋体" w:cs="宋体"/>
                <w:sz w:val="18"/>
                <w:szCs w:val="18"/>
              </w:rPr>
            </w:pPr>
            <w:r>
              <w:rPr>
                <w:rFonts w:ascii="宋体" w:hAnsi="宋体" w:cs="宋体" w:hint="eastAsia"/>
                <w:sz w:val="18"/>
                <w:szCs w:val="18"/>
              </w:rPr>
              <w:t>企业法人证书代码/身份证号码</w:t>
            </w:r>
          </w:p>
        </w:tc>
        <w:tc>
          <w:tcPr>
            <w:tcW w:w="2012"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p>
        </w:tc>
      </w:tr>
      <w:tr w:rsidR="00712303" w:rsidTr="00505DAF">
        <w:trPr>
          <w:cantSplit/>
          <w:jc w:val="center"/>
        </w:trPr>
        <w:tc>
          <w:tcPr>
            <w:tcW w:w="1035" w:type="dxa"/>
            <w:vMerge w:val="restart"/>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bCs/>
                <w:sz w:val="18"/>
                <w:szCs w:val="18"/>
              </w:rPr>
            </w:pPr>
          </w:p>
          <w:p w:rsidR="00712303" w:rsidRDefault="00712303" w:rsidP="00505DAF">
            <w:pPr>
              <w:ind w:firstLineChars="98" w:firstLine="176"/>
              <w:rPr>
                <w:rFonts w:ascii="宋体" w:hAnsi="宋体" w:cs="宋体"/>
                <w:bCs/>
                <w:sz w:val="18"/>
                <w:szCs w:val="18"/>
              </w:rPr>
            </w:pPr>
            <w:r>
              <w:rPr>
                <w:rFonts w:ascii="宋体" w:hAnsi="宋体" w:cs="宋体" w:hint="eastAsia"/>
                <w:bCs/>
                <w:sz w:val="18"/>
                <w:szCs w:val="18"/>
              </w:rPr>
              <w:t>重要</w:t>
            </w:r>
          </w:p>
          <w:p w:rsidR="00712303" w:rsidRDefault="00712303" w:rsidP="00505DAF">
            <w:pPr>
              <w:ind w:firstLineChars="98" w:firstLine="176"/>
              <w:rPr>
                <w:rFonts w:ascii="宋体" w:hAnsi="宋体" w:cs="宋体"/>
                <w:bCs/>
                <w:sz w:val="18"/>
                <w:szCs w:val="18"/>
              </w:rPr>
            </w:pPr>
            <w:r>
              <w:rPr>
                <w:rFonts w:ascii="宋体" w:hAnsi="宋体" w:cs="宋体" w:hint="eastAsia"/>
                <w:bCs/>
                <w:sz w:val="18"/>
                <w:szCs w:val="18"/>
              </w:rPr>
              <w:t>配置</w:t>
            </w:r>
          </w:p>
        </w:tc>
        <w:tc>
          <w:tcPr>
            <w:tcW w:w="1634"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燃料标号</w:t>
            </w:r>
          </w:p>
        </w:tc>
        <w:tc>
          <w:tcPr>
            <w:tcW w:w="1620" w:type="dxa"/>
            <w:tcBorders>
              <w:top w:val="single" w:sz="4" w:space="0" w:color="000000"/>
              <w:left w:val="single" w:sz="4" w:space="0" w:color="000000"/>
              <w:bottom w:val="single" w:sz="4" w:space="0" w:color="000000"/>
              <w:right w:val="single" w:sz="4" w:space="0" w:color="auto"/>
            </w:tcBorders>
          </w:tcPr>
          <w:p w:rsidR="00712303" w:rsidRDefault="00712303" w:rsidP="00505DAF">
            <w:pPr>
              <w:jc w:val="center"/>
              <w:rPr>
                <w:rFonts w:ascii="宋体" w:hAnsi="宋体" w:cs="宋体"/>
                <w:sz w:val="18"/>
                <w:szCs w:val="18"/>
              </w:rPr>
            </w:pPr>
          </w:p>
        </w:tc>
        <w:tc>
          <w:tcPr>
            <w:tcW w:w="1236" w:type="dxa"/>
            <w:tcBorders>
              <w:top w:val="single" w:sz="4" w:space="0" w:color="000000"/>
              <w:left w:val="single" w:sz="4" w:space="0" w:color="auto"/>
              <w:bottom w:val="single" w:sz="4" w:space="0" w:color="000000"/>
              <w:right w:val="single" w:sz="4" w:space="0" w:color="auto"/>
            </w:tcBorders>
          </w:tcPr>
          <w:p w:rsidR="00712303" w:rsidRDefault="00712303" w:rsidP="00505DAF">
            <w:pPr>
              <w:jc w:val="center"/>
              <w:rPr>
                <w:rFonts w:ascii="宋体" w:hAnsi="宋体" w:cs="宋体"/>
                <w:sz w:val="18"/>
                <w:szCs w:val="18"/>
              </w:rPr>
            </w:pPr>
            <w:r>
              <w:rPr>
                <w:rFonts w:ascii="宋体" w:hAnsi="宋体" w:cs="宋体" w:hint="eastAsia"/>
                <w:sz w:val="18"/>
                <w:szCs w:val="18"/>
              </w:rPr>
              <w:t>排量</w:t>
            </w:r>
          </w:p>
        </w:tc>
        <w:tc>
          <w:tcPr>
            <w:tcW w:w="863" w:type="dxa"/>
            <w:gridSpan w:val="3"/>
            <w:tcBorders>
              <w:top w:val="single" w:sz="4" w:space="0" w:color="000000"/>
              <w:left w:val="single" w:sz="4" w:space="0" w:color="auto"/>
              <w:bottom w:val="single" w:sz="4" w:space="0" w:color="000000"/>
              <w:right w:val="single" w:sz="4" w:space="0" w:color="000000"/>
            </w:tcBorders>
          </w:tcPr>
          <w:p w:rsidR="00712303" w:rsidRDefault="00712303" w:rsidP="00505DAF">
            <w:pPr>
              <w:jc w:val="center"/>
              <w:rPr>
                <w:rFonts w:ascii="宋体" w:hAnsi="宋体" w:cs="宋体"/>
                <w:sz w:val="18"/>
                <w:szCs w:val="18"/>
              </w:rPr>
            </w:pPr>
          </w:p>
        </w:tc>
        <w:tc>
          <w:tcPr>
            <w:tcW w:w="2089" w:type="dxa"/>
            <w:gridSpan w:val="3"/>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缸数</w:t>
            </w:r>
          </w:p>
        </w:tc>
        <w:tc>
          <w:tcPr>
            <w:tcW w:w="2012"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p>
        </w:tc>
      </w:tr>
      <w:tr w:rsidR="00712303" w:rsidTr="00505DAF">
        <w:trPr>
          <w:cantSplit/>
          <w:jc w:val="center"/>
        </w:trPr>
        <w:tc>
          <w:tcPr>
            <w:tcW w:w="1035" w:type="dxa"/>
            <w:vMerge/>
            <w:tcBorders>
              <w:top w:val="single" w:sz="4" w:space="0" w:color="000000"/>
              <w:left w:val="single" w:sz="4" w:space="0" w:color="000000"/>
              <w:bottom w:val="single" w:sz="4" w:space="0" w:color="000000"/>
              <w:right w:val="single" w:sz="4" w:space="0" w:color="000000"/>
            </w:tcBorders>
          </w:tcPr>
          <w:p w:rsidR="00712303" w:rsidRDefault="00712303" w:rsidP="00505DAF">
            <w:pPr>
              <w:rPr>
                <w:rFonts w:ascii="宋体" w:hAnsi="宋体" w:cs="宋体"/>
                <w:bCs/>
                <w:sz w:val="18"/>
                <w:szCs w:val="18"/>
              </w:rPr>
            </w:pPr>
          </w:p>
        </w:tc>
        <w:tc>
          <w:tcPr>
            <w:tcW w:w="1634"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发动机功率</w:t>
            </w:r>
          </w:p>
        </w:tc>
        <w:tc>
          <w:tcPr>
            <w:tcW w:w="1620" w:type="dxa"/>
            <w:tcBorders>
              <w:top w:val="single" w:sz="4" w:space="0" w:color="000000"/>
              <w:left w:val="single" w:sz="4" w:space="0" w:color="000000"/>
              <w:bottom w:val="single" w:sz="4" w:space="0" w:color="000000"/>
              <w:right w:val="single" w:sz="4" w:space="0" w:color="auto"/>
            </w:tcBorders>
          </w:tcPr>
          <w:p w:rsidR="00712303" w:rsidRDefault="00712303" w:rsidP="00505DAF">
            <w:pPr>
              <w:jc w:val="center"/>
              <w:rPr>
                <w:rFonts w:ascii="宋体" w:hAnsi="宋体" w:cs="宋体"/>
                <w:sz w:val="18"/>
                <w:szCs w:val="18"/>
              </w:rPr>
            </w:pPr>
          </w:p>
        </w:tc>
        <w:tc>
          <w:tcPr>
            <w:tcW w:w="1236" w:type="dxa"/>
            <w:tcBorders>
              <w:top w:val="single" w:sz="4" w:space="0" w:color="000000"/>
              <w:left w:val="single" w:sz="4" w:space="0" w:color="auto"/>
              <w:bottom w:val="single" w:sz="4" w:space="0" w:color="000000"/>
              <w:right w:val="single" w:sz="4" w:space="0" w:color="auto"/>
            </w:tcBorders>
          </w:tcPr>
          <w:p w:rsidR="00712303" w:rsidRDefault="00712303" w:rsidP="00505DAF">
            <w:pPr>
              <w:jc w:val="center"/>
              <w:rPr>
                <w:rFonts w:ascii="宋体" w:hAnsi="宋体" w:cs="宋体"/>
                <w:sz w:val="18"/>
                <w:szCs w:val="18"/>
              </w:rPr>
            </w:pPr>
            <w:r>
              <w:rPr>
                <w:rFonts w:ascii="宋体" w:hAnsi="宋体" w:cs="宋体" w:hint="eastAsia"/>
                <w:sz w:val="18"/>
                <w:szCs w:val="18"/>
              </w:rPr>
              <w:t>排放标准</w:t>
            </w:r>
          </w:p>
        </w:tc>
        <w:tc>
          <w:tcPr>
            <w:tcW w:w="863" w:type="dxa"/>
            <w:gridSpan w:val="3"/>
            <w:tcBorders>
              <w:top w:val="single" w:sz="4" w:space="0" w:color="000000"/>
              <w:left w:val="single" w:sz="4" w:space="0" w:color="auto"/>
              <w:bottom w:val="single" w:sz="4" w:space="0" w:color="000000"/>
              <w:right w:val="single" w:sz="4" w:space="0" w:color="000000"/>
            </w:tcBorders>
          </w:tcPr>
          <w:p w:rsidR="00712303" w:rsidRDefault="00712303" w:rsidP="00505DAF">
            <w:pPr>
              <w:jc w:val="center"/>
              <w:rPr>
                <w:rFonts w:ascii="宋体" w:hAnsi="宋体" w:cs="宋体"/>
                <w:sz w:val="18"/>
                <w:szCs w:val="18"/>
              </w:rPr>
            </w:pPr>
          </w:p>
        </w:tc>
        <w:tc>
          <w:tcPr>
            <w:tcW w:w="2089" w:type="dxa"/>
            <w:gridSpan w:val="3"/>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变速器形式</w:t>
            </w:r>
          </w:p>
        </w:tc>
        <w:tc>
          <w:tcPr>
            <w:tcW w:w="2012"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p>
        </w:tc>
      </w:tr>
      <w:tr w:rsidR="00712303" w:rsidTr="00505DAF">
        <w:trPr>
          <w:cantSplit/>
          <w:jc w:val="center"/>
        </w:trPr>
        <w:tc>
          <w:tcPr>
            <w:tcW w:w="1035" w:type="dxa"/>
            <w:vMerge/>
            <w:tcBorders>
              <w:top w:val="single" w:sz="4" w:space="0" w:color="000000"/>
              <w:left w:val="single" w:sz="4" w:space="0" w:color="000000"/>
              <w:bottom w:val="single" w:sz="4" w:space="0" w:color="000000"/>
              <w:right w:val="single" w:sz="4" w:space="0" w:color="000000"/>
            </w:tcBorders>
          </w:tcPr>
          <w:p w:rsidR="00712303" w:rsidRDefault="00712303" w:rsidP="00505DAF">
            <w:pPr>
              <w:rPr>
                <w:rFonts w:ascii="宋体" w:hAnsi="宋体" w:cs="宋体"/>
                <w:bCs/>
                <w:sz w:val="18"/>
                <w:szCs w:val="18"/>
              </w:rPr>
            </w:pPr>
          </w:p>
        </w:tc>
        <w:tc>
          <w:tcPr>
            <w:tcW w:w="1634"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安全气囊</w:t>
            </w:r>
          </w:p>
        </w:tc>
        <w:tc>
          <w:tcPr>
            <w:tcW w:w="1620" w:type="dxa"/>
            <w:tcBorders>
              <w:top w:val="single" w:sz="4" w:space="0" w:color="000000"/>
              <w:left w:val="single" w:sz="4" w:space="0" w:color="000000"/>
              <w:bottom w:val="single" w:sz="4" w:space="0" w:color="000000"/>
              <w:right w:val="single" w:sz="4" w:space="0" w:color="auto"/>
            </w:tcBorders>
          </w:tcPr>
          <w:p w:rsidR="00712303" w:rsidRDefault="00712303" w:rsidP="00505DAF">
            <w:pPr>
              <w:jc w:val="center"/>
              <w:rPr>
                <w:rFonts w:ascii="宋体" w:hAnsi="宋体" w:cs="宋体"/>
                <w:sz w:val="18"/>
                <w:szCs w:val="18"/>
              </w:rPr>
            </w:pPr>
          </w:p>
        </w:tc>
        <w:tc>
          <w:tcPr>
            <w:tcW w:w="1236" w:type="dxa"/>
            <w:tcBorders>
              <w:top w:val="single" w:sz="4" w:space="0" w:color="000000"/>
              <w:left w:val="single" w:sz="4" w:space="0" w:color="auto"/>
              <w:bottom w:val="single" w:sz="4" w:space="0" w:color="000000"/>
              <w:right w:val="single" w:sz="4" w:space="0" w:color="auto"/>
            </w:tcBorders>
          </w:tcPr>
          <w:p w:rsidR="00712303" w:rsidRDefault="00712303" w:rsidP="00505DAF">
            <w:pPr>
              <w:jc w:val="center"/>
              <w:rPr>
                <w:rFonts w:ascii="宋体" w:hAnsi="宋体" w:cs="宋体"/>
                <w:sz w:val="18"/>
                <w:szCs w:val="18"/>
              </w:rPr>
            </w:pPr>
            <w:r>
              <w:rPr>
                <w:rFonts w:ascii="宋体" w:hAnsi="宋体" w:cs="宋体" w:hint="eastAsia"/>
                <w:sz w:val="18"/>
                <w:szCs w:val="18"/>
              </w:rPr>
              <w:t>驱动方式</w:t>
            </w:r>
          </w:p>
        </w:tc>
        <w:tc>
          <w:tcPr>
            <w:tcW w:w="863" w:type="dxa"/>
            <w:gridSpan w:val="3"/>
            <w:tcBorders>
              <w:top w:val="single" w:sz="4" w:space="0" w:color="000000"/>
              <w:left w:val="single" w:sz="4" w:space="0" w:color="auto"/>
              <w:bottom w:val="single" w:sz="4" w:space="0" w:color="000000"/>
              <w:right w:val="single" w:sz="4" w:space="0" w:color="000000"/>
            </w:tcBorders>
          </w:tcPr>
          <w:p w:rsidR="00712303" w:rsidRDefault="00712303" w:rsidP="00505DAF">
            <w:pPr>
              <w:jc w:val="center"/>
              <w:rPr>
                <w:rFonts w:ascii="宋体" w:hAnsi="宋体" w:cs="宋体"/>
                <w:sz w:val="18"/>
                <w:szCs w:val="18"/>
              </w:rPr>
            </w:pPr>
          </w:p>
        </w:tc>
        <w:tc>
          <w:tcPr>
            <w:tcW w:w="2089" w:type="dxa"/>
            <w:gridSpan w:val="3"/>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ABS</w:t>
            </w:r>
          </w:p>
        </w:tc>
        <w:tc>
          <w:tcPr>
            <w:tcW w:w="2012"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kern w:val="0"/>
                <w:sz w:val="18"/>
                <w:szCs w:val="18"/>
              </w:rPr>
              <w:t>□有  □无</w:t>
            </w:r>
          </w:p>
        </w:tc>
      </w:tr>
      <w:tr w:rsidR="00712303" w:rsidTr="00505DAF">
        <w:trPr>
          <w:cantSplit/>
          <w:jc w:val="center"/>
        </w:trPr>
        <w:tc>
          <w:tcPr>
            <w:tcW w:w="1035" w:type="dxa"/>
            <w:vMerge/>
            <w:tcBorders>
              <w:top w:val="single" w:sz="4" w:space="0" w:color="000000"/>
              <w:left w:val="single" w:sz="4" w:space="0" w:color="000000"/>
              <w:bottom w:val="single" w:sz="4" w:space="0" w:color="000000"/>
              <w:right w:val="single" w:sz="4" w:space="0" w:color="000000"/>
            </w:tcBorders>
          </w:tcPr>
          <w:p w:rsidR="00712303" w:rsidRDefault="00712303" w:rsidP="00505DAF">
            <w:pPr>
              <w:rPr>
                <w:rFonts w:ascii="宋体" w:hAnsi="宋体" w:cs="宋体"/>
                <w:bCs/>
                <w:sz w:val="18"/>
                <w:szCs w:val="18"/>
              </w:rPr>
            </w:pPr>
          </w:p>
        </w:tc>
        <w:tc>
          <w:tcPr>
            <w:tcW w:w="1634"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其他重要配置</w:t>
            </w:r>
          </w:p>
        </w:tc>
        <w:tc>
          <w:tcPr>
            <w:tcW w:w="7820" w:type="dxa"/>
            <w:gridSpan w:val="9"/>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p>
        </w:tc>
      </w:tr>
      <w:tr w:rsidR="00712303" w:rsidTr="00505DAF">
        <w:trPr>
          <w:jc w:val="center"/>
        </w:trPr>
        <w:tc>
          <w:tcPr>
            <w:tcW w:w="1035"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bCs/>
                <w:sz w:val="18"/>
                <w:szCs w:val="18"/>
              </w:rPr>
            </w:pPr>
            <w:r>
              <w:rPr>
                <w:rFonts w:ascii="宋体" w:hAnsi="宋体" w:cs="宋体" w:hint="eastAsia"/>
                <w:bCs/>
                <w:sz w:val="18"/>
                <w:szCs w:val="18"/>
              </w:rPr>
              <w:t>是否为事故、火烧、水泡车</w:t>
            </w:r>
          </w:p>
        </w:tc>
        <w:tc>
          <w:tcPr>
            <w:tcW w:w="1634" w:type="dxa"/>
            <w:tcBorders>
              <w:top w:val="single" w:sz="4" w:space="0" w:color="000000"/>
              <w:left w:val="single" w:sz="4" w:space="0" w:color="000000"/>
              <w:bottom w:val="single" w:sz="4" w:space="0" w:color="000000"/>
              <w:right w:val="single" w:sz="4" w:space="0" w:color="000000"/>
            </w:tcBorders>
            <w:vAlign w:val="center"/>
          </w:tcPr>
          <w:p w:rsidR="00712303" w:rsidRDefault="00712303" w:rsidP="00505DAF">
            <w:pPr>
              <w:jc w:val="center"/>
              <w:rPr>
                <w:rFonts w:ascii="宋体" w:hAnsi="宋体" w:cs="宋体"/>
                <w:sz w:val="18"/>
                <w:szCs w:val="18"/>
              </w:rPr>
            </w:pPr>
            <w:r>
              <w:rPr>
                <w:rFonts w:ascii="宋体" w:hAnsi="宋体" w:cs="宋体" w:hint="eastAsia"/>
                <w:kern w:val="0"/>
                <w:sz w:val="18"/>
                <w:szCs w:val="18"/>
              </w:rPr>
              <w:t>□是  □否</w:t>
            </w: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rsidR="00712303" w:rsidRDefault="00712303" w:rsidP="00505DAF">
            <w:pPr>
              <w:jc w:val="center"/>
              <w:rPr>
                <w:rFonts w:ascii="宋体" w:hAnsi="宋体" w:cs="宋体"/>
                <w:sz w:val="18"/>
                <w:szCs w:val="18"/>
              </w:rPr>
            </w:pPr>
            <w:r>
              <w:rPr>
                <w:rFonts w:ascii="宋体" w:hAnsi="宋体" w:cs="宋体" w:hint="eastAsia"/>
                <w:sz w:val="18"/>
                <w:szCs w:val="18"/>
              </w:rPr>
              <w:t>事故位置及维修情况</w:t>
            </w:r>
          </w:p>
        </w:tc>
        <w:tc>
          <w:tcPr>
            <w:tcW w:w="4940" w:type="dxa"/>
            <w:gridSpan w:val="6"/>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p>
        </w:tc>
      </w:tr>
      <w:tr w:rsidR="00712303" w:rsidTr="00505DAF">
        <w:trPr>
          <w:trHeight w:val="358"/>
          <w:jc w:val="center"/>
        </w:trPr>
        <w:tc>
          <w:tcPr>
            <w:tcW w:w="1035"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bCs/>
                <w:sz w:val="18"/>
                <w:szCs w:val="18"/>
              </w:rPr>
            </w:pPr>
            <w:r>
              <w:rPr>
                <w:rFonts w:ascii="宋体" w:hAnsi="宋体" w:cs="宋体" w:hint="eastAsia"/>
                <w:bCs/>
                <w:sz w:val="18"/>
                <w:szCs w:val="18"/>
              </w:rPr>
              <w:t>鉴定结果</w:t>
            </w:r>
          </w:p>
        </w:tc>
        <w:tc>
          <w:tcPr>
            <w:tcW w:w="1634"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分值</w:t>
            </w:r>
          </w:p>
        </w:tc>
        <w:tc>
          <w:tcPr>
            <w:tcW w:w="2880" w:type="dxa"/>
            <w:gridSpan w:val="3"/>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p>
        </w:tc>
        <w:tc>
          <w:tcPr>
            <w:tcW w:w="2388" w:type="dxa"/>
            <w:gridSpan w:val="4"/>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技术状况等级</w:t>
            </w:r>
          </w:p>
        </w:tc>
        <w:tc>
          <w:tcPr>
            <w:tcW w:w="2552" w:type="dxa"/>
            <w:gridSpan w:val="2"/>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p>
        </w:tc>
      </w:tr>
      <w:tr w:rsidR="00712303" w:rsidTr="00505DAF">
        <w:trPr>
          <w:cantSplit/>
          <w:jc w:val="center"/>
        </w:trPr>
        <w:tc>
          <w:tcPr>
            <w:tcW w:w="1035" w:type="dxa"/>
            <w:vMerge w:val="restart"/>
            <w:tcBorders>
              <w:top w:val="single" w:sz="4" w:space="0" w:color="000000"/>
              <w:left w:val="single" w:sz="4" w:space="0" w:color="000000"/>
              <w:bottom w:val="single" w:sz="4" w:space="0" w:color="000000"/>
              <w:right w:val="single" w:sz="4" w:space="0" w:color="000000"/>
            </w:tcBorders>
          </w:tcPr>
          <w:p w:rsidR="00712303" w:rsidRDefault="00712303" w:rsidP="00505DAF">
            <w:pPr>
              <w:rPr>
                <w:rFonts w:ascii="宋体" w:hAnsi="宋体" w:cs="宋体"/>
                <w:bCs/>
                <w:sz w:val="18"/>
                <w:szCs w:val="18"/>
              </w:rPr>
            </w:pPr>
          </w:p>
          <w:p w:rsidR="00712303" w:rsidRDefault="00712303" w:rsidP="00505DAF">
            <w:pPr>
              <w:rPr>
                <w:rFonts w:ascii="宋体" w:hAnsi="宋体" w:cs="宋体"/>
                <w:bCs/>
                <w:sz w:val="18"/>
                <w:szCs w:val="18"/>
              </w:rPr>
            </w:pPr>
          </w:p>
          <w:p w:rsidR="00712303" w:rsidRDefault="00712303" w:rsidP="00505DAF">
            <w:pPr>
              <w:jc w:val="center"/>
              <w:rPr>
                <w:rFonts w:ascii="宋体" w:hAnsi="宋体" w:cs="宋体"/>
                <w:bCs/>
                <w:sz w:val="18"/>
                <w:szCs w:val="18"/>
              </w:rPr>
            </w:pPr>
            <w:r>
              <w:rPr>
                <w:rFonts w:ascii="宋体" w:hAnsi="宋体" w:cs="宋体" w:hint="eastAsia"/>
                <w:bCs/>
                <w:sz w:val="18"/>
                <w:szCs w:val="18"/>
              </w:rPr>
              <w:t>车辆技术状况鉴定缺陷描述</w:t>
            </w:r>
          </w:p>
        </w:tc>
        <w:tc>
          <w:tcPr>
            <w:tcW w:w="1634"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鉴定科目</w:t>
            </w:r>
          </w:p>
        </w:tc>
        <w:tc>
          <w:tcPr>
            <w:tcW w:w="2880" w:type="dxa"/>
            <w:gridSpan w:val="3"/>
            <w:tcBorders>
              <w:top w:val="single" w:sz="4" w:space="0" w:color="000000"/>
              <w:left w:val="single" w:sz="4" w:space="0" w:color="000000"/>
              <w:bottom w:val="single" w:sz="4" w:space="0" w:color="000000"/>
              <w:right w:val="single" w:sz="4" w:space="0" w:color="auto"/>
            </w:tcBorders>
          </w:tcPr>
          <w:p w:rsidR="00712303" w:rsidRDefault="00712303" w:rsidP="00505DAF">
            <w:pPr>
              <w:jc w:val="center"/>
              <w:rPr>
                <w:rFonts w:ascii="宋体" w:hAnsi="宋体" w:cs="宋体"/>
                <w:sz w:val="18"/>
                <w:szCs w:val="18"/>
              </w:rPr>
            </w:pPr>
            <w:r>
              <w:rPr>
                <w:rFonts w:ascii="宋体" w:hAnsi="宋体" w:cs="宋体" w:hint="eastAsia"/>
                <w:sz w:val="18"/>
                <w:szCs w:val="18"/>
              </w:rPr>
              <w:t>鉴定结果（得分）</w:t>
            </w:r>
          </w:p>
        </w:tc>
        <w:tc>
          <w:tcPr>
            <w:tcW w:w="4940" w:type="dxa"/>
            <w:gridSpan w:val="6"/>
            <w:tcBorders>
              <w:top w:val="single" w:sz="4" w:space="0" w:color="000000"/>
              <w:left w:val="single" w:sz="4" w:space="0" w:color="auto"/>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缺陷描述</w:t>
            </w:r>
          </w:p>
        </w:tc>
      </w:tr>
      <w:tr w:rsidR="00712303" w:rsidTr="00505DAF">
        <w:trPr>
          <w:cantSplit/>
          <w:jc w:val="center"/>
        </w:trPr>
        <w:tc>
          <w:tcPr>
            <w:tcW w:w="1035" w:type="dxa"/>
            <w:vMerge/>
            <w:tcBorders>
              <w:top w:val="single" w:sz="4" w:space="0" w:color="000000"/>
              <w:left w:val="single" w:sz="4" w:space="0" w:color="000000"/>
              <w:bottom w:val="single" w:sz="4" w:space="0" w:color="000000"/>
              <w:right w:val="single" w:sz="4" w:space="0" w:color="000000"/>
            </w:tcBorders>
          </w:tcPr>
          <w:p w:rsidR="00712303" w:rsidRDefault="00712303" w:rsidP="00505DAF">
            <w:pPr>
              <w:rPr>
                <w:rFonts w:ascii="宋体" w:hAnsi="宋体" w:cs="宋体"/>
                <w:sz w:val="18"/>
                <w:szCs w:val="18"/>
              </w:rPr>
            </w:pPr>
          </w:p>
        </w:tc>
        <w:tc>
          <w:tcPr>
            <w:tcW w:w="1634"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车身检查</w:t>
            </w:r>
          </w:p>
        </w:tc>
        <w:tc>
          <w:tcPr>
            <w:tcW w:w="2880" w:type="dxa"/>
            <w:gridSpan w:val="3"/>
            <w:tcBorders>
              <w:top w:val="single" w:sz="4" w:space="0" w:color="000000"/>
              <w:left w:val="single" w:sz="4" w:space="0" w:color="000000"/>
              <w:bottom w:val="single" w:sz="4" w:space="0" w:color="000000"/>
              <w:right w:val="single" w:sz="4" w:space="0" w:color="auto"/>
            </w:tcBorders>
          </w:tcPr>
          <w:p w:rsidR="00712303" w:rsidRDefault="00712303" w:rsidP="00505DAF">
            <w:pPr>
              <w:rPr>
                <w:rFonts w:ascii="宋体" w:hAnsi="宋体" w:cs="宋体"/>
                <w:sz w:val="18"/>
                <w:szCs w:val="18"/>
              </w:rPr>
            </w:pPr>
          </w:p>
        </w:tc>
        <w:tc>
          <w:tcPr>
            <w:tcW w:w="4940" w:type="dxa"/>
            <w:gridSpan w:val="6"/>
            <w:tcBorders>
              <w:top w:val="single" w:sz="4" w:space="0" w:color="000000"/>
              <w:left w:val="single" w:sz="4" w:space="0" w:color="auto"/>
              <w:bottom w:val="single" w:sz="4" w:space="0" w:color="000000"/>
              <w:right w:val="single" w:sz="4" w:space="0" w:color="000000"/>
            </w:tcBorders>
          </w:tcPr>
          <w:p w:rsidR="00712303" w:rsidRDefault="00712303" w:rsidP="00505DAF">
            <w:pPr>
              <w:jc w:val="center"/>
              <w:rPr>
                <w:rFonts w:ascii="宋体" w:hAnsi="宋体" w:cs="宋体"/>
                <w:sz w:val="18"/>
                <w:szCs w:val="18"/>
              </w:rPr>
            </w:pPr>
          </w:p>
        </w:tc>
      </w:tr>
      <w:tr w:rsidR="00712303" w:rsidTr="00505DAF">
        <w:trPr>
          <w:cantSplit/>
          <w:jc w:val="center"/>
        </w:trPr>
        <w:tc>
          <w:tcPr>
            <w:tcW w:w="1035" w:type="dxa"/>
            <w:vMerge/>
            <w:tcBorders>
              <w:top w:val="single" w:sz="4" w:space="0" w:color="000000"/>
              <w:left w:val="single" w:sz="4" w:space="0" w:color="000000"/>
              <w:bottom w:val="single" w:sz="4" w:space="0" w:color="000000"/>
              <w:right w:val="single" w:sz="4" w:space="0" w:color="000000"/>
            </w:tcBorders>
          </w:tcPr>
          <w:p w:rsidR="00712303" w:rsidRDefault="00712303" w:rsidP="00505DAF">
            <w:pPr>
              <w:rPr>
                <w:rFonts w:ascii="宋体" w:hAnsi="宋体" w:cs="宋体"/>
                <w:sz w:val="18"/>
                <w:szCs w:val="18"/>
              </w:rPr>
            </w:pPr>
          </w:p>
        </w:tc>
        <w:tc>
          <w:tcPr>
            <w:tcW w:w="1634"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发动机舱检查</w:t>
            </w:r>
          </w:p>
        </w:tc>
        <w:tc>
          <w:tcPr>
            <w:tcW w:w="2880" w:type="dxa"/>
            <w:gridSpan w:val="3"/>
            <w:tcBorders>
              <w:top w:val="single" w:sz="4" w:space="0" w:color="000000"/>
              <w:left w:val="single" w:sz="4" w:space="0" w:color="000000"/>
              <w:bottom w:val="single" w:sz="4" w:space="0" w:color="000000"/>
              <w:right w:val="single" w:sz="4" w:space="0" w:color="auto"/>
            </w:tcBorders>
          </w:tcPr>
          <w:p w:rsidR="00712303" w:rsidRDefault="00712303" w:rsidP="00505DAF">
            <w:pPr>
              <w:jc w:val="center"/>
              <w:rPr>
                <w:rFonts w:ascii="宋体" w:hAnsi="宋体" w:cs="宋体"/>
                <w:sz w:val="18"/>
                <w:szCs w:val="18"/>
              </w:rPr>
            </w:pPr>
          </w:p>
        </w:tc>
        <w:tc>
          <w:tcPr>
            <w:tcW w:w="4940" w:type="dxa"/>
            <w:gridSpan w:val="6"/>
            <w:tcBorders>
              <w:top w:val="single" w:sz="4" w:space="0" w:color="000000"/>
              <w:left w:val="single" w:sz="4" w:space="0" w:color="auto"/>
              <w:bottom w:val="single" w:sz="4" w:space="0" w:color="000000"/>
              <w:right w:val="single" w:sz="4" w:space="0" w:color="000000"/>
            </w:tcBorders>
          </w:tcPr>
          <w:p w:rsidR="00712303" w:rsidRDefault="00712303" w:rsidP="00505DAF">
            <w:pPr>
              <w:jc w:val="center"/>
              <w:rPr>
                <w:rFonts w:ascii="宋体" w:hAnsi="宋体" w:cs="宋体"/>
                <w:sz w:val="18"/>
                <w:szCs w:val="18"/>
              </w:rPr>
            </w:pPr>
          </w:p>
        </w:tc>
      </w:tr>
      <w:tr w:rsidR="00712303" w:rsidTr="00505DAF">
        <w:trPr>
          <w:cantSplit/>
          <w:jc w:val="center"/>
        </w:trPr>
        <w:tc>
          <w:tcPr>
            <w:tcW w:w="1035" w:type="dxa"/>
            <w:vMerge/>
            <w:tcBorders>
              <w:top w:val="single" w:sz="4" w:space="0" w:color="000000"/>
              <w:left w:val="single" w:sz="4" w:space="0" w:color="000000"/>
              <w:bottom w:val="single" w:sz="4" w:space="0" w:color="000000"/>
              <w:right w:val="single" w:sz="4" w:space="0" w:color="000000"/>
            </w:tcBorders>
          </w:tcPr>
          <w:p w:rsidR="00712303" w:rsidRDefault="00712303" w:rsidP="00505DAF">
            <w:pPr>
              <w:rPr>
                <w:rFonts w:ascii="宋体" w:hAnsi="宋体" w:cs="宋体"/>
                <w:sz w:val="18"/>
                <w:szCs w:val="18"/>
              </w:rPr>
            </w:pPr>
          </w:p>
        </w:tc>
        <w:tc>
          <w:tcPr>
            <w:tcW w:w="1634"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驾驶舱检查</w:t>
            </w:r>
          </w:p>
        </w:tc>
        <w:tc>
          <w:tcPr>
            <w:tcW w:w="2880" w:type="dxa"/>
            <w:gridSpan w:val="3"/>
            <w:tcBorders>
              <w:top w:val="single" w:sz="4" w:space="0" w:color="000000"/>
              <w:left w:val="single" w:sz="4" w:space="0" w:color="000000"/>
              <w:bottom w:val="single" w:sz="4" w:space="0" w:color="000000"/>
              <w:right w:val="single" w:sz="4" w:space="0" w:color="auto"/>
            </w:tcBorders>
          </w:tcPr>
          <w:p w:rsidR="00712303" w:rsidRDefault="00712303" w:rsidP="00505DAF">
            <w:pPr>
              <w:jc w:val="center"/>
              <w:rPr>
                <w:rFonts w:ascii="宋体" w:hAnsi="宋体" w:cs="宋体"/>
                <w:sz w:val="18"/>
                <w:szCs w:val="18"/>
              </w:rPr>
            </w:pPr>
          </w:p>
        </w:tc>
        <w:tc>
          <w:tcPr>
            <w:tcW w:w="4940" w:type="dxa"/>
            <w:gridSpan w:val="6"/>
            <w:tcBorders>
              <w:top w:val="single" w:sz="4" w:space="0" w:color="000000"/>
              <w:left w:val="single" w:sz="4" w:space="0" w:color="auto"/>
              <w:bottom w:val="single" w:sz="4" w:space="0" w:color="000000"/>
              <w:right w:val="single" w:sz="4" w:space="0" w:color="000000"/>
            </w:tcBorders>
          </w:tcPr>
          <w:p w:rsidR="00712303" w:rsidRDefault="00712303" w:rsidP="00505DAF">
            <w:pPr>
              <w:jc w:val="center"/>
              <w:rPr>
                <w:rFonts w:ascii="宋体" w:hAnsi="宋体" w:cs="宋体"/>
                <w:sz w:val="18"/>
                <w:szCs w:val="18"/>
              </w:rPr>
            </w:pPr>
          </w:p>
        </w:tc>
      </w:tr>
      <w:tr w:rsidR="00712303" w:rsidTr="00505DAF">
        <w:trPr>
          <w:cantSplit/>
          <w:jc w:val="center"/>
        </w:trPr>
        <w:tc>
          <w:tcPr>
            <w:tcW w:w="1035" w:type="dxa"/>
            <w:vMerge/>
            <w:tcBorders>
              <w:top w:val="single" w:sz="4" w:space="0" w:color="000000"/>
              <w:left w:val="single" w:sz="4" w:space="0" w:color="000000"/>
              <w:bottom w:val="single" w:sz="4" w:space="0" w:color="000000"/>
              <w:right w:val="single" w:sz="4" w:space="0" w:color="000000"/>
            </w:tcBorders>
          </w:tcPr>
          <w:p w:rsidR="00712303" w:rsidRDefault="00712303" w:rsidP="00505DAF">
            <w:pPr>
              <w:rPr>
                <w:rFonts w:ascii="宋体" w:hAnsi="宋体" w:cs="宋体"/>
                <w:sz w:val="18"/>
                <w:szCs w:val="18"/>
              </w:rPr>
            </w:pPr>
          </w:p>
        </w:tc>
        <w:tc>
          <w:tcPr>
            <w:tcW w:w="1634"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启动检查</w:t>
            </w:r>
          </w:p>
        </w:tc>
        <w:tc>
          <w:tcPr>
            <w:tcW w:w="2880" w:type="dxa"/>
            <w:gridSpan w:val="3"/>
            <w:tcBorders>
              <w:top w:val="single" w:sz="4" w:space="0" w:color="000000"/>
              <w:left w:val="single" w:sz="4" w:space="0" w:color="000000"/>
              <w:bottom w:val="single" w:sz="4" w:space="0" w:color="000000"/>
              <w:right w:val="single" w:sz="4" w:space="0" w:color="auto"/>
            </w:tcBorders>
          </w:tcPr>
          <w:p w:rsidR="00712303" w:rsidRDefault="00712303" w:rsidP="00505DAF">
            <w:pPr>
              <w:jc w:val="center"/>
              <w:rPr>
                <w:rFonts w:ascii="宋体" w:hAnsi="宋体" w:cs="宋体"/>
                <w:sz w:val="18"/>
                <w:szCs w:val="18"/>
              </w:rPr>
            </w:pPr>
          </w:p>
        </w:tc>
        <w:tc>
          <w:tcPr>
            <w:tcW w:w="4940" w:type="dxa"/>
            <w:gridSpan w:val="6"/>
            <w:tcBorders>
              <w:top w:val="single" w:sz="4" w:space="0" w:color="000000"/>
              <w:left w:val="single" w:sz="4" w:space="0" w:color="auto"/>
              <w:bottom w:val="single" w:sz="4" w:space="0" w:color="000000"/>
              <w:right w:val="single" w:sz="4" w:space="0" w:color="000000"/>
            </w:tcBorders>
          </w:tcPr>
          <w:p w:rsidR="00712303" w:rsidRDefault="00712303" w:rsidP="00505DAF">
            <w:pPr>
              <w:jc w:val="center"/>
              <w:rPr>
                <w:rFonts w:ascii="宋体" w:hAnsi="宋体" w:cs="宋体"/>
                <w:sz w:val="18"/>
                <w:szCs w:val="18"/>
              </w:rPr>
            </w:pPr>
          </w:p>
        </w:tc>
      </w:tr>
      <w:tr w:rsidR="00712303" w:rsidTr="00505DAF">
        <w:trPr>
          <w:cantSplit/>
          <w:jc w:val="center"/>
        </w:trPr>
        <w:tc>
          <w:tcPr>
            <w:tcW w:w="1035" w:type="dxa"/>
            <w:vMerge/>
            <w:tcBorders>
              <w:top w:val="single" w:sz="4" w:space="0" w:color="000000"/>
              <w:left w:val="single" w:sz="4" w:space="0" w:color="000000"/>
              <w:bottom w:val="single" w:sz="4" w:space="0" w:color="000000"/>
              <w:right w:val="single" w:sz="4" w:space="0" w:color="000000"/>
            </w:tcBorders>
          </w:tcPr>
          <w:p w:rsidR="00712303" w:rsidRDefault="00712303" w:rsidP="00505DAF">
            <w:pPr>
              <w:rPr>
                <w:rFonts w:ascii="宋体" w:hAnsi="宋体" w:cs="宋体"/>
                <w:sz w:val="18"/>
                <w:szCs w:val="18"/>
              </w:rPr>
            </w:pPr>
          </w:p>
        </w:tc>
        <w:tc>
          <w:tcPr>
            <w:tcW w:w="1634"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路试检查</w:t>
            </w:r>
          </w:p>
        </w:tc>
        <w:tc>
          <w:tcPr>
            <w:tcW w:w="2880" w:type="dxa"/>
            <w:gridSpan w:val="3"/>
            <w:tcBorders>
              <w:top w:val="single" w:sz="4" w:space="0" w:color="000000"/>
              <w:left w:val="single" w:sz="4" w:space="0" w:color="000000"/>
              <w:bottom w:val="single" w:sz="4" w:space="0" w:color="000000"/>
              <w:right w:val="single" w:sz="4" w:space="0" w:color="auto"/>
            </w:tcBorders>
          </w:tcPr>
          <w:p w:rsidR="00712303" w:rsidRDefault="00712303" w:rsidP="00505DAF">
            <w:pPr>
              <w:jc w:val="center"/>
              <w:rPr>
                <w:rFonts w:ascii="宋体" w:hAnsi="宋体" w:cs="宋体"/>
                <w:sz w:val="18"/>
                <w:szCs w:val="18"/>
              </w:rPr>
            </w:pPr>
          </w:p>
        </w:tc>
        <w:tc>
          <w:tcPr>
            <w:tcW w:w="4940" w:type="dxa"/>
            <w:gridSpan w:val="6"/>
            <w:tcBorders>
              <w:top w:val="single" w:sz="4" w:space="0" w:color="000000"/>
              <w:left w:val="single" w:sz="4" w:space="0" w:color="auto"/>
              <w:bottom w:val="single" w:sz="4" w:space="0" w:color="000000"/>
              <w:right w:val="single" w:sz="4" w:space="0" w:color="000000"/>
            </w:tcBorders>
          </w:tcPr>
          <w:p w:rsidR="00712303" w:rsidRDefault="00712303" w:rsidP="00505DAF">
            <w:pPr>
              <w:jc w:val="center"/>
              <w:rPr>
                <w:rFonts w:ascii="宋体" w:hAnsi="宋体" w:cs="宋体"/>
                <w:sz w:val="18"/>
                <w:szCs w:val="18"/>
              </w:rPr>
            </w:pPr>
          </w:p>
        </w:tc>
      </w:tr>
      <w:tr w:rsidR="00712303" w:rsidTr="00505DAF">
        <w:trPr>
          <w:cantSplit/>
          <w:jc w:val="center"/>
        </w:trPr>
        <w:tc>
          <w:tcPr>
            <w:tcW w:w="1035" w:type="dxa"/>
            <w:vMerge/>
            <w:tcBorders>
              <w:top w:val="single" w:sz="4" w:space="0" w:color="000000"/>
              <w:left w:val="single" w:sz="4" w:space="0" w:color="000000"/>
              <w:bottom w:val="single" w:sz="4" w:space="0" w:color="000000"/>
              <w:right w:val="single" w:sz="4" w:space="0" w:color="000000"/>
            </w:tcBorders>
          </w:tcPr>
          <w:p w:rsidR="00712303" w:rsidRDefault="00712303" w:rsidP="00505DAF">
            <w:pPr>
              <w:rPr>
                <w:rFonts w:ascii="宋体" w:hAnsi="宋体" w:cs="宋体"/>
                <w:sz w:val="18"/>
                <w:szCs w:val="18"/>
              </w:rPr>
            </w:pPr>
          </w:p>
        </w:tc>
        <w:tc>
          <w:tcPr>
            <w:tcW w:w="1634" w:type="dxa"/>
            <w:tcBorders>
              <w:top w:val="single" w:sz="4" w:space="0" w:color="000000"/>
              <w:left w:val="single" w:sz="4" w:space="0" w:color="000000"/>
              <w:bottom w:val="single" w:sz="4" w:space="0" w:color="000000"/>
              <w:right w:val="single" w:sz="4" w:space="0" w:color="000000"/>
            </w:tcBorders>
          </w:tcPr>
          <w:p w:rsidR="00712303" w:rsidRDefault="00712303" w:rsidP="00505DAF">
            <w:pPr>
              <w:jc w:val="center"/>
              <w:rPr>
                <w:rFonts w:ascii="宋体" w:hAnsi="宋体" w:cs="宋体"/>
                <w:sz w:val="18"/>
                <w:szCs w:val="18"/>
              </w:rPr>
            </w:pPr>
            <w:r>
              <w:rPr>
                <w:rFonts w:ascii="宋体" w:hAnsi="宋体" w:cs="宋体" w:hint="eastAsia"/>
                <w:sz w:val="18"/>
                <w:szCs w:val="18"/>
              </w:rPr>
              <w:t>底盘检查</w:t>
            </w:r>
          </w:p>
        </w:tc>
        <w:tc>
          <w:tcPr>
            <w:tcW w:w="2880" w:type="dxa"/>
            <w:gridSpan w:val="3"/>
            <w:tcBorders>
              <w:top w:val="single" w:sz="4" w:space="0" w:color="000000"/>
              <w:left w:val="single" w:sz="4" w:space="0" w:color="000000"/>
              <w:bottom w:val="single" w:sz="4" w:space="0" w:color="000000"/>
              <w:right w:val="single" w:sz="4" w:space="0" w:color="auto"/>
            </w:tcBorders>
          </w:tcPr>
          <w:p w:rsidR="00712303" w:rsidRDefault="00712303" w:rsidP="00505DAF">
            <w:pPr>
              <w:jc w:val="center"/>
              <w:rPr>
                <w:rFonts w:ascii="宋体" w:hAnsi="宋体" w:cs="宋体"/>
                <w:sz w:val="18"/>
                <w:szCs w:val="18"/>
              </w:rPr>
            </w:pPr>
          </w:p>
        </w:tc>
        <w:tc>
          <w:tcPr>
            <w:tcW w:w="4940" w:type="dxa"/>
            <w:gridSpan w:val="6"/>
            <w:tcBorders>
              <w:top w:val="single" w:sz="4" w:space="0" w:color="000000"/>
              <w:left w:val="single" w:sz="4" w:space="0" w:color="auto"/>
              <w:bottom w:val="single" w:sz="4" w:space="0" w:color="000000"/>
              <w:right w:val="single" w:sz="4" w:space="0" w:color="000000"/>
            </w:tcBorders>
          </w:tcPr>
          <w:p w:rsidR="00712303" w:rsidRDefault="00712303" w:rsidP="00505DAF">
            <w:pPr>
              <w:jc w:val="center"/>
              <w:rPr>
                <w:rFonts w:ascii="宋体" w:hAnsi="宋体" w:cs="宋体"/>
                <w:sz w:val="18"/>
                <w:szCs w:val="18"/>
              </w:rPr>
            </w:pPr>
          </w:p>
        </w:tc>
      </w:tr>
    </w:tbl>
    <w:p w:rsidR="00712303" w:rsidRDefault="00712303" w:rsidP="00712303">
      <w:pPr>
        <w:rPr>
          <w:rFonts w:ascii="宋体" w:hAnsi="宋体" w:cs="宋体"/>
          <w:b/>
          <w:color w:val="000000"/>
        </w:rPr>
      </w:pPr>
    </w:p>
    <w:p w:rsidR="00712303" w:rsidRDefault="00712303" w:rsidP="00712303">
      <w:pPr>
        <w:spacing w:line="360" w:lineRule="auto"/>
        <w:jc w:val="left"/>
        <w:rPr>
          <w:rFonts w:ascii="宋体" w:hAnsi="宋体" w:cs="宋体"/>
          <w:color w:val="000000"/>
          <w:szCs w:val="21"/>
        </w:rPr>
      </w:pPr>
      <w:r>
        <w:rPr>
          <w:rFonts w:ascii="宋体" w:hAnsi="宋体" w:cs="宋体" w:hint="eastAsia"/>
          <w:color w:val="000000"/>
          <w:szCs w:val="21"/>
        </w:rPr>
        <w:t>二手车鉴定评估师：                                       鉴定单位（盖章）：</w:t>
      </w:r>
      <w:r>
        <w:rPr>
          <w:rFonts w:ascii="宋体" w:hAnsi="宋体" w:cs="宋体" w:hint="eastAsia"/>
          <w:color w:val="000000"/>
          <w:szCs w:val="21"/>
          <w:u w:val="single"/>
        </w:rPr>
        <w:t xml:space="preserve">                     </w:t>
      </w:r>
    </w:p>
    <w:p w:rsidR="00712303" w:rsidRDefault="00712303" w:rsidP="00712303">
      <w:pPr>
        <w:spacing w:line="360" w:lineRule="auto"/>
        <w:jc w:val="center"/>
        <w:rPr>
          <w:rFonts w:ascii="仿宋_GB2312" w:eastAsia="仿宋_GB2312" w:hAnsi="仿宋_GB2312" w:cs="仿宋_GB2312"/>
          <w:color w:val="000000"/>
          <w:szCs w:val="21"/>
        </w:rPr>
      </w:pPr>
      <w:r>
        <w:rPr>
          <w:rFonts w:ascii="宋体" w:hAnsi="宋体" w:cs="宋体" w:hint="eastAsia"/>
          <w:color w:val="000000"/>
          <w:szCs w:val="21"/>
        </w:rPr>
        <w:t xml:space="preserve">                                                    鉴定日期：      年    月    日</w:t>
      </w:r>
    </w:p>
    <w:p w:rsidR="00712303" w:rsidRDefault="00712303" w:rsidP="00712303">
      <w:pPr>
        <w:rPr>
          <w:rFonts w:ascii="宋体" w:hAnsi="宋体" w:cs="宋体"/>
          <w:szCs w:val="21"/>
        </w:rPr>
      </w:pPr>
      <w:r>
        <w:rPr>
          <w:rFonts w:ascii="宋体" w:hAnsi="宋体" w:cs="宋体" w:hint="eastAsia"/>
          <w:szCs w:val="21"/>
        </w:rPr>
        <w:t>声明：</w:t>
      </w:r>
    </w:p>
    <w:p w:rsidR="00712303" w:rsidRDefault="00712303" w:rsidP="00712303">
      <w:pPr>
        <w:ind w:firstLineChars="200" w:firstLine="420"/>
        <w:rPr>
          <w:rFonts w:ascii="宋体" w:hAnsi="宋体" w:cs="宋体"/>
          <w:kern w:val="0"/>
          <w:szCs w:val="21"/>
        </w:rPr>
      </w:pPr>
      <w:r>
        <w:rPr>
          <w:rFonts w:ascii="宋体" w:hAnsi="宋体" w:cs="宋体" w:hint="eastAsia"/>
          <w:szCs w:val="21"/>
        </w:rPr>
        <w:t>本二手车技术状况表所体现的鉴定结果仅为鉴定日期当日被鉴定车辆的技术状况表现与描述，</w:t>
      </w:r>
      <w:r>
        <w:rPr>
          <w:rFonts w:ascii="宋体" w:hAnsi="宋体" w:cs="宋体" w:hint="eastAsia"/>
          <w:kern w:val="0"/>
          <w:szCs w:val="21"/>
        </w:rPr>
        <w:t>若在当日内被鉴定车辆的市场价值或因交通事故等原因导致车辆的价值发生变化，对车辆鉴定结果产生明显影响时，本</w:t>
      </w:r>
      <w:r>
        <w:rPr>
          <w:rFonts w:ascii="宋体" w:hAnsi="宋体" w:cs="宋体" w:hint="eastAsia"/>
          <w:szCs w:val="21"/>
        </w:rPr>
        <w:t>二手车技术状况表</w:t>
      </w:r>
      <w:r>
        <w:rPr>
          <w:rFonts w:ascii="宋体" w:hAnsi="宋体" w:cs="宋体" w:hint="eastAsia"/>
          <w:kern w:val="0"/>
          <w:szCs w:val="21"/>
        </w:rPr>
        <w:t>不作为参考依据。</w:t>
      </w:r>
    </w:p>
    <w:p w:rsidR="00712303" w:rsidRDefault="00712303" w:rsidP="00712303">
      <w:pPr>
        <w:rPr>
          <w:rFonts w:ascii="宋体" w:hAnsi="宋体" w:cs="宋体"/>
          <w:szCs w:val="21"/>
        </w:rPr>
      </w:pPr>
    </w:p>
    <w:p w:rsidR="00712303" w:rsidRDefault="00712303" w:rsidP="00712303">
      <w:pPr>
        <w:rPr>
          <w:rFonts w:ascii="宋体" w:hAnsi="宋体" w:cs="宋体"/>
          <w:szCs w:val="21"/>
        </w:rPr>
      </w:pPr>
      <w:r>
        <w:rPr>
          <w:rFonts w:ascii="宋体" w:hAnsi="宋体" w:cs="宋体" w:hint="eastAsia"/>
          <w:szCs w:val="21"/>
        </w:rPr>
        <w:t>说明：</w:t>
      </w:r>
    </w:p>
    <w:p w:rsidR="00712303" w:rsidRDefault="00712303" w:rsidP="00712303">
      <w:pPr>
        <w:ind w:firstLineChars="200" w:firstLine="420"/>
        <w:jc w:val="left"/>
        <w:rPr>
          <w:rFonts w:ascii="宋体" w:hAnsi="宋体" w:cs="宋体"/>
          <w:szCs w:val="21"/>
        </w:rPr>
      </w:pPr>
      <w:r>
        <w:rPr>
          <w:rFonts w:ascii="宋体" w:hAnsi="宋体" w:cs="宋体" w:hint="eastAsia"/>
          <w:szCs w:val="21"/>
        </w:rPr>
        <w:t>本二手车技术状况表由二手车经销企业、拍卖企业、经纪企业使用，作为二手车交易合同的附件。车</w:t>
      </w:r>
      <w:r>
        <w:rPr>
          <w:rFonts w:ascii="宋体" w:hAnsi="宋体" w:cs="宋体" w:hint="eastAsia"/>
        </w:rPr>
        <w:t>辆展卖期间，放置在驾驶室前风挡玻璃左下方，为消费者提供参考。</w:t>
      </w:r>
    </w:p>
    <w:p w:rsidR="00712303" w:rsidRDefault="00712303" w:rsidP="00712303">
      <w:pPr>
        <w:spacing w:line="540" w:lineRule="exact"/>
        <w:jc w:val="center"/>
        <w:rPr>
          <w:rFonts w:ascii="黑体" w:eastAsia="黑体" w:hAnsi="黑体" w:cs="黑体"/>
          <w:b/>
          <w:bCs/>
          <w:sz w:val="36"/>
          <w:szCs w:val="36"/>
        </w:rPr>
      </w:pPr>
      <w:r>
        <w:rPr>
          <w:rFonts w:ascii="仿宋_GB2312" w:eastAsia="仿宋_GB2312" w:hAnsi="仿宋_GB2312" w:cs="仿宋_GB2312" w:hint="eastAsia"/>
          <w:sz w:val="36"/>
          <w:szCs w:val="36"/>
        </w:rPr>
        <w:br w:type="page"/>
      </w:r>
      <w:r>
        <w:rPr>
          <w:rFonts w:ascii="黑体" w:eastAsia="黑体" w:hAnsi="黑体" w:cs="黑体" w:hint="eastAsia"/>
          <w:b/>
          <w:bCs/>
          <w:sz w:val="36"/>
          <w:szCs w:val="36"/>
        </w:rPr>
        <w:lastRenderedPageBreak/>
        <w:t>《二手车技术状况表》（示范文本）</w:t>
      </w:r>
    </w:p>
    <w:p w:rsidR="00712303" w:rsidRDefault="00712303" w:rsidP="00712303">
      <w:pPr>
        <w:spacing w:line="540" w:lineRule="exact"/>
        <w:jc w:val="center"/>
        <w:rPr>
          <w:rFonts w:ascii="黑体" w:eastAsia="黑体" w:hAnsi="黑体" w:cs="黑体"/>
          <w:b/>
          <w:bCs/>
          <w:sz w:val="36"/>
          <w:szCs w:val="36"/>
        </w:rPr>
      </w:pPr>
      <w:r>
        <w:rPr>
          <w:rFonts w:ascii="黑体" w:eastAsia="黑体" w:hAnsi="黑体" w:cs="黑体" w:hint="eastAsia"/>
          <w:b/>
          <w:bCs/>
          <w:sz w:val="36"/>
          <w:szCs w:val="36"/>
        </w:rPr>
        <w:t>填写说明</w:t>
      </w:r>
    </w:p>
    <w:p w:rsidR="00712303" w:rsidRDefault="00712303" w:rsidP="00712303">
      <w:pPr>
        <w:spacing w:line="540" w:lineRule="exact"/>
        <w:jc w:val="center"/>
        <w:rPr>
          <w:rFonts w:ascii="仿宋_GB2312" w:eastAsia="仿宋_GB2312" w:hAnsi="仿宋_GB2312" w:cs="仿宋_GB2312"/>
          <w:sz w:val="32"/>
          <w:szCs w:val="32"/>
        </w:rPr>
      </w:pP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一、车辆基本信息：</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（一）“表征里程”项的内容，按照车辆里程表实际显示总里程数填写。</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（二）“其他法定凭证、证明”项的内容，根据实际提交证明文件，在对应项前“□”内打“√”，未列明的填入“其它”项中。</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二、重要技术配置及参数：</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“其他重要参数”：根据实际情况如实填写相关配置信息。</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三、是否为事故车：</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如果“否”，则无需填写后项内容。</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四、车辆状况描述：</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仅描述静态状况，应包括如下内容：</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（一）车身外观状况：需描述外观的损伤位置及损伤状况。</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损伤位置包括：翼子板、车门、行李箱盖、行李箱内侧、车顶、保险杠、格栅、玻璃、轮胎、备胎等。</w:t>
      </w:r>
    </w:p>
    <w:p w:rsidR="00712303" w:rsidRDefault="00712303" w:rsidP="0071230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损伤状况包括状态和程度两部分。</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损伤状态包括：伤痕、凹陷、弯曲、波纹、锈斑、腐蚀、裂纹、小孔、调换、做漆、痕迹、条纹等。</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损伤程度包括：一元硬币可覆盖、10cm*10cm纸20cm*20cm可覆盖、A4纸可覆盖、A4纸无法覆盖、花纹深度少于1．6mm（轮胎损伤）。</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（二）发动机舱内状况：需描述发动机外观状态，各液面状态、线路状况。</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（三）车内及电器状况：需描述内</w:t>
      </w:r>
      <w:proofErr w:type="gramStart"/>
      <w:r>
        <w:rPr>
          <w:rFonts w:ascii="仿宋_GB2312" w:eastAsia="仿宋_GB2312" w:hAnsi="仿宋_GB2312" w:cs="仿宋_GB2312" w:hint="eastAsia"/>
          <w:sz w:val="32"/>
          <w:szCs w:val="32"/>
        </w:rPr>
        <w:t>饰是否</w:t>
      </w:r>
      <w:proofErr w:type="gramEnd"/>
      <w:r>
        <w:rPr>
          <w:rFonts w:ascii="仿宋_GB2312" w:eastAsia="仿宋_GB2312" w:hAnsi="仿宋_GB2312" w:cs="仿宋_GB2312" w:hint="eastAsia"/>
          <w:sz w:val="32"/>
          <w:szCs w:val="32"/>
        </w:rPr>
        <w:t>有破损，车内是否清洁，仪表是否正常，各部分电器是否工作正常，车窗密封及工作状况是否正常等。</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（四）底盘状况：发动机油底壳、变速箱、减震器是否有渗漏油现象，转向</w:t>
      </w:r>
      <w:proofErr w:type="gramStart"/>
      <w:r>
        <w:rPr>
          <w:rFonts w:ascii="仿宋_GB2312" w:eastAsia="仿宋_GB2312" w:hAnsi="仿宋_GB2312" w:cs="仿宋_GB2312" w:hint="eastAsia"/>
          <w:sz w:val="32"/>
          <w:szCs w:val="32"/>
        </w:rPr>
        <w:t>臂球销</w:t>
      </w:r>
      <w:proofErr w:type="gramEnd"/>
      <w:r>
        <w:rPr>
          <w:rFonts w:ascii="仿宋_GB2312" w:eastAsia="仿宋_GB2312" w:hAnsi="仿宋_GB2312" w:cs="仿宋_GB2312" w:hint="eastAsia"/>
          <w:sz w:val="32"/>
          <w:szCs w:val="32"/>
        </w:rPr>
        <w:t>、三角</w:t>
      </w:r>
      <w:proofErr w:type="gramStart"/>
      <w:r>
        <w:rPr>
          <w:rFonts w:ascii="仿宋_GB2312" w:eastAsia="仿宋_GB2312" w:hAnsi="仿宋_GB2312" w:cs="仿宋_GB2312" w:hint="eastAsia"/>
          <w:sz w:val="32"/>
          <w:szCs w:val="32"/>
        </w:rPr>
        <w:t>臂球销</w:t>
      </w:r>
      <w:proofErr w:type="gramEnd"/>
      <w:r>
        <w:rPr>
          <w:rFonts w:ascii="仿宋_GB2312" w:eastAsia="仿宋_GB2312" w:hAnsi="仿宋_GB2312" w:cs="仿宋_GB2312" w:hint="eastAsia"/>
          <w:sz w:val="32"/>
          <w:szCs w:val="32"/>
        </w:rPr>
        <w:t>是否松动，传动轴防尘罩是否有破损。</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以上部分，如果无任何问题，填写“车辆状况良好”。有任何问题均需明确注明。</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五、质量保证：</w:t>
      </w:r>
    </w:p>
    <w:p w:rsidR="00712303" w:rsidRDefault="00712303" w:rsidP="0071230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明示车辆是否提供质量保证，在对应项前“□”内打“√”。如果“是”，需在“质保范围”项中填写质保内容。如果“否”，则无需填写后项内容。</w:t>
      </w:r>
    </w:p>
    <w:p w:rsidR="00712303" w:rsidRDefault="00712303" w:rsidP="00712303">
      <w:pPr>
        <w:spacing w:line="400" w:lineRule="exact"/>
        <w:rPr>
          <w:rFonts w:ascii="黑体" w:eastAsia="黑体" w:hAnsi="黑体"/>
          <w:w w:val="90"/>
          <w:kern w:val="0"/>
          <w:sz w:val="28"/>
          <w:szCs w:val="28"/>
        </w:rPr>
      </w:pPr>
    </w:p>
    <w:p w:rsidR="003F2190" w:rsidRPr="00712303" w:rsidRDefault="003F2190">
      <w:bookmarkStart w:id="2" w:name="_GoBack"/>
      <w:bookmarkEnd w:id="2"/>
    </w:p>
    <w:sectPr w:rsidR="003F2190" w:rsidRPr="00712303">
      <w:footerReference w:type="default" r:id="rId6"/>
      <w:pgSz w:w="11906" w:h="16838"/>
      <w:pgMar w:top="1701" w:right="1134" w:bottom="1134" w:left="1134" w:header="851" w:footer="992" w:gutter="0"/>
      <w:pgNumType w:start="1"/>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B54" w:rsidRDefault="00712303">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B54" w:rsidRDefault="00712303">
                          <w:pPr>
                            <w:pStyle w:val="a3"/>
                          </w:pPr>
                          <w:r>
                            <w:fldChar w:fldCharType="begin"/>
                          </w:r>
                          <w:r>
                            <w:instrText xml:space="preserve"> PAGE  \* MERGEFORMAT </w:instrText>
                          </w:r>
                          <w:r>
                            <w:fldChar w:fldCharType="separate"/>
                          </w:r>
                          <w:r>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CC7B54" w:rsidRDefault="00712303">
                    <w:pPr>
                      <w:pStyle w:val="a3"/>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34F71C"/>
    <w:multiLevelType w:val="singleLevel"/>
    <w:tmpl w:val="9134F71C"/>
    <w:lvl w:ilvl="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303"/>
    <w:rsid w:val="003F2190"/>
    <w:rsid w:val="00712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3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12303"/>
    <w:pPr>
      <w:tabs>
        <w:tab w:val="center" w:pos="4153"/>
        <w:tab w:val="right" w:pos="8306"/>
      </w:tabs>
      <w:snapToGrid w:val="0"/>
      <w:jc w:val="left"/>
    </w:pPr>
    <w:rPr>
      <w:sz w:val="18"/>
      <w:szCs w:val="18"/>
    </w:rPr>
  </w:style>
  <w:style w:type="character" w:customStyle="1" w:styleId="Char">
    <w:name w:val="页脚 Char"/>
    <w:basedOn w:val="a0"/>
    <w:link w:val="a3"/>
    <w:uiPriority w:val="99"/>
    <w:rsid w:val="0071230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3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12303"/>
    <w:pPr>
      <w:tabs>
        <w:tab w:val="center" w:pos="4153"/>
        <w:tab w:val="right" w:pos="8306"/>
      </w:tabs>
      <w:snapToGrid w:val="0"/>
      <w:jc w:val="left"/>
    </w:pPr>
    <w:rPr>
      <w:sz w:val="18"/>
      <w:szCs w:val="18"/>
    </w:rPr>
  </w:style>
  <w:style w:type="character" w:customStyle="1" w:styleId="Char">
    <w:name w:val="页脚 Char"/>
    <w:basedOn w:val="a0"/>
    <w:link w:val="a3"/>
    <w:uiPriority w:val="99"/>
    <w:rsid w:val="0071230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639</Words>
  <Characters>3646</Characters>
  <Application>Microsoft Office Word</Application>
  <DocSecurity>0</DocSecurity>
  <Lines>30</Lines>
  <Paragraphs>8</Paragraphs>
  <ScaleCrop>false</ScaleCrop>
  <Company>Microsoft</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2023-09-25T06:30:00Z</dcterms:created>
  <dcterms:modified xsi:type="dcterms:W3CDTF">2023-09-25T06:30:00Z</dcterms:modified>
</cp:coreProperties>
</file>