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637"/>
        </w:tabs>
        <w:ind w:left="0" w:leftChars="0" w:firstLine="0" w:firstLineChars="0"/>
        <w:jc w:val="both"/>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附件</w:t>
      </w:r>
      <w:r>
        <w:rPr>
          <w:rFonts w:hint="eastAsia" w:ascii="Times New Roman" w:hAnsi="Times New Roman" w:eastAsia="黑体" w:cs="Times New Roman"/>
          <w:kern w:val="2"/>
          <w:sz w:val="32"/>
          <w:szCs w:val="24"/>
          <w:lang w:val="en-US" w:eastAsia="zh-CN" w:bidi="ar-SA"/>
        </w:rPr>
        <w:t>2</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rPr>
        <w:t>培训和考试参考</w:t>
      </w:r>
      <w:r>
        <w:rPr>
          <w:rFonts w:hint="default" w:ascii="Times New Roman" w:hAnsi="Times New Roman" w:eastAsia="方正小标宋简体" w:cs="Times New Roman"/>
          <w:sz w:val="40"/>
          <w:szCs w:val="40"/>
          <w:lang w:eastAsia="zh-CN"/>
        </w:rPr>
        <w:t>文件</w:t>
      </w:r>
    </w:p>
    <w:tbl>
      <w:tblPr>
        <w:tblStyle w:val="10"/>
        <w:tblW w:w="15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0"/>
        <w:gridCol w:w="8652"/>
        <w:gridCol w:w="6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序号</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文件名</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1</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中华人民共和国测绘法</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中华人民共和国主席令第67号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2</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中华人民共和国行政许可法</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第十三届全国人民代表大会常务委员会第十次会议修正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3</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基础测绘条例</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中华人民共和国国务院令第556号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4</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中华人民共和国测绘成果管理条例</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中华人民共和国国务院令第469号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5</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国务院关于加强测绘工作的意见</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Style w:val="21"/>
                <w:rFonts w:hint="default" w:ascii="Times New Roman" w:hAnsi="Times New Roman" w:eastAsia="仿宋" w:cs="Times New Roman"/>
                <w:color w:val="auto"/>
                <w:sz w:val="24"/>
                <w:szCs w:val="24"/>
                <w:lang w:val="en-US" w:eastAsia="zh-CN" w:bidi="ar"/>
              </w:rPr>
              <w:t>国发〔2007〕30号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6</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 w:cs="Times New Roman"/>
                <w:i w:val="0"/>
                <w:color w:val="auto"/>
                <w:kern w:val="0"/>
                <w:sz w:val="24"/>
                <w:szCs w:val="24"/>
                <w:u w:val="none"/>
                <w:lang w:val="en-US" w:eastAsia="zh-CN" w:bidi="ar"/>
              </w:rPr>
            </w:pPr>
            <w:r>
              <w:rPr>
                <w:rFonts w:hint="default" w:ascii="Times New Roman" w:hAnsi="Times New Roman" w:eastAsia="仿宋" w:cs="Times New Roman"/>
                <w:i w:val="0"/>
                <w:color w:val="auto"/>
                <w:kern w:val="0"/>
                <w:sz w:val="24"/>
                <w:szCs w:val="24"/>
                <w:u w:val="none"/>
                <w:lang w:val="en-US" w:eastAsia="zh-CN" w:bidi="ar"/>
              </w:rPr>
              <w:t>自然资源部 国家保密局关于印发《测绘地理信息管理工作国家秘密范围的规定》的通知</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21"/>
                <w:rFonts w:hint="default" w:ascii="Times New Roman" w:hAnsi="Times New Roman" w:eastAsia="仿宋" w:cs="Times New Roman"/>
                <w:color w:val="auto"/>
                <w:sz w:val="24"/>
                <w:szCs w:val="24"/>
                <w:lang w:val="en-US" w:eastAsia="zh-CN" w:bidi="ar"/>
              </w:rPr>
            </w:pPr>
            <w:r>
              <w:rPr>
                <w:rStyle w:val="21"/>
                <w:rFonts w:hint="default" w:ascii="Times New Roman" w:hAnsi="Times New Roman" w:eastAsia="仿宋" w:cs="Times New Roman"/>
                <w:color w:val="auto"/>
                <w:sz w:val="24"/>
                <w:szCs w:val="24"/>
                <w:lang w:val="en-US" w:eastAsia="zh-CN" w:bidi="ar"/>
              </w:rPr>
              <w:t>自然资发</w:t>
            </w:r>
            <w:r>
              <w:rPr>
                <w:rFonts w:hint="default" w:ascii="Times New Roman" w:hAnsi="Times New Roman" w:eastAsia="仿宋" w:cs="Times New Roman"/>
                <w:i w:val="0"/>
                <w:color w:val="auto"/>
                <w:kern w:val="0"/>
                <w:sz w:val="24"/>
                <w:szCs w:val="24"/>
                <w:u w:val="none"/>
                <w:lang w:val="en-US" w:eastAsia="zh-CN" w:bidi="ar"/>
              </w:rPr>
              <w:t>〔2020〕</w:t>
            </w:r>
            <w:r>
              <w:rPr>
                <w:rStyle w:val="21"/>
                <w:rFonts w:hint="default" w:ascii="Times New Roman" w:hAnsi="Times New Roman" w:eastAsia="仿宋" w:cs="Times New Roman"/>
                <w:color w:val="auto"/>
                <w:sz w:val="24"/>
                <w:szCs w:val="24"/>
                <w:lang w:val="en-US" w:eastAsia="zh-CN" w:bidi="ar"/>
              </w:rPr>
              <w:t>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7</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涉密基础测绘成果提供使用管理办法</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自然资规〔2023〕3号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8</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国家涉密基础测绘成果资料提供使用审批程序规定</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测成字〔2007〕5号发布、测办〔2010〕108号修订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9</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基础测绘成果应急提供办法</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国测法字〔2007〕13号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10</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国家测绘局关于进一步加强涉密测绘成果行政审批与使用管理工作的通知</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国测成发〔2010〕6号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11</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关于印发《基础地理信息公开表示内容的规定（试行）》的通知</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国测成发〔2010〕8号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12</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关于印发《遥感影像公开使用管理规定（试行）》的通知</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国测成发〔2011〕9号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13</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关于进一步贯彻落实测绘成果核心涉密人员保密管理制度的通知</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国测成发〔2011〕11号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14</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关于加强涉密测绘地理信息安全管理的通知</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国测成发〔2012〕11号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15</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公开地图内容表示规范</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自然资规〔2023〕2号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16</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测绘地理信息业务档案管理规定</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国测成发〔2015〕1号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17</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测绘地理信息档案管理规定</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国测成发〔2017〕6号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sz w:val="24"/>
                <w:szCs w:val="24"/>
                <w:u w:val="none"/>
                <w:lang w:val="en-US" w:eastAsia="zh-CN"/>
              </w:rPr>
              <w:t>18</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kern w:val="0"/>
                <w:sz w:val="24"/>
                <w:szCs w:val="24"/>
                <w:u w:val="none"/>
                <w:lang w:val="en-US" w:eastAsia="zh-CN" w:bidi="ar"/>
              </w:rPr>
            </w:pPr>
            <w:r>
              <w:rPr>
                <w:rFonts w:hint="default" w:ascii="Times New Roman" w:hAnsi="Times New Roman" w:eastAsia="仿宋" w:cs="Times New Roman"/>
                <w:i w:val="0"/>
                <w:color w:val="auto"/>
                <w:kern w:val="0"/>
                <w:sz w:val="24"/>
                <w:szCs w:val="24"/>
                <w:u w:val="none"/>
                <w:lang w:val="en-US" w:eastAsia="zh-CN" w:bidi="ar"/>
              </w:rPr>
              <w:t>广东省测绘条例</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kern w:val="0"/>
                <w:sz w:val="24"/>
                <w:szCs w:val="24"/>
                <w:u w:val="none"/>
                <w:lang w:val="en-US" w:eastAsia="zh-CN" w:bidi="ar"/>
              </w:rPr>
            </w:pPr>
            <w:r>
              <w:rPr>
                <w:rFonts w:hint="default" w:ascii="Times New Roman" w:hAnsi="Times New Roman" w:eastAsia="仿宋" w:cs="Times New Roman"/>
                <w:i w:val="0"/>
                <w:color w:val="auto"/>
                <w:kern w:val="0"/>
                <w:sz w:val="24"/>
                <w:szCs w:val="24"/>
                <w:u w:val="none"/>
                <w:lang w:val="en-US" w:eastAsia="zh-CN" w:bidi="ar"/>
              </w:rPr>
              <w:t>广东省第十二届人民代表大会常务委员会第11次会议修正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19</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kern w:val="0"/>
                <w:sz w:val="24"/>
                <w:szCs w:val="24"/>
                <w:u w:val="none"/>
                <w:lang w:val="en-US" w:eastAsia="zh-CN" w:bidi="ar"/>
              </w:rPr>
            </w:pPr>
            <w:r>
              <w:rPr>
                <w:rFonts w:hint="default" w:ascii="Times New Roman" w:hAnsi="Times New Roman" w:eastAsia="仿宋" w:cs="Times New Roman"/>
                <w:i w:val="0"/>
                <w:color w:val="auto"/>
                <w:kern w:val="0"/>
                <w:sz w:val="24"/>
                <w:szCs w:val="24"/>
                <w:u w:val="none"/>
                <w:lang w:val="en-US" w:eastAsia="zh-CN" w:bidi="ar"/>
              </w:rPr>
              <w:t>广东省自然资源厅关于印发涉密基础测绘成果利用审批程序规定的通知</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kern w:val="0"/>
                <w:sz w:val="24"/>
                <w:szCs w:val="24"/>
                <w:u w:val="none"/>
                <w:lang w:val="en-US" w:eastAsia="zh-CN" w:bidi="ar"/>
              </w:rPr>
            </w:pPr>
            <w:r>
              <w:rPr>
                <w:rFonts w:hint="default" w:ascii="Times New Roman" w:hAnsi="Times New Roman" w:eastAsia="仿宋" w:cs="Times New Roman"/>
                <w:i w:val="0"/>
                <w:color w:val="auto"/>
                <w:kern w:val="0"/>
                <w:sz w:val="24"/>
                <w:szCs w:val="24"/>
                <w:u w:val="none"/>
                <w:lang w:val="en-US" w:eastAsia="zh-CN" w:bidi="ar"/>
              </w:rPr>
              <w:t>粤自然资规字〔2021〕1号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kern w:val="0"/>
                <w:sz w:val="24"/>
                <w:szCs w:val="24"/>
                <w:u w:val="none"/>
                <w:lang w:val="en-US" w:eastAsia="zh-CN" w:bidi="ar"/>
              </w:rPr>
              <w:t>20</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广东省国土资源厅基础测绘项目成果资料归档基本要求</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粤国土资</w:t>
            </w:r>
            <w:bookmarkStart w:id="0" w:name="_GoBack"/>
            <w:bookmarkEnd w:id="0"/>
            <w:r>
              <w:rPr>
                <w:rFonts w:hint="default" w:ascii="Times New Roman" w:hAnsi="Times New Roman" w:eastAsia="仿宋" w:cs="Times New Roman"/>
                <w:i w:val="0"/>
                <w:color w:val="auto"/>
                <w:kern w:val="0"/>
                <w:sz w:val="24"/>
                <w:szCs w:val="24"/>
                <w:u w:val="none"/>
                <w:lang w:val="en-US" w:eastAsia="zh-CN" w:bidi="ar"/>
              </w:rPr>
              <w:t>测绘发〔2018〕133号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21</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 w:cs="Times New Roman"/>
                <w:i w:val="0"/>
                <w:color w:val="auto"/>
                <w:kern w:val="0"/>
                <w:sz w:val="24"/>
                <w:szCs w:val="24"/>
                <w:u w:val="none"/>
                <w:lang w:val="en-US" w:eastAsia="zh-CN" w:bidi="ar"/>
              </w:rPr>
            </w:pPr>
            <w:r>
              <w:rPr>
                <w:rFonts w:hint="default" w:ascii="Times New Roman" w:hAnsi="Times New Roman" w:eastAsia="仿宋" w:cs="Times New Roman"/>
                <w:i w:val="0"/>
                <w:color w:val="auto"/>
                <w:kern w:val="0"/>
                <w:sz w:val="24"/>
                <w:szCs w:val="24"/>
                <w:u w:val="none"/>
                <w:lang w:val="en-US" w:eastAsia="zh-CN" w:bidi="ar"/>
              </w:rPr>
              <w:t>广东省自然资源厅  广东省国家保密局关于进一步加强涉密测绘成果管理有关工作的通知</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kern w:val="0"/>
                <w:sz w:val="24"/>
                <w:szCs w:val="24"/>
                <w:u w:val="none"/>
                <w:lang w:val="en-US" w:eastAsia="zh-CN" w:bidi="ar"/>
              </w:rPr>
            </w:pPr>
            <w:r>
              <w:rPr>
                <w:rFonts w:hint="default" w:ascii="Times New Roman" w:hAnsi="Times New Roman" w:eastAsia="仿宋" w:cs="Times New Roman"/>
                <w:i w:val="0"/>
                <w:color w:val="auto"/>
                <w:kern w:val="0"/>
                <w:sz w:val="24"/>
                <w:szCs w:val="24"/>
                <w:u w:val="none"/>
                <w:lang w:val="en-US" w:eastAsia="zh-CN" w:bidi="ar"/>
              </w:rPr>
              <w:t>粤自然资函〔2022〕465号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22</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中华人民共和国保守国家秘密法</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第十一届全国人民代表大会常务委员会第十四次会议修订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23</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中华人民共和国国家安全法</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中华人民共和国主席令第29号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24</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关于国家秘密载体保密管理的规定</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中共中央办公厅、国务院办公厅 厅字〔2000〕58号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25</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计算机信息系统保密管理暂行规定</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国保发〔1998〕1号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26</w:t>
            </w:r>
          </w:p>
        </w:tc>
        <w:tc>
          <w:tcPr>
            <w:tcW w:w="8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计算机信息系统国际联网保密管理规定</w:t>
            </w:r>
          </w:p>
        </w:tc>
        <w:tc>
          <w:tcPr>
            <w:tcW w:w="6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国保发［1999］10号</w:t>
            </w:r>
          </w:p>
        </w:tc>
      </w:tr>
    </w:tbl>
    <w:p>
      <w:pPr>
        <w:ind w:firstLine="640"/>
        <w:rPr>
          <w:rFonts w:hint="eastAsia" w:eastAsia="仿宋_GB2312"/>
          <w:lang w:eastAsia="zh-CN"/>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720" w:right="720" w:bottom="720" w:left="720" w:header="851" w:footer="992" w:gutter="0"/>
      <w:cols w:space="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ZGY1MWU2MTk0NTU3ZDBmMjAzNjkzNWU5OWYyZTAifQ=="/>
  </w:docVars>
  <w:rsids>
    <w:rsidRoot w:val="00C64224"/>
    <w:rsid w:val="0003432E"/>
    <w:rsid w:val="000701DD"/>
    <w:rsid w:val="00090291"/>
    <w:rsid w:val="000B0BE0"/>
    <w:rsid w:val="000B1C9C"/>
    <w:rsid w:val="001212D9"/>
    <w:rsid w:val="001A20AA"/>
    <w:rsid w:val="00207251"/>
    <w:rsid w:val="002E7B40"/>
    <w:rsid w:val="00300DC5"/>
    <w:rsid w:val="00322C21"/>
    <w:rsid w:val="00326477"/>
    <w:rsid w:val="0039612B"/>
    <w:rsid w:val="003A297B"/>
    <w:rsid w:val="004000E8"/>
    <w:rsid w:val="004F4A07"/>
    <w:rsid w:val="005157AC"/>
    <w:rsid w:val="00567E2D"/>
    <w:rsid w:val="00597A77"/>
    <w:rsid w:val="005B1B42"/>
    <w:rsid w:val="005C0898"/>
    <w:rsid w:val="006527E6"/>
    <w:rsid w:val="00664555"/>
    <w:rsid w:val="006D5511"/>
    <w:rsid w:val="00714055"/>
    <w:rsid w:val="007A2B5A"/>
    <w:rsid w:val="00830DB3"/>
    <w:rsid w:val="008329E2"/>
    <w:rsid w:val="00851FB6"/>
    <w:rsid w:val="00881E83"/>
    <w:rsid w:val="008B2D66"/>
    <w:rsid w:val="0095050E"/>
    <w:rsid w:val="009571E0"/>
    <w:rsid w:val="00A16BFF"/>
    <w:rsid w:val="00A601CC"/>
    <w:rsid w:val="00A74C3A"/>
    <w:rsid w:val="00AE7AB7"/>
    <w:rsid w:val="00B059DE"/>
    <w:rsid w:val="00B142F0"/>
    <w:rsid w:val="00BE03F6"/>
    <w:rsid w:val="00C02C50"/>
    <w:rsid w:val="00C51A3A"/>
    <w:rsid w:val="00C64224"/>
    <w:rsid w:val="00C96154"/>
    <w:rsid w:val="00D10B1D"/>
    <w:rsid w:val="00D13635"/>
    <w:rsid w:val="00D136AB"/>
    <w:rsid w:val="00D41837"/>
    <w:rsid w:val="00DA136F"/>
    <w:rsid w:val="00E27697"/>
    <w:rsid w:val="00E46585"/>
    <w:rsid w:val="00E7454F"/>
    <w:rsid w:val="00E80783"/>
    <w:rsid w:val="00EA4BAF"/>
    <w:rsid w:val="00EB605B"/>
    <w:rsid w:val="00EC33A2"/>
    <w:rsid w:val="00EE5C49"/>
    <w:rsid w:val="00F94F6A"/>
    <w:rsid w:val="064E18CA"/>
    <w:rsid w:val="06DB02C3"/>
    <w:rsid w:val="0DBA715A"/>
    <w:rsid w:val="10D155BB"/>
    <w:rsid w:val="16C50E70"/>
    <w:rsid w:val="174F5439"/>
    <w:rsid w:val="17B45F24"/>
    <w:rsid w:val="1AB74985"/>
    <w:rsid w:val="1B8F2EF5"/>
    <w:rsid w:val="1C4703FB"/>
    <w:rsid w:val="1D3859CE"/>
    <w:rsid w:val="231C6FA6"/>
    <w:rsid w:val="23F816CD"/>
    <w:rsid w:val="29301ED5"/>
    <w:rsid w:val="29E76EBE"/>
    <w:rsid w:val="2B9A3C23"/>
    <w:rsid w:val="2BE476D4"/>
    <w:rsid w:val="2FDC208B"/>
    <w:rsid w:val="35FD55C0"/>
    <w:rsid w:val="376E003C"/>
    <w:rsid w:val="38A2499D"/>
    <w:rsid w:val="39040688"/>
    <w:rsid w:val="39721723"/>
    <w:rsid w:val="418F30FA"/>
    <w:rsid w:val="434C2F19"/>
    <w:rsid w:val="43C3739F"/>
    <w:rsid w:val="44BA4BE1"/>
    <w:rsid w:val="461D4A97"/>
    <w:rsid w:val="4AAC5840"/>
    <w:rsid w:val="4C0D5936"/>
    <w:rsid w:val="4C6D33E1"/>
    <w:rsid w:val="4E26463F"/>
    <w:rsid w:val="4F257FF1"/>
    <w:rsid w:val="4F7B4112"/>
    <w:rsid w:val="4FE17C7D"/>
    <w:rsid w:val="518471FC"/>
    <w:rsid w:val="56F62A8E"/>
    <w:rsid w:val="58A17C81"/>
    <w:rsid w:val="5A6F7A47"/>
    <w:rsid w:val="6113153C"/>
    <w:rsid w:val="62A42D81"/>
    <w:rsid w:val="63421671"/>
    <w:rsid w:val="636F22E0"/>
    <w:rsid w:val="66A718EF"/>
    <w:rsid w:val="66AB0415"/>
    <w:rsid w:val="69B84F87"/>
    <w:rsid w:val="6A1E7827"/>
    <w:rsid w:val="6AFC778A"/>
    <w:rsid w:val="6DFE0037"/>
    <w:rsid w:val="6FA2766C"/>
    <w:rsid w:val="72AC79EB"/>
    <w:rsid w:val="73736468"/>
    <w:rsid w:val="758645B2"/>
    <w:rsid w:val="78D819B3"/>
    <w:rsid w:val="78ED4B7F"/>
    <w:rsid w:val="78FD741B"/>
    <w:rsid w:val="797022BB"/>
    <w:rsid w:val="7A3B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4"/>
    <w:qFormat/>
    <w:uiPriority w:val="9"/>
    <w:pPr>
      <w:keepNext/>
      <w:keepLines/>
      <w:ind w:firstLine="0" w:firstLineChars="0"/>
      <w:jc w:val="center"/>
      <w:outlineLvl w:val="0"/>
    </w:pPr>
    <w:rPr>
      <w:rFonts w:eastAsia="宋体"/>
      <w:b/>
      <w:bCs/>
      <w:kern w:val="44"/>
      <w:sz w:val="44"/>
      <w:szCs w:val="44"/>
    </w:rPr>
  </w:style>
  <w:style w:type="paragraph" w:styleId="4">
    <w:name w:val="heading 2"/>
    <w:basedOn w:val="1"/>
    <w:next w:val="1"/>
    <w:link w:val="15"/>
    <w:unhideWhenUsed/>
    <w:qFormat/>
    <w:uiPriority w:val="9"/>
    <w:pPr>
      <w:keepLines/>
      <w:outlineLvl w:val="1"/>
    </w:pPr>
    <w:rPr>
      <w:rFonts w:eastAsia="黑体" w:cs="黑体"/>
      <w:bCs/>
    </w:rPr>
  </w:style>
  <w:style w:type="paragraph" w:styleId="5">
    <w:name w:val="heading 3"/>
    <w:basedOn w:val="1"/>
    <w:next w:val="1"/>
    <w:link w:val="19"/>
    <w:unhideWhenUsed/>
    <w:qFormat/>
    <w:uiPriority w:val="9"/>
    <w:pPr>
      <w:keepNext/>
      <w:keepLines/>
      <w:outlineLvl w:val="2"/>
    </w:pPr>
    <w:rPr>
      <w:rFonts w:eastAsia="楷体_GB2312"/>
      <w:b/>
      <w:bC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排版"/>
    <w:basedOn w:val="1"/>
    <w:next w:val="1"/>
    <w:qFormat/>
    <w:uiPriority w:val="0"/>
  </w:style>
  <w:style w:type="paragraph" w:styleId="6">
    <w:name w:val="Balloon Text"/>
    <w:basedOn w:val="1"/>
    <w:link w:val="20"/>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tabs>
        <w:tab w:val="center" w:pos="4153"/>
        <w:tab w:val="right" w:pos="8306"/>
      </w:tabs>
      <w:snapToGrid w:val="0"/>
      <w:jc w:val="center"/>
    </w:pPr>
    <w:rPr>
      <w:sz w:val="18"/>
      <w:szCs w:val="18"/>
    </w:rPr>
  </w:style>
  <w:style w:type="paragraph" w:styleId="9">
    <w:name w:val="Title"/>
    <w:basedOn w:val="1"/>
    <w:next w:val="1"/>
    <w:link w:val="16"/>
    <w:qFormat/>
    <w:uiPriority w:val="10"/>
    <w:pPr>
      <w:ind w:firstLine="640"/>
      <w:outlineLvl w:val="1"/>
    </w:pPr>
    <w:rPr>
      <w:rFonts w:eastAsia="楷体_GB2312" w:cs="黑体"/>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无间隔1"/>
    <w:qFormat/>
    <w:uiPriority w:val="1"/>
    <w:pPr>
      <w:widowControl w:val="0"/>
      <w:ind w:firstLine="200" w:firstLineChars="200"/>
      <w:jc w:val="both"/>
    </w:pPr>
    <w:rPr>
      <w:rFonts w:ascii="Times New Roman" w:hAnsi="Times New Roman" w:eastAsia="仿宋_GB2312" w:cs="黑体"/>
      <w:kern w:val="2"/>
      <w:sz w:val="32"/>
      <w:szCs w:val="32"/>
      <w:lang w:val="en-US" w:eastAsia="zh-CN" w:bidi="ar-SA"/>
    </w:rPr>
  </w:style>
  <w:style w:type="character" w:customStyle="1" w:styleId="14">
    <w:name w:val="标题 1 Char"/>
    <w:basedOn w:val="12"/>
    <w:link w:val="3"/>
    <w:qFormat/>
    <w:uiPriority w:val="9"/>
    <w:rPr>
      <w:rFonts w:eastAsia="宋体" w:cs="Times New Roman"/>
      <w:b/>
      <w:bCs/>
      <w:kern w:val="44"/>
      <w:sz w:val="44"/>
      <w:szCs w:val="44"/>
    </w:rPr>
  </w:style>
  <w:style w:type="character" w:customStyle="1" w:styleId="15">
    <w:name w:val="标题 2 Char"/>
    <w:basedOn w:val="12"/>
    <w:link w:val="4"/>
    <w:qFormat/>
    <w:uiPriority w:val="9"/>
    <w:rPr>
      <w:rFonts w:eastAsia="黑体" w:cs="黑体"/>
      <w:bCs/>
    </w:rPr>
  </w:style>
  <w:style w:type="character" w:customStyle="1" w:styleId="16">
    <w:name w:val="标题 Char"/>
    <w:basedOn w:val="12"/>
    <w:link w:val="9"/>
    <w:qFormat/>
    <w:uiPriority w:val="10"/>
    <w:rPr>
      <w:rFonts w:eastAsia="楷体_GB2312" w:cs="黑体"/>
      <w:bCs/>
      <w:szCs w:val="24"/>
    </w:r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标题 3 Char"/>
    <w:basedOn w:val="12"/>
    <w:link w:val="5"/>
    <w:semiHidden/>
    <w:qFormat/>
    <w:uiPriority w:val="9"/>
    <w:rPr>
      <w:rFonts w:eastAsia="楷体_GB2312"/>
      <w:b/>
      <w:bCs/>
    </w:rPr>
  </w:style>
  <w:style w:type="character" w:customStyle="1" w:styleId="20">
    <w:name w:val="批注框文本 Char"/>
    <w:basedOn w:val="12"/>
    <w:link w:val="6"/>
    <w:semiHidden/>
    <w:qFormat/>
    <w:uiPriority w:val="99"/>
    <w:rPr>
      <w:rFonts w:cs="Times New Roman"/>
      <w:sz w:val="18"/>
      <w:szCs w:val="18"/>
    </w:rPr>
  </w:style>
  <w:style w:type="character" w:customStyle="1" w:styleId="21">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972</Words>
  <Characters>1084</Characters>
  <Lines>8</Lines>
  <Paragraphs>2</Paragraphs>
  <TotalTime>0</TotalTime>
  <ScaleCrop>false</ScaleCrop>
  <LinksUpToDate>false</LinksUpToDate>
  <CharactersWithSpaces>1086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2021-05-07T08:06:00Z</dcterms:created>
  <dc:creator>ww</dc:creator>
  <cp:lastModifiedBy>susan</cp:lastModifiedBy>
  <cp:lastPrinted>2021-05-07T07:22:00Z</cp:lastPrinted>
  <dcterms:modified xsi:type="dcterms:W3CDTF">2023-08-18T01:38:48Z</dcterms:modified>
  <dc:title>广东省自然资源厅办公室关于举办全省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A29F8AF7A50940AEB1C55F771CABE206_12</vt:lpwstr>
  </property>
</Properties>
</file>