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80" w:lineRule="exact"/>
        <w:rPr>
          <w:rFonts w:ascii="黑体" w:hAnsi="黑体" w:eastAsia="黑体" w:cs="宋体"/>
          <w:bCs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lang w:val="zh-CN"/>
        </w:rPr>
        <w:t>附件</w:t>
      </w:r>
      <w:r>
        <w:rPr>
          <w:rFonts w:ascii="黑体" w:hAnsi="黑体" w:eastAsia="黑体" w:cs="宋体"/>
          <w:bCs/>
          <w:color w:val="000000"/>
          <w:sz w:val="32"/>
          <w:szCs w:val="32"/>
          <w:lang w:val="zh-CN"/>
        </w:rPr>
        <w:t>2</w:t>
      </w:r>
    </w:p>
    <w:p>
      <w:pPr>
        <w:spacing w:after="156" w:afterLines="50" w:line="580" w:lineRule="exact"/>
        <w:jc w:val="center"/>
        <w:rPr>
          <w:rFonts w:ascii="华文中宋" w:hAnsi="华文中宋" w:eastAsia="华文中宋" w:cs="宋体"/>
          <w:bCs/>
          <w:color w:val="000000"/>
          <w:sz w:val="36"/>
          <w:szCs w:val="36"/>
          <w:lang w:val="zh-CN"/>
        </w:rPr>
      </w:pPr>
      <w:r>
        <w:rPr>
          <w:rFonts w:hint="default" w:ascii="华文中宋" w:hAnsi="华文中宋" w:eastAsia="华文中宋" w:cs="宋体"/>
          <w:bCs/>
          <w:color w:val="000000"/>
          <w:sz w:val="36"/>
          <w:szCs w:val="36"/>
        </w:rPr>
        <w:t>江门市</w:t>
      </w:r>
      <w:r>
        <w:rPr>
          <w:rFonts w:hint="eastAsia" w:ascii="华文中宋" w:hAnsi="华文中宋" w:eastAsia="华文中宋" w:cs="宋体"/>
          <w:bCs/>
          <w:color w:val="000000"/>
          <w:sz w:val="36"/>
          <w:szCs w:val="36"/>
          <w:lang w:val="zh-CN"/>
        </w:rPr>
        <w:t>工程技术研究中心年度报告数据填报表（模板）</w:t>
      </w:r>
    </w:p>
    <w:tbl>
      <w:tblPr>
        <w:tblStyle w:val="5"/>
        <w:tblW w:w="86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10"/>
        <w:gridCol w:w="992"/>
        <w:gridCol w:w="308"/>
        <w:gridCol w:w="94"/>
        <w:gridCol w:w="590"/>
        <w:gridCol w:w="567"/>
        <w:gridCol w:w="425"/>
        <w:gridCol w:w="203"/>
        <w:gridCol w:w="790"/>
        <w:gridCol w:w="614"/>
        <w:gridCol w:w="378"/>
        <w:gridCol w:w="425"/>
        <w:gridCol w:w="709"/>
        <w:gridCol w:w="185"/>
        <w:gridCol w:w="9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9" w:hRule="atLeast"/>
          <w:jc w:val="center"/>
        </w:trPr>
        <w:tc>
          <w:tcPr>
            <w:tcW w:w="8639" w:type="dxa"/>
            <w:gridSpan w:val="15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工程中心依托单位基本情况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hint="eastAsia" w:eastAsia="楷体_GB2312"/>
                <w:b/>
                <w:sz w:val="24"/>
                <w:szCs w:val="24"/>
              </w:rPr>
              <w:t>依托单位性质</w:t>
            </w:r>
            <w:r>
              <w:rPr>
                <w:rFonts w:hint="eastAsia" w:eastAsia="楷体_GB2312"/>
                <w:bCs/>
                <w:sz w:val="24"/>
                <w:szCs w:val="24"/>
              </w:rPr>
              <w:t>（单选）</w:t>
            </w:r>
          </w:p>
        </w:tc>
        <w:tc>
          <w:tcPr>
            <w:tcW w:w="7229" w:type="dxa"/>
            <w:gridSpan w:val="1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企业单位（企业类）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国有企业独资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股份制企业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港澳台投资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外商投资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其他类型企业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□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□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□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7229" w:type="dxa"/>
            <w:gridSpan w:val="1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事业单位（公益类）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依托科研院所 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依托高校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依托其他类型事业单位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□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□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  <w:szCs w:val="28"/>
              </w:rPr>
            </w:pPr>
            <w:r>
              <w:rPr>
                <w:rFonts w:hint="eastAsia" w:eastAsia="楷体_GB2312"/>
                <w:b/>
                <w:sz w:val="24"/>
                <w:szCs w:val="28"/>
              </w:rPr>
              <w:t>主营业务及收入情况</w:t>
            </w:r>
          </w:p>
          <w:p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主营业务方向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隶属产业集群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（单选）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0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rPr>
                <w:rFonts w:eastAsia="楷体_GB2312"/>
                <w:b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主营业务收入(企业类需填</w:t>
            </w:r>
            <w:r>
              <w:rPr>
                <w:rFonts w:eastAsia="楷体_GB2312"/>
                <w:bCs/>
                <w:szCs w:val="21"/>
              </w:rPr>
              <w:t>)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0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rPr>
                <w:rFonts w:eastAsia="楷体_GB2312"/>
                <w:b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其中：1.新产品销售额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0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rPr>
                <w:rFonts w:eastAsia="楷体_GB2312"/>
                <w:b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 xml:space="preserve">      </w:t>
            </w:r>
            <w:r>
              <w:rPr>
                <w:rFonts w:hint="eastAsia" w:eastAsia="楷体_GB2312"/>
                <w:bCs/>
                <w:szCs w:val="21"/>
              </w:rPr>
              <w:t>2.高新技术服务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8639" w:type="dxa"/>
            <w:gridSpan w:val="15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科研条件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研发</w:t>
            </w:r>
            <w:r>
              <w:rPr>
                <w:rFonts w:eastAsia="楷体_GB2312"/>
                <w:b/>
                <w:bCs/>
                <w:sz w:val="24"/>
              </w:rPr>
              <w:t>条件</w:t>
            </w:r>
          </w:p>
          <w:p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中心试验场地</w:t>
            </w:r>
            <w:r>
              <w:rPr>
                <w:rFonts w:eastAsia="楷体_GB2312"/>
                <w:bCs/>
                <w:szCs w:val="21"/>
              </w:rPr>
              <w:t>面积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中心办公面积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2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研发</w:t>
            </w:r>
            <w:r>
              <w:rPr>
                <w:rFonts w:eastAsia="楷体_GB2312"/>
                <w:bCs/>
                <w:szCs w:val="21"/>
              </w:rPr>
              <w:t>仪器、设备</w:t>
            </w:r>
            <w:r>
              <w:rPr>
                <w:rFonts w:hint="eastAsia" w:eastAsia="楷体_GB2312"/>
                <w:bCs/>
                <w:szCs w:val="21"/>
              </w:rPr>
              <w:t>（合计）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台（套）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万元（原值）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其中：</w:t>
            </w:r>
            <w:r>
              <w:rPr>
                <w:rFonts w:eastAsia="楷体_GB2312"/>
                <w:bCs/>
                <w:szCs w:val="21"/>
              </w:rPr>
              <w:t>大型</w:t>
            </w:r>
            <w:r>
              <w:rPr>
                <w:rFonts w:hint="eastAsia" w:eastAsia="楷体_GB2312"/>
                <w:bCs/>
                <w:szCs w:val="21"/>
              </w:rPr>
              <w:t>研发</w:t>
            </w:r>
            <w:r>
              <w:rPr>
                <w:rFonts w:eastAsia="楷体_GB2312"/>
                <w:bCs/>
                <w:szCs w:val="21"/>
              </w:rPr>
              <w:t>仪器、设备（</w:t>
            </w:r>
            <w:r>
              <w:rPr>
                <w:rFonts w:hint="eastAsia" w:eastAsia="楷体_GB2312"/>
                <w:bCs/>
                <w:szCs w:val="21"/>
              </w:rPr>
              <w:t>原值</w:t>
            </w:r>
            <w:r>
              <w:rPr>
                <w:rFonts w:eastAsia="楷体_GB2312"/>
                <w:bCs/>
                <w:szCs w:val="21"/>
              </w:rPr>
              <w:t>50万元</w:t>
            </w:r>
            <w:r>
              <w:rPr>
                <w:rFonts w:hint="eastAsia" w:eastAsia="楷体_GB2312"/>
                <w:bCs/>
                <w:szCs w:val="21"/>
              </w:rPr>
              <w:t>以上</w:t>
            </w:r>
            <w:r>
              <w:rPr>
                <w:rFonts w:eastAsia="楷体_GB2312"/>
                <w:bCs/>
                <w:szCs w:val="21"/>
              </w:rPr>
              <w:t>）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台（套）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万元（原值）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82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平台资质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</w:p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□国家级  □省部级 □市（区）</w:t>
            </w:r>
            <w:r>
              <w:rPr>
                <w:rFonts w:eastAsia="楷体_GB2312"/>
                <w:bCs/>
                <w:szCs w:val="21"/>
              </w:rPr>
              <w:t>级</w:t>
            </w:r>
            <w:r>
              <w:rPr>
                <w:rFonts w:hint="eastAsia" w:eastAsia="楷体_GB2312"/>
                <w:bCs/>
                <w:szCs w:val="21"/>
              </w:rPr>
              <w:t>科研平台 □国际组织平台（机构）</w:t>
            </w:r>
          </w:p>
          <w:p/>
        </w:tc>
        <w:tc>
          <w:tcPr>
            <w:tcW w:w="614" w:type="dxa"/>
            <w:vAlign w:val="center"/>
          </w:tcPr>
          <w:p>
            <w:pPr>
              <w:wordWrap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平台</w:t>
            </w:r>
          </w:p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名称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证明文件名称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8639" w:type="dxa"/>
            <w:gridSpan w:val="15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科研人员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05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专职科研</w:t>
            </w:r>
          </w:p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人员</w:t>
            </w:r>
          </w:p>
          <w:p>
            <w:pPr>
              <w:spacing w:line="400" w:lineRule="exac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（</w:t>
            </w:r>
            <w:r>
              <w:rPr>
                <w:rFonts w:hint="eastAsia" w:eastAsia="楷体_GB2312"/>
                <w:bCs/>
                <w:szCs w:val="21"/>
              </w:rPr>
              <w:t>总计</w:t>
            </w:r>
          </w:p>
          <w:p>
            <w:pPr>
              <w:spacing w:line="400" w:lineRule="exac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eastAsia="楷体_GB2312"/>
                <w:bCs/>
                <w:szCs w:val="21"/>
              </w:rPr>
              <w:t>人</w:t>
            </w:r>
            <w:r>
              <w:rPr>
                <w:rFonts w:hint="eastAsia" w:eastAsia="楷体_GB2312"/>
                <w:b/>
                <w:bCs/>
                <w:sz w:val="24"/>
              </w:rPr>
              <w:t>）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ind w:left="300" w:hanging="300" w:hangingChars="150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其中：</w:t>
            </w:r>
          </w:p>
          <w:p>
            <w:pPr>
              <w:ind w:left="300" w:hanging="300" w:hangingChars="150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高级职称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</w:t>
            </w:r>
            <w:r>
              <w:rPr>
                <w:rFonts w:eastAsia="楷体_GB2312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eastAsia="楷体_GB2312"/>
                <w:bCs/>
                <w:szCs w:val="21"/>
              </w:rPr>
              <w:t>人；</w:t>
            </w:r>
          </w:p>
          <w:p>
            <w:pPr>
              <w:ind w:left="300" w:hanging="300" w:hangingChars="150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中级职称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eastAsia="楷体_GB2312"/>
                <w:bCs/>
                <w:szCs w:val="21"/>
              </w:rPr>
              <w:t>人；</w:t>
            </w:r>
          </w:p>
          <w:p>
            <w:pPr>
              <w:ind w:left="300" w:hanging="300" w:hangingChars="150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初级职称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</w:t>
            </w:r>
            <w:r>
              <w:rPr>
                <w:rFonts w:eastAsia="楷体_GB2312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bCs/>
                <w:szCs w:val="21"/>
              </w:rPr>
              <w:t>人。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其中：</w:t>
            </w:r>
          </w:p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博士研究生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</w:t>
            </w:r>
            <w:r>
              <w:rPr>
                <w:rFonts w:eastAsia="楷体_GB2312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eastAsia="楷体_GB2312"/>
                <w:bCs/>
                <w:szCs w:val="21"/>
              </w:rPr>
              <w:t>人；</w:t>
            </w:r>
          </w:p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硕士研究生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eastAsia="楷体_GB2312"/>
                <w:bCs/>
                <w:szCs w:val="21"/>
              </w:rPr>
              <w:t>人；</w:t>
            </w:r>
          </w:p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本科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eastAsia="楷体_GB2312"/>
                <w:bCs/>
                <w:szCs w:val="21"/>
              </w:rPr>
              <w:t>人。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其中：</w:t>
            </w:r>
          </w:p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30</w:t>
            </w:r>
            <w:r>
              <w:rPr>
                <w:rFonts w:hint="eastAsia" w:eastAsia="楷体_GB2312"/>
                <w:bCs/>
                <w:szCs w:val="21"/>
              </w:rPr>
              <w:t>岁以下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eastAsia="楷体_GB2312"/>
                <w:bCs/>
                <w:szCs w:val="21"/>
              </w:rPr>
              <w:t>人,</w:t>
            </w:r>
          </w:p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3</w:t>
            </w:r>
            <w:r>
              <w:rPr>
                <w:rFonts w:eastAsia="楷体_GB2312"/>
                <w:bCs/>
                <w:szCs w:val="21"/>
              </w:rPr>
              <w:t>0-44</w:t>
            </w:r>
            <w:r>
              <w:rPr>
                <w:rFonts w:hint="eastAsia" w:eastAsia="楷体_GB2312"/>
                <w:bCs/>
                <w:szCs w:val="21"/>
              </w:rPr>
              <w:t>岁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eastAsia="楷体_GB2312"/>
                <w:bCs/>
                <w:szCs w:val="21"/>
              </w:rPr>
              <w:t>人，</w:t>
            </w:r>
          </w:p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4</w:t>
            </w:r>
            <w:r>
              <w:rPr>
                <w:rFonts w:eastAsia="楷体_GB2312"/>
                <w:bCs/>
                <w:szCs w:val="21"/>
              </w:rPr>
              <w:t>5</w:t>
            </w:r>
            <w:r>
              <w:rPr>
                <w:rFonts w:hint="eastAsia" w:eastAsia="楷体_GB2312"/>
                <w:bCs/>
                <w:szCs w:val="21"/>
              </w:rPr>
              <w:t xml:space="preserve">-60岁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eastAsia="楷体_GB2312"/>
                <w:bCs/>
                <w:szCs w:val="21"/>
              </w:rPr>
              <w:t>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4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专家咨询委员会成员（选填）（</w:t>
            </w:r>
            <w:r>
              <w:rPr>
                <w:rFonts w:hint="eastAsia" w:eastAsia="楷体_GB2312"/>
                <w:bCs/>
                <w:szCs w:val="21"/>
              </w:rPr>
              <w:t>总计</w:t>
            </w:r>
          </w:p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eastAsia="楷体_GB2312"/>
                <w:bCs/>
                <w:szCs w:val="21"/>
              </w:rPr>
              <w:t>人</w:t>
            </w:r>
            <w:r>
              <w:rPr>
                <w:rFonts w:hint="eastAsia" w:eastAsia="楷体_GB2312"/>
                <w:b/>
                <w:bCs/>
                <w:sz w:val="24"/>
              </w:rPr>
              <w:t>）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姓名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职称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4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4" w:hRule="atLeast"/>
          <w:jc w:val="center"/>
        </w:trPr>
        <w:tc>
          <w:tcPr>
            <w:tcW w:w="8639" w:type="dxa"/>
            <w:gridSpan w:val="15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运行情况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科研情况</w:t>
            </w:r>
            <w:r>
              <w:rPr>
                <w:rFonts w:hint="eastAsia" w:eastAsia="楷体_GB2312"/>
                <w:b/>
                <w:bCs/>
                <w:sz w:val="24"/>
              </w:rPr>
              <w:t>（</w:t>
            </w:r>
            <w:r>
              <w:rPr>
                <w:rFonts w:hint="eastAsia" w:eastAsia="楷体_GB2312"/>
                <w:bCs/>
                <w:szCs w:val="21"/>
              </w:rPr>
              <w:t>20</w:t>
            </w:r>
            <w:r>
              <w:rPr>
                <w:rFonts w:eastAsia="楷体_GB2312"/>
                <w:bCs/>
                <w:szCs w:val="21"/>
              </w:rPr>
              <w:t>20</w:t>
            </w:r>
            <w:bookmarkStart w:id="0" w:name="_GoBack"/>
            <w:bookmarkEnd w:id="0"/>
            <w:r>
              <w:rPr>
                <w:rFonts w:hint="eastAsia" w:eastAsia="楷体_GB2312"/>
                <w:bCs/>
                <w:szCs w:val="21"/>
              </w:rPr>
              <w:t>年--20</w:t>
            </w:r>
            <w:r>
              <w:rPr>
                <w:rFonts w:eastAsia="楷体_GB2312"/>
                <w:bCs/>
                <w:szCs w:val="21"/>
              </w:rPr>
              <w:t>22</w:t>
            </w:r>
            <w:r>
              <w:rPr>
                <w:rFonts w:hint="eastAsia" w:eastAsia="楷体_GB2312"/>
                <w:bCs/>
                <w:szCs w:val="21"/>
              </w:rPr>
              <w:t>年合计</w:t>
            </w:r>
            <w:r>
              <w:rPr>
                <w:rFonts w:hint="eastAsia" w:eastAsia="楷体_GB2312"/>
                <w:b/>
                <w:bCs/>
                <w:sz w:val="24"/>
              </w:rPr>
              <w:t>）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科研</w:t>
            </w:r>
            <w:r>
              <w:rPr>
                <w:rFonts w:eastAsia="楷体_GB2312"/>
                <w:bCs/>
                <w:szCs w:val="21"/>
              </w:rPr>
              <w:t>项目</w:t>
            </w:r>
            <w:r>
              <w:rPr>
                <w:rFonts w:hint="eastAsia" w:eastAsia="楷体_GB2312"/>
                <w:bCs/>
                <w:szCs w:val="21"/>
              </w:rPr>
              <w:t>（含自主立项）</w:t>
            </w:r>
          </w:p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总数</w:t>
            </w:r>
            <w:r>
              <w:rPr>
                <w:rFonts w:eastAsia="楷体_GB2312"/>
                <w:bCs/>
                <w:szCs w:val="21"/>
              </w:rPr>
              <w:t xml:space="preserve">  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项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经费合计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其中：</w:t>
            </w:r>
            <w:r>
              <w:rPr>
                <w:rFonts w:eastAsia="楷体_GB2312"/>
                <w:bCs/>
                <w:szCs w:val="21"/>
              </w:rPr>
              <w:t>承担国家科技计划</w:t>
            </w:r>
          </w:p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项目</w:t>
            </w:r>
            <w:r>
              <w:rPr>
                <w:rFonts w:hint="eastAsia" w:eastAsia="楷体_GB2312"/>
                <w:bCs/>
                <w:szCs w:val="21"/>
              </w:rPr>
              <w:t>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项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经费合计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承担省部级科研任务</w:t>
            </w:r>
            <w:r>
              <w:rPr>
                <w:rFonts w:hint="eastAsia" w:eastAsia="楷体_GB2312"/>
                <w:bCs/>
                <w:szCs w:val="21"/>
              </w:rPr>
              <w:t>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项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经费合计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承担</w:t>
            </w:r>
            <w:r>
              <w:rPr>
                <w:rFonts w:hint="eastAsia" w:eastAsia="楷体_GB2312"/>
                <w:bCs/>
                <w:szCs w:val="21"/>
              </w:rPr>
              <w:t>市区</w:t>
            </w:r>
            <w:r>
              <w:rPr>
                <w:rFonts w:eastAsia="楷体_GB2312"/>
                <w:bCs/>
                <w:szCs w:val="21"/>
              </w:rPr>
              <w:t>级科研任务</w:t>
            </w:r>
            <w:r>
              <w:rPr>
                <w:rFonts w:hint="eastAsia" w:eastAsia="楷体_GB2312"/>
                <w:bCs/>
                <w:szCs w:val="21"/>
              </w:rPr>
              <w:t>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项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经费合计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0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研发经费</w:t>
            </w:r>
          </w:p>
          <w:p>
            <w:pPr>
              <w:spacing w:line="400" w:lineRule="exact"/>
              <w:rPr>
                <w:rFonts w:eastAsia="楷体_GB2312"/>
                <w:b/>
                <w:bCs/>
                <w:sz w:val="24"/>
                <w:highlight w:val="green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投入（</w:t>
            </w:r>
            <w:r>
              <w:rPr>
                <w:rFonts w:hint="eastAsia" w:eastAsia="楷体_GB2312"/>
                <w:bCs/>
                <w:szCs w:val="21"/>
              </w:rPr>
              <w:t>20</w:t>
            </w:r>
            <w:r>
              <w:rPr>
                <w:rFonts w:eastAsia="楷体_GB2312"/>
                <w:bCs/>
                <w:szCs w:val="21"/>
              </w:rPr>
              <w:t>20</w:t>
            </w:r>
            <w:r>
              <w:rPr>
                <w:rFonts w:hint="eastAsia" w:eastAsia="楷体_GB2312"/>
                <w:bCs/>
                <w:szCs w:val="21"/>
              </w:rPr>
              <w:t>年--202</w:t>
            </w:r>
            <w:r>
              <w:rPr>
                <w:rFonts w:eastAsia="楷体_GB2312"/>
                <w:bCs/>
                <w:szCs w:val="21"/>
              </w:rPr>
              <w:t>2</w:t>
            </w:r>
            <w:r>
              <w:rPr>
                <w:rFonts w:hint="eastAsia" w:eastAsia="楷体_GB2312"/>
                <w:bCs/>
                <w:szCs w:val="21"/>
              </w:rPr>
              <w:t>年</w:t>
            </w:r>
            <w:r>
              <w:rPr>
                <w:rFonts w:hint="eastAsia" w:eastAsia="楷体_GB2312"/>
                <w:b/>
                <w:bCs/>
                <w:sz w:val="24"/>
              </w:rPr>
              <w:t>）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经费投入总额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ordWrap w:val="0"/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其中：依托单位投入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0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rPr>
                <w:rFonts w:eastAsia="楷体_GB2312"/>
                <w:b/>
                <w:bCs/>
                <w:sz w:val="24"/>
                <w:highlight w:val="green"/>
              </w:rPr>
            </w:pPr>
          </w:p>
        </w:tc>
        <w:tc>
          <w:tcPr>
            <w:tcW w:w="2551" w:type="dxa"/>
            <w:gridSpan w:val="5"/>
            <w:vMerge w:val="continue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ordWrap w:val="0"/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财政投入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ordWrap w:val="0"/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rPr>
                <w:rFonts w:eastAsia="楷体_GB2312"/>
                <w:b/>
                <w:bCs/>
                <w:sz w:val="24"/>
                <w:highlight w:val="green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占主营业务收入比重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rPr>
                <w:rFonts w:eastAsia="楷体_GB2312"/>
                <w:b/>
                <w:bCs/>
                <w:sz w:val="24"/>
                <w:highlight w:val="green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产学研合作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合作单位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项目名称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金额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1" w:hRule="atLeast"/>
          <w:jc w:val="center"/>
        </w:trPr>
        <w:tc>
          <w:tcPr>
            <w:tcW w:w="8639" w:type="dxa"/>
            <w:gridSpan w:val="15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建设成效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科技</w:t>
            </w:r>
          </w:p>
          <w:p>
            <w:pPr>
              <w:spacing w:line="40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成果产出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技术合同数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项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技术合同成交额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成果转移转化产值总额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新产品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项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其中：高新技术产品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知识产权</w:t>
            </w:r>
          </w:p>
          <w:p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Cs/>
                <w:szCs w:val="21"/>
              </w:rPr>
              <w:t>（20</w:t>
            </w:r>
            <w:r>
              <w:rPr>
                <w:rFonts w:eastAsia="楷体_GB2312"/>
                <w:bCs/>
                <w:szCs w:val="21"/>
              </w:rPr>
              <w:t>20</w:t>
            </w:r>
            <w:r>
              <w:rPr>
                <w:rFonts w:hint="eastAsia" w:eastAsia="楷体_GB2312"/>
                <w:bCs/>
                <w:szCs w:val="21"/>
              </w:rPr>
              <w:t>年--20</w:t>
            </w:r>
            <w:r>
              <w:rPr>
                <w:rFonts w:eastAsia="楷体_GB2312"/>
                <w:bCs/>
                <w:szCs w:val="21"/>
              </w:rPr>
              <w:t>22</w:t>
            </w:r>
            <w:r>
              <w:rPr>
                <w:rFonts w:hint="eastAsia" w:eastAsia="楷体_GB2312"/>
                <w:bCs/>
                <w:szCs w:val="21"/>
              </w:rPr>
              <w:t>年合计）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申请</w:t>
            </w:r>
            <w:r>
              <w:rPr>
                <w:rFonts w:eastAsia="楷体_GB2312"/>
                <w:bCs/>
                <w:szCs w:val="21"/>
              </w:rPr>
              <w:t>发明专利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国际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项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国内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rPr>
                <w:rFonts w:eastAsia="楷体_GB2312"/>
                <w:bCs/>
                <w:szCs w:val="21"/>
              </w:rPr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授权</w:t>
            </w:r>
            <w:r>
              <w:rPr>
                <w:rFonts w:eastAsia="楷体_GB2312"/>
                <w:bCs/>
                <w:szCs w:val="21"/>
              </w:rPr>
              <w:t>发明专利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国际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项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国内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标准规范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国际标准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国家标准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394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行业标准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企业标准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>
            <w:pPr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软件著作权登记数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国内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新品种</w:t>
            </w:r>
          </w:p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登记数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394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国际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新品种</w:t>
            </w:r>
          </w:p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审定数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righ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个</w:t>
            </w:r>
          </w:p>
        </w:tc>
      </w:tr>
    </w:tbl>
    <w:p>
      <w:pPr>
        <w:pStyle w:val="2"/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仿宋_GB2312"/>
    <w:panose1 w:val="02030600000101010101"/>
    <w:charset w:val="81"/>
    <w:family w:val="auto"/>
    <w:pitch w:val="default"/>
    <w:sig w:usb0="00000000" w:usb1="00000000" w:usb2="00000030" w:usb3="00000000" w:csb0="0008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196"/>
      <w:docPartObj>
        <w:docPartGallery w:val="AutoText"/>
      </w:docPartObj>
    </w:sdtPr>
    <w:sdtEndPr>
      <w:rPr>
        <w:rFonts w:ascii="Batang" w:hAnsi="Batang" w:eastAsia="Batang"/>
        <w:sz w:val="32"/>
        <w:szCs w:val="32"/>
      </w:rPr>
    </w:sdtEndPr>
    <w:sdtContent>
      <w:p>
        <w:pPr>
          <w:pStyle w:val="3"/>
          <w:jc w:val="right"/>
          <w:rPr>
            <w:rFonts w:ascii="Batang" w:hAnsi="Batang" w:eastAsia="Batang"/>
            <w:sz w:val="32"/>
            <w:szCs w:val="32"/>
          </w:rPr>
        </w:pPr>
        <w:r>
          <w:rPr>
            <w:rFonts w:hint="eastAsia" w:ascii="Batang" w:hAnsi="Batang" w:eastAsia="Batang"/>
            <w:sz w:val="32"/>
            <w:szCs w:val="32"/>
          </w:rPr>
          <w:t>—</w:t>
        </w:r>
        <w:r>
          <w:rPr>
            <w:rFonts w:ascii="Batang" w:hAnsi="Batang" w:eastAsia="Batang"/>
            <w:sz w:val="32"/>
            <w:szCs w:val="32"/>
          </w:rPr>
          <w:fldChar w:fldCharType="begin"/>
        </w:r>
        <w:r>
          <w:rPr>
            <w:rFonts w:ascii="Batang" w:hAnsi="Batang" w:eastAsia="Batang"/>
            <w:sz w:val="32"/>
            <w:szCs w:val="32"/>
          </w:rPr>
          <w:instrText xml:space="preserve">PAGE   \* MERGEFORMAT</w:instrText>
        </w:r>
        <w:r>
          <w:rPr>
            <w:rFonts w:ascii="Batang" w:hAnsi="Batang" w:eastAsia="Batang"/>
            <w:sz w:val="32"/>
            <w:szCs w:val="32"/>
          </w:rPr>
          <w:fldChar w:fldCharType="separate"/>
        </w:r>
        <w:r>
          <w:rPr>
            <w:rFonts w:ascii="Batang" w:hAnsi="Batang" w:eastAsia="Batang"/>
            <w:sz w:val="32"/>
            <w:szCs w:val="32"/>
          </w:rPr>
          <w:t>1</w:t>
        </w:r>
        <w:r>
          <w:rPr>
            <w:rFonts w:ascii="Batang" w:hAnsi="Batang" w:eastAsia="Batang"/>
            <w:sz w:val="32"/>
            <w:szCs w:val="32"/>
          </w:rPr>
          <w:fldChar w:fldCharType="end"/>
        </w:r>
        <w:r>
          <w:rPr>
            <w:rFonts w:hint="eastAsia" w:ascii="Batang" w:hAnsi="Batang" w:eastAsia="Batang"/>
            <w:sz w:val="32"/>
            <w:szCs w:val="32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8772201"/>
      <w:docPartObj>
        <w:docPartGallery w:val="AutoText"/>
      </w:docPartObj>
    </w:sdtPr>
    <w:sdtEndPr>
      <w:rPr>
        <w:rFonts w:ascii="Batang" w:hAnsi="Batang" w:eastAsia="Batang"/>
        <w:sz w:val="32"/>
        <w:szCs w:val="32"/>
      </w:rPr>
    </w:sdtEndPr>
    <w:sdtContent>
      <w:p>
        <w:pPr>
          <w:pStyle w:val="3"/>
          <w:rPr>
            <w:rFonts w:ascii="Batang" w:hAnsi="Batang" w:eastAsia="Batang"/>
            <w:sz w:val="32"/>
            <w:szCs w:val="32"/>
          </w:rPr>
        </w:pPr>
        <w:r>
          <w:rPr>
            <w:rFonts w:hint="eastAsia" w:ascii="Batang" w:hAnsi="Batang" w:eastAsia="Batang"/>
            <w:sz w:val="32"/>
            <w:szCs w:val="32"/>
          </w:rPr>
          <w:t>—</w:t>
        </w:r>
        <w:r>
          <w:rPr>
            <w:rFonts w:ascii="Batang" w:hAnsi="Batang" w:eastAsia="Batang"/>
            <w:sz w:val="32"/>
            <w:szCs w:val="32"/>
          </w:rPr>
          <w:fldChar w:fldCharType="begin"/>
        </w:r>
        <w:r>
          <w:rPr>
            <w:rFonts w:ascii="Batang" w:hAnsi="Batang" w:eastAsia="Batang"/>
            <w:sz w:val="32"/>
            <w:szCs w:val="32"/>
          </w:rPr>
          <w:instrText xml:space="preserve">PAGE   \* MERGEFORMAT</w:instrText>
        </w:r>
        <w:r>
          <w:rPr>
            <w:rFonts w:ascii="Batang" w:hAnsi="Batang" w:eastAsia="Batang"/>
            <w:sz w:val="32"/>
            <w:szCs w:val="32"/>
          </w:rPr>
          <w:fldChar w:fldCharType="separate"/>
        </w:r>
        <w:r>
          <w:rPr>
            <w:rFonts w:ascii="Batang" w:hAnsi="Batang" w:eastAsia="Batang"/>
            <w:sz w:val="32"/>
            <w:szCs w:val="32"/>
            <w:lang w:val="zh-CN"/>
          </w:rPr>
          <w:t>2</w:t>
        </w:r>
        <w:r>
          <w:rPr>
            <w:rFonts w:ascii="Batang" w:hAnsi="Batang" w:eastAsia="Batang"/>
            <w:sz w:val="32"/>
            <w:szCs w:val="32"/>
          </w:rPr>
          <w:fldChar w:fldCharType="end"/>
        </w:r>
        <w:r>
          <w:rPr>
            <w:rFonts w:hint="eastAsia" w:ascii="Batang" w:hAnsi="Batang" w:eastAsia="Batang"/>
            <w:sz w:val="32"/>
            <w:szCs w:val="32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6A"/>
    <w:rsid w:val="000C4175"/>
    <w:rsid w:val="000D0915"/>
    <w:rsid w:val="00131010"/>
    <w:rsid w:val="001509F0"/>
    <w:rsid w:val="00211C65"/>
    <w:rsid w:val="00340AD4"/>
    <w:rsid w:val="003E5BE0"/>
    <w:rsid w:val="004E7322"/>
    <w:rsid w:val="00623786"/>
    <w:rsid w:val="00630468"/>
    <w:rsid w:val="00636154"/>
    <w:rsid w:val="006E228F"/>
    <w:rsid w:val="0070309B"/>
    <w:rsid w:val="007E1B1B"/>
    <w:rsid w:val="0080546A"/>
    <w:rsid w:val="00814B31"/>
    <w:rsid w:val="008D2563"/>
    <w:rsid w:val="00930D8A"/>
    <w:rsid w:val="009F4E96"/>
    <w:rsid w:val="00A70ECC"/>
    <w:rsid w:val="00B16970"/>
    <w:rsid w:val="00C958E4"/>
    <w:rsid w:val="00D775C4"/>
    <w:rsid w:val="00E66F90"/>
    <w:rsid w:val="00EE79C1"/>
    <w:rsid w:val="00F8151C"/>
    <w:rsid w:val="00FA189E"/>
    <w:rsid w:val="B7BEF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pPr>
      <w:spacing w:line="580" w:lineRule="exact"/>
    </w:pPr>
    <w:rPr>
      <w:rFonts w:ascii="宋体" w:hAnsi="宋体" w:eastAsiaTheme="minorEastAsia" w:cstheme="minorBidi"/>
      <w:kern w:val="2"/>
      <w:sz w:val="32"/>
      <w:szCs w:val="2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99"/>
    <w:rPr>
      <w:rFonts w:ascii="宋体" w:hAnsi="宋体"/>
      <w:sz w:val="32"/>
    </w:rPr>
  </w:style>
  <w:style w:type="character" w:customStyle="1" w:styleId="8">
    <w:name w:val="纯文本 字符1"/>
    <w:basedOn w:val="6"/>
    <w:semiHidden/>
    <w:qFormat/>
    <w:uiPriority w:val="99"/>
    <w:rPr>
      <w:rFonts w:hAnsi="Courier New" w:cs="Courier New" w:asciiTheme="minorEastAsia"/>
      <w:kern w:val="0"/>
      <w:sz w:val="20"/>
      <w:szCs w:val="20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900</Characters>
  <Lines>7</Lines>
  <Paragraphs>2</Paragraphs>
  <TotalTime>13</TotalTime>
  <ScaleCrop>false</ScaleCrop>
  <LinksUpToDate>false</LinksUpToDate>
  <CharactersWithSpaces>1055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2022-04-15T16:42:00Z</dcterms:created>
  <dc:creator>X LZ</dc:creator>
  <cp:lastModifiedBy>greatwall</cp:lastModifiedBy>
  <dcterms:modified xsi:type="dcterms:W3CDTF">2023-07-10T17:47:12Z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