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12" w:rsidRDefault="004A5037">
      <w:pPr>
        <w:widowControl/>
        <w:shd w:val="clear" w:color="auto" w:fill="FFFFFF"/>
        <w:snapToGrid w:val="0"/>
        <w:spacing w:line="59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</w:t>
      </w:r>
      <w:bookmarkStart w:id="0" w:name="_GoBack"/>
      <w:bookmarkEnd w:id="0"/>
      <w:r>
        <w:rPr>
          <w:rFonts w:ascii="方正小标宋简体" w:eastAsia="方正小标宋简体" w:hAnsi="仿宋" w:cs="仿宋" w:hint="eastAsia"/>
          <w:sz w:val="44"/>
          <w:szCs w:val="44"/>
        </w:rPr>
        <w:t>验项目的说明</w:t>
      </w:r>
    </w:p>
    <w:p w:rsidR="00115B12" w:rsidRDefault="004A503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胭脂红</w:t>
      </w:r>
    </w:p>
    <w:p w:rsidR="00115B12" w:rsidRDefault="004A5037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仿宋_GB2312"/>
          <w:sz w:val="32"/>
          <w:szCs w:val="32"/>
          <w:lang w:bidi="ar"/>
        </w:rPr>
        <w:t>胭脂红又名食用红色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仿宋_GB2312"/>
          <w:sz w:val="32"/>
          <w:szCs w:val="32"/>
          <w:lang w:bidi="ar"/>
        </w:rPr>
        <w:t>号，水溶性偶氮类化合物，是常见的人工合成着色剂，在食品生产中应用广泛。胭脂红在动物试验无中毒现象，但是如果长期摄入胭脂红超标的食品，存在健康风险。《食品安全国家标准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仿宋_GB2312"/>
          <w:sz w:val="32"/>
          <w:szCs w:val="32"/>
          <w:lang w:bidi="ar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GB 2760</w:t>
      </w:r>
      <w:r w:rsidR="005D2536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-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2014</w:t>
      </w:r>
      <w:r>
        <w:rPr>
          <w:rFonts w:ascii="Times New Roman" w:eastAsia="仿宋_GB2312" w:hAnsi="Times New Roman" w:cs="仿宋_GB2312"/>
          <w:sz w:val="32"/>
          <w:szCs w:val="32"/>
          <w:lang w:bidi="ar"/>
        </w:rPr>
        <w:t>）中规定，熟肉制品中不得使用胭脂红。熟肉制品检出胭脂红的原因，可能是生产企业为改善产品色泽、提高市场价值而超范围使用</w:t>
      </w:r>
      <w:r w:rsidR="00BF446C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。</w:t>
      </w:r>
    </w:p>
    <w:p w:rsidR="00115B12" w:rsidRDefault="004A503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>
        <w:rPr>
          <w:rFonts w:ascii="Times New Roman" w:eastAsia="黑体" w:hAnsi="Times New Roman" w:cs="Times New Roman" w:hint="eastAsia"/>
          <w:sz w:val="32"/>
        </w:rPr>
        <w:t>菌落总数</w:t>
      </w:r>
    </w:p>
    <w:p w:rsidR="00115B12" w:rsidRPr="002728F9" w:rsidRDefault="004A5037" w:rsidP="002728F9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菌落总数超标的原因，可能是企业未按要求严格控制生产加工过程的卫生条件，也可能与产品包装密封不严或储存条件不当等有关。</w:t>
      </w:r>
    </w:p>
    <w:sectPr w:rsidR="00115B12" w:rsidRPr="0027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A7" w:rsidRDefault="002071A7" w:rsidP="005D2536">
      <w:r>
        <w:separator/>
      </w:r>
    </w:p>
  </w:endnote>
  <w:endnote w:type="continuationSeparator" w:id="0">
    <w:p w:rsidR="002071A7" w:rsidRDefault="002071A7" w:rsidP="005D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A7" w:rsidRDefault="002071A7" w:rsidP="005D2536">
      <w:r>
        <w:separator/>
      </w:r>
    </w:p>
  </w:footnote>
  <w:footnote w:type="continuationSeparator" w:id="0">
    <w:p w:rsidR="002071A7" w:rsidRDefault="002071A7" w:rsidP="005D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WMwOGQwNDQ4ZjgwNTQyMmIzMzAyYjAyN2Q5MWMifQ=="/>
  </w:docVars>
  <w:rsids>
    <w:rsidRoot w:val="2F1D3936"/>
    <w:rsid w:val="00115B12"/>
    <w:rsid w:val="002071A7"/>
    <w:rsid w:val="002728F9"/>
    <w:rsid w:val="002D26F2"/>
    <w:rsid w:val="004A5037"/>
    <w:rsid w:val="005D2536"/>
    <w:rsid w:val="00B66EB5"/>
    <w:rsid w:val="00BE628A"/>
    <w:rsid w:val="00BF446C"/>
    <w:rsid w:val="00D23A5E"/>
    <w:rsid w:val="00EE6B81"/>
    <w:rsid w:val="12724255"/>
    <w:rsid w:val="18883998"/>
    <w:rsid w:val="26D12BD9"/>
    <w:rsid w:val="2A574325"/>
    <w:rsid w:val="2F1D3936"/>
    <w:rsid w:val="34DB1109"/>
    <w:rsid w:val="357D4BB1"/>
    <w:rsid w:val="40FE2FD2"/>
    <w:rsid w:val="42CB717C"/>
    <w:rsid w:val="45453762"/>
    <w:rsid w:val="464C4E1D"/>
    <w:rsid w:val="481D0CC6"/>
    <w:rsid w:val="53B45AA4"/>
    <w:rsid w:val="54384C88"/>
    <w:rsid w:val="5BD031E2"/>
    <w:rsid w:val="5DC65770"/>
    <w:rsid w:val="6F486FE4"/>
    <w:rsid w:val="76F1702E"/>
    <w:rsid w:val="788B3373"/>
    <w:rsid w:val="79F53F55"/>
    <w:rsid w:val="7F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>江门市市场监管局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Pinko_KUMA✨</dc:creator>
  <cp:lastModifiedBy>AutoBVT</cp:lastModifiedBy>
  <cp:revision>6</cp:revision>
  <dcterms:created xsi:type="dcterms:W3CDTF">2022-01-16T08:32:00Z</dcterms:created>
  <dcterms:modified xsi:type="dcterms:W3CDTF">2023-04-21T09:02:00Z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F4C52CB63BB04D03AC56A8406C9B1FA2</vt:lpwstr>
  </property>
</Properties>
</file>