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258"/>
        <w:gridCol w:w="5057"/>
        <w:gridCol w:w="4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174" w:type="dxa"/>
            <w:gridSpan w:val="4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</w:rPr>
              <w:t>公路水运工程招标投标领域“双随机、一公开”检查情况汇总表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序号</w:t>
            </w:r>
          </w:p>
        </w:tc>
        <w:tc>
          <w:tcPr>
            <w:tcW w:w="425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项目名称</w:t>
            </w:r>
          </w:p>
        </w:tc>
        <w:tc>
          <w:tcPr>
            <w:tcW w:w="5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检查情况</w:t>
            </w:r>
          </w:p>
        </w:tc>
        <w:tc>
          <w:tcPr>
            <w:tcW w:w="41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4258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省道S276云北线禄平村至锦绣嘉园段（K126+618～K132+319）改扩建工程施工招标</w:t>
            </w:r>
          </w:p>
        </w:tc>
        <w:tc>
          <w:tcPr>
            <w:tcW w:w="5057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投标保证金未按要求退回同期存款利息；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未提供中标候选人公示信息和施工合同。</w:t>
            </w:r>
          </w:p>
        </w:tc>
        <w:tc>
          <w:tcPr>
            <w:tcW w:w="411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经</w:t>
            </w:r>
            <w:r>
              <w:rPr>
                <w:rFonts w:hint="default" w:ascii="仿宋_GB2312" w:hAnsi="仿宋_GB2312" w:eastAsia="仿宋_GB2312" w:cs="仿宋_GB2312"/>
                <w:sz w:val="24"/>
                <w:szCs w:val="32"/>
              </w:rPr>
              <w:t>市公路事务中心跟踪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核实，</w:t>
            </w:r>
            <w:r>
              <w:rPr>
                <w:rFonts w:hint="default" w:ascii="仿宋_GB2312" w:hAnsi="仿宋_GB2312" w:eastAsia="仿宋_GB2312" w:cs="仿宋_GB2312"/>
                <w:sz w:val="24"/>
                <w:szCs w:val="32"/>
              </w:rPr>
              <w:t>投标保证金同期存款利息已退回，完成整改，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已补充缺少的佐证材料。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4258" w:type="dxa"/>
            <w:vAlign w:val="center"/>
          </w:tcPr>
          <w:p>
            <w:pPr>
              <w:tabs>
                <w:tab w:val="left" w:pos="4049"/>
              </w:tabs>
              <w:jc w:val="lef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江门市会港大道工程（礼睦路至东甲立交段）上跨广珠铁路新建立交桥及铁路迁改工程监理招标</w:t>
            </w:r>
          </w:p>
        </w:tc>
        <w:tc>
          <w:tcPr>
            <w:tcW w:w="5057" w:type="dxa"/>
            <w:vAlign w:val="center"/>
          </w:tcPr>
          <w:p>
            <w:pPr>
              <w:tabs>
                <w:tab w:val="left" w:pos="4049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1.归档资料缺少立项文件。</w:t>
            </w:r>
          </w:p>
          <w:p>
            <w:pPr>
              <w:tabs>
                <w:tab w:val="left" w:pos="4049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2.建设单位关于施工监理招标结果的函中，第七点评标委员会负责人有误。</w:t>
            </w:r>
          </w:p>
          <w:p>
            <w:pPr>
              <w:tabs>
                <w:tab w:val="left" w:pos="4049"/>
              </w:tabs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3.缺少保证金退还证明材料。</w:t>
            </w:r>
          </w:p>
        </w:tc>
        <w:tc>
          <w:tcPr>
            <w:tcW w:w="4117" w:type="dxa"/>
            <w:vAlign w:val="center"/>
          </w:tcPr>
          <w:p>
            <w:pPr>
              <w:tabs>
                <w:tab w:val="left" w:pos="4049"/>
              </w:tabs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经</w:t>
            </w:r>
            <w:r>
              <w:rPr>
                <w:rFonts w:hint="default" w:ascii="仿宋_GB2312" w:hAnsi="仿宋_GB2312" w:eastAsia="仿宋_GB2312" w:cs="仿宋_GB2312"/>
                <w:sz w:val="24"/>
                <w:szCs w:val="32"/>
              </w:rPr>
              <w:t>市公路事务中心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跟踪核实，已补充</w:t>
            </w:r>
            <w:r>
              <w:rPr>
                <w:rFonts w:hint="default" w:ascii="仿宋_GB2312" w:hAnsi="仿宋_GB2312" w:eastAsia="仿宋_GB2312" w:cs="仿宋_GB2312"/>
                <w:sz w:val="24"/>
                <w:szCs w:val="32"/>
              </w:rPr>
              <w:t>佐证材料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4258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江门蓬江至新会高速公路（银洲湖高速公路）工程TJO7标段施工招标</w:t>
            </w:r>
          </w:p>
        </w:tc>
        <w:tc>
          <w:tcPr>
            <w:tcW w:w="5057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未发现有投标保证金的退回材料。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投标人须知1.3要求工程质量不低于90分，是否合理。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投标人须知前附表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6.1.1评标委员会人数未写明。</w:t>
            </w:r>
          </w:p>
        </w:tc>
        <w:tc>
          <w:tcPr>
            <w:tcW w:w="411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经核实，已补充缺少的佐证材料。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4258" w:type="dxa"/>
            <w:vAlign w:val="center"/>
          </w:tcPr>
          <w:p>
            <w:pPr>
              <w:tabs>
                <w:tab w:val="left" w:pos="2206"/>
              </w:tabs>
              <w:spacing w:before="24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三埠港搬迁项目（开平市三埠港区工程）施工监理招标</w:t>
            </w:r>
          </w:p>
        </w:tc>
        <w:tc>
          <w:tcPr>
            <w:tcW w:w="5057" w:type="dxa"/>
            <w:vAlign w:val="center"/>
          </w:tcPr>
          <w:p>
            <w:pPr>
              <w:tabs>
                <w:tab w:val="left" w:pos="2206"/>
              </w:tabs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未发现不良情况</w:t>
            </w:r>
          </w:p>
        </w:tc>
        <w:tc>
          <w:tcPr>
            <w:tcW w:w="4117" w:type="dxa"/>
            <w:vAlign w:val="center"/>
          </w:tcPr>
          <w:p>
            <w:pPr>
              <w:tabs>
                <w:tab w:val="left" w:pos="2206"/>
              </w:tabs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</w:rPr>
              <w:t>无需整改。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4258" w:type="dxa"/>
            <w:vAlign w:val="center"/>
          </w:tcPr>
          <w:p>
            <w:pPr>
              <w:tabs>
                <w:tab w:val="left" w:pos="2206"/>
              </w:tabs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省道S534开平市塘口至赤坎段扩改建工程第3施工段+（K5+000～K6+650）工程监理招标</w:t>
            </w:r>
          </w:p>
        </w:tc>
        <w:tc>
          <w:tcPr>
            <w:tcW w:w="5057" w:type="dxa"/>
            <w:vAlign w:val="center"/>
          </w:tcPr>
          <w:p>
            <w:pPr>
              <w:numPr>
                <w:ilvl w:val="-1"/>
                <w:numId w:val="0"/>
              </w:numPr>
              <w:tabs>
                <w:tab w:val="left" w:pos="2206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备检资料中无招标人代表职称或资格证明材料。</w:t>
            </w:r>
          </w:p>
          <w:p>
            <w:pPr>
              <w:numPr>
                <w:ilvl w:val="-1"/>
                <w:numId w:val="0"/>
              </w:numPr>
              <w:tabs>
                <w:tab w:val="left" w:pos="2206"/>
              </w:tabs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2.未提供招标结果公示，中标通知书等资料。3.有投标单位投标保证金采用转账，未能提供退还相关投标保证金的凭证。</w:t>
            </w:r>
          </w:p>
        </w:tc>
        <w:tc>
          <w:tcPr>
            <w:tcW w:w="4117" w:type="dxa"/>
            <w:vAlign w:val="center"/>
          </w:tcPr>
          <w:p>
            <w:pPr>
              <w:tabs>
                <w:tab w:val="left" w:pos="2206"/>
              </w:tabs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经县级交通运输部门跟踪核实，已补充</w:t>
            </w:r>
            <w:r>
              <w:rPr>
                <w:rFonts w:hint="default" w:ascii="仿宋_GB2312" w:hAnsi="仿宋_GB2312" w:eastAsia="仿宋_GB2312" w:cs="仿宋_GB2312"/>
                <w:sz w:val="24"/>
                <w:szCs w:val="32"/>
              </w:rPr>
              <w:t>佐证材料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4032D"/>
    <w:multiLevelType w:val="singleLevel"/>
    <w:tmpl w:val="4E8403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FFBC03"/>
    <w:multiLevelType w:val="singleLevel"/>
    <w:tmpl w:val="51FFBC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MzYyOWVkOTY4ZTk1OWI2MWUzNGU0NDE1NjQ0ZTQifQ=="/>
    <w:docVar w:name="KGWebUrl" w:val="http://19.121.241.45/seeyon/officeservlet"/>
  </w:docVars>
  <w:rsids>
    <w:rsidRoot w:val="00C73540"/>
    <w:rsid w:val="000A4DCB"/>
    <w:rsid w:val="0014298B"/>
    <w:rsid w:val="003852AB"/>
    <w:rsid w:val="004476E4"/>
    <w:rsid w:val="004E4689"/>
    <w:rsid w:val="00674EB7"/>
    <w:rsid w:val="0088582B"/>
    <w:rsid w:val="008A4AD7"/>
    <w:rsid w:val="00A543D7"/>
    <w:rsid w:val="00A76378"/>
    <w:rsid w:val="00AA79CD"/>
    <w:rsid w:val="00AF03B0"/>
    <w:rsid w:val="00B2247F"/>
    <w:rsid w:val="00C73540"/>
    <w:rsid w:val="00E97DDB"/>
    <w:rsid w:val="00FB0677"/>
    <w:rsid w:val="0194577E"/>
    <w:rsid w:val="0A1E39BE"/>
    <w:rsid w:val="0BD158FA"/>
    <w:rsid w:val="154C64EC"/>
    <w:rsid w:val="160C6B76"/>
    <w:rsid w:val="16B51411"/>
    <w:rsid w:val="17F618F9"/>
    <w:rsid w:val="198371A5"/>
    <w:rsid w:val="198B5A75"/>
    <w:rsid w:val="1D9D1C9B"/>
    <w:rsid w:val="1FF37A59"/>
    <w:rsid w:val="20B6185B"/>
    <w:rsid w:val="24D142D9"/>
    <w:rsid w:val="2F244FDF"/>
    <w:rsid w:val="35881F52"/>
    <w:rsid w:val="36BE24FF"/>
    <w:rsid w:val="379F07FE"/>
    <w:rsid w:val="3A7D534F"/>
    <w:rsid w:val="3BFD0302"/>
    <w:rsid w:val="3EB95E53"/>
    <w:rsid w:val="3FD501EE"/>
    <w:rsid w:val="40010C6B"/>
    <w:rsid w:val="41F38003"/>
    <w:rsid w:val="449942C0"/>
    <w:rsid w:val="47FA28D0"/>
    <w:rsid w:val="4A665E09"/>
    <w:rsid w:val="4D8B3A8A"/>
    <w:rsid w:val="51456362"/>
    <w:rsid w:val="51737B3E"/>
    <w:rsid w:val="54DC18BB"/>
    <w:rsid w:val="56A25013"/>
    <w:rsid w:val="61EC5539"/>
    <w:rsid w:val="6367318E"/>
    <w:rsid w:val="662F11A3"/>
    <w:rsid w:val="6A22566E"/>
    <w:rsid w:val="6E4FBF02"/>
    <w:rsid w:val="74842EFD"/>
    <w:rsid w:val="75FB89A4"/>
    <w:rsid w:val="77438FA1"/>
    <w:rsid w:val="7D1A23D0"/>
    <w:rsid w:val="7DFB5A71"/>
    <w:rsid w:val="7F33C3C3"/>
    <w:rsid w:val="951E0B0B"/>
    <w:rsid w:val="BE81D562"/>
    <w:rsid w:val="BEC6F53B"/>
    <w:rsid w:val="D7DBF74F"/>
    <w:rsid w:val="F7BFC746"/>
    <w:rsid w:val="FF7FA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DIY.COM</Company>
  <Pages>1</Pages>
  <Words>93</Words>
  <Characters>533</Characters>
  <Lines>4</Lines>
  <Paragraphs>1</Paragraphs>
  <TotalTime>10</TotalTime>
  <ScaleCrop>false</ScaleCrop>
  <LinksUpToDate>false</LinksUpToDate>
  <CharactersWithSpaces>625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2022-09-02T15:00:00Z</dcterms:created>
  <dc:creator>Administrator</dc:creator>
  <cp:lastModifiedBy>greatwall</cp:lastModifiedBy>
  <cp:lastPrinted>2021-09-14T17:20:00Z</cp:lastPrinted>
  <dcterms:modified xsi:type="dcterms:W3CDTF">2023-04-23T16:51:23Z</dcterms:modified>
  <dc:title>公路水运工程招标投标领域“双随机、一公开”检查情况汇总表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16B1C8E30947779B2048426438276E13</vt:lpwstr>
  </property>
</Properties>
</file>