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80"/>
        <w:ind w:left="128" w:leftChars="40"/>
        <w:rPr>
          <w:rFonts w:ascii="方正小标宋简体" w:eastAsia="方正小标宋简体"/>
          <w:color w:val="FF0000"/>
          <w:spacing w:val="40"/>
          <w:sz w:val="70"/>
          <w:szCs w:val="70"/>
        </w:rPr>
      </w:pPr>
      <w:r>
        <w:rPr>
          <w:rFonts w:hint="eastAsia" w:ascii="方正小标宋简体" w:eastAsia="方正小标宋简体"/>
          <w:color w:val="FF0000"/>
          <w:spacing w:val="40"/>
          <w:sz w:val="70"/>
          <w:szCs w:val="70"/>
        </w:rPr>
        <w:t>广东省住房和城乡建设</w:t>
      </w:r>
      <w:r>
        <w:rPr>
          <w:rFonts w:hint="eastAsia" w:ascii="方正小标宋简体" w:eastAsia="方正小标宋简体"/>
          <w:color w:val="FF0000"/>
          <w:spacing w:val="52"/>
          <w:sz w:val="70"/>
          <w:szCs w:val="70"/>
        </w:rPr>
        <w:t>厅</w:t>
      </w:r>
    </w:p>
    <w:p>
      <w:r>
        <mc:AlternateContent>
          <mc:Choice Requires="wps">
            <w:drawing>
              <wp:anchor distT="0" distB="0" distL="114300" distR="114300" simplePos="0" relativeHeight="251659264" behindDoc="0" locked="0" layoutInCell="1" allowOverlap="1">
                <wp:simplePos x="0" y="0"/>
                <wp:positionH relativeFrom="column">
                  <wp:posOffset>-295910</wp:posOffset>
                </wp:positionH>
                <wp:positionV relativeFrom="paragraph">
                  <wp:posOffset>264795</wp:posOffset>
                </wp:positionV>
                <wp:extent cx="6195060" cy="0"/>
                <wp:effectExtent l="0" t="19050" r="53340" b="38100"/>
                <wp:wrapNone/>
                <wp:docPr id="6" name="直接连接符 6"/>
                <wp:cNvGraphicFramePr/>
                <a:graphic xmlns:a="http://schemas.openxmlformats.org/drawingml/2006/main">
                  <a:graphicData uri="http://schemas.microsoft.com/office/word/2010/wordprocessingShape">
                    <wps:wsp>
                      <wps:cNvCnPr>
                        <a:cxnSpLocks noChangeShapeType="1"/>
                      </wps:cNvCnPr>
                      <wps:spPr bwMode="auto">
                        <a:xfrm>
                          <a:off x="0" y="0"/>
                          <a:ext cx="6195077" cy="0"/>
                        </a:xfrm>
                        <a:prstGeom prst="line">
                          <a:avLst/>
                        </a:prstGeom>
                        <a:noFill/>
                        <a:ln w="47625" cmpd="thickThin">
                          <a:solidFill>
                            <a:srgbClr val="FF0000"/>
                          </a:solidFill>
                          <a:round/>
                        </a:ln>
                      </wps:spPr>
                      <wps:bodyPr/>
                    </wps:wsp>
                  </a:graphicData>
                </a:graphic>
              </wp:anchor>
            </w:drawing>
          </mc:Choice>
          <mc:Fallback>
            <w:pict>
              <v:line id="_x0000_s1026" o:spid="_x0000_s1026" o:spt="20" style="position:absolute;left:0pt;margin-left:-23.3pt;margin-top:20.85pt;height:0pt;width:487.8pt;z-index:251659264;mso-width-relative:page;mso-height-relative:page;" filled="f" stroked="t" coordsize="21600,21600" o:gfxdata="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S1E6TWAAAACQEAAA8AAAAAAAAAAQAgAAAAIgAAAGRycy9kb3ducmV2LnhtbFBLAQIUABQA&#10;AAAIAIdO4kBu6vxO8gEAALwDAAAOAAAAAAAAAAEAIAAAACUBAABkcnMvZTJvRG9jLnhtbFBLBQYA&#10;AAAABgAGAFkBAACJBQAAAAA=&#10;">
                <v:fill on="f" focussize="0,0"/>
                <v:stroke weight="3.75pt" color="#FF0000" linestyle="thickThin" joinstyle="round"/>
                <v:imagedata o:title=""/>
                <o:lock v:ext="edit" aspectratio="f"/>
              </v:line>
            </w:pict>
          </mc:Fallback>
        </mc:AlternateContent>
      </w:r>
    </w:p>
    <w:p>
      <w:pPr>
        <w:keepNext w:val="0"/>
        <w:keepLines w:val="0"/>
        <w:pageBreakBefore w:val="0"/>
        <w:widowControl w:val="0"/>
        <w:kinsoku/>
        <w:wordWrap/>
        <w:overflowPunct/>
        <w:topLinePunct w:val="0"/>
        <w:autoSpaceDE/>
        <w:autoSpaceDN/>
        <w:bidi w:val="0"/>
        <w:adjustRightInd/>
        <w:snapToGrid/>
        <w:spacing w:before="0" w:beforeLines="0" w:after="0" w:afterLines="0" w:line="580" w:lineRule="exact"/>
        <w:ind w:left="0" w:leftChars="0" w:right="0" w:rightChars="0" w:firstLine="0" w:firstLineChars="0"/>
        <w:jc w:val="center"/>
        <w:textAlignment w:val="auto"/>
        <w:outlineLvl w:val="9"/>
        <w:rPr>
          <w:rFonts w:hint="eastAsia" w:ascii="小标宋" w:hAnsi="小标宋" w:eastAsia="小标宋"/>
          <w:b w:val="0"/>
          <w:bCs w:val="0"/>
          <w:sz w:val="44"/>
          <w:szCs w:val="44"/>
          <w:lang w:eastAsia="zh-CN"/>
        </w:rPr>
      </w:pPr>
      <w:bookmarkStart w:id="1" w:name="_GoBack"/>
      <w:bookmarkEnd w:id="1"/>
      <w:bookmarkStart w:id="0" w:name="F_FWWH"/>
      <w:bookmarkEnd w:id="0"/>
      <w:r>
        <w:rPr>
          <w:rFonts w:hint="eastAsia" w:ascii="小标宋" w:hAnsi="小标宋" w:eastAsia="小标宋"/>
          <w:b w:val="0"/>
          <w:bCs w:val="0"/>
          <w:sz w:val="44"/>
          <w:szCs w:val="44"/>
          <w:lang w:eastAsia="zh-CN"/>
        </w:rPr>
        <w:t>广东省住房和城乡建设厅关于征集</w:t>
      </w:r>
    </w:p>
    <w:p>
      <w:pPr>
        <w:keepNext w:val="0"/>
        <w:keepLines w:val="0"/>
        <w:pageBreakBefore w:val="0"/>
        <w:widowControl w:val="0"/>
        <w:kinsoku/>
        <w:wordWrap/>
        <w:overflowPunct/>
        <w:topLinePunct w:val="0"/>
        <w:autoSpaceDE/>
        <w:autoSpaceDN/>
        <w:bidi w:val="0"/>
        <w:adjustRightInd/>
        <w:snapToGrid/>
        <w:spacing w:before="0" w:beforeLines="0" w:after="0" w:afterLines="0" w:line="580" w:lineRule="exact"/>
        <w:ind w:left="0" w:leftChars="0" w:right="0" w:rightChars="0" w:firstLine="0" w:firstLineChars="0"/>
        <w:jc w:val="center"/>
        <w:textAlignment w:val="auto"/>
        <w:outlineLvl w:val="9"/>
        <w:rPr>
          <w:rFonts w:hint="eastAsia" w:ascii="小标宋" w:hAnsi="小标宋" w:eastAsia="小标宋"/>
          <w:b w:val="0"/>
          <w:bCs w:val="0"/>
          <w:sz w:val="44"/>
          <w:szCs w:val="44"/>
          <w:lang w:eastAsia="zh-CN"/>
        </w:rPr>
      </w:pPr>
      <w:r>
        <w:rPr>
          <w:rFonts w:hint="eastAsia" w:ascii="小标宋" w:hAnsi="小标宋" w:eastAsia="小标宋"/>
          <w:b w:val="0"/>
          <w:bCs w:val="0"/>
          <w:sz w:val="44"/>
          <w:szCs w:val="44"/>
          <w:lang w:eastAsia="zh-CN"/>
        </w:rPr>
        <w:t>装配化装修试点项目的通知</w:t>
      </w:r>
    </w:p>
    <w:p>
      <w:pPr>
        <w:keepNext w:val="0"/>
        <w:keepLines w:val="0"/>
        <w:pageBreakBefore w:val="0"/>
        <w:widowControl w:val="0"/>
        <w:suppressAutoHyphens/>
        <w:kinsoku/>
        <w:wordWrap/>
        <w:overflowPunct/>
        <w:topLinePunct w:val="0"/>
        <w:autoSpaceDE/>
        <w:autoSpaceDN/>
        <w:bidi w:val="0"/>
        <w:adjustRightInd/>
        <w:snapToGrid/>
        <w:spacing w:line="580" w:lineRule="exact"/>
        <w:jc w:val="both"/>
        <w:textAlignment w:val="auto"/>
        <w:rPr>
          <w:rFonts w:hint="eastAsia" w:ascii="仿宋_GB2312" w:hAnsi="仿宋_GB2312" w:eastAsia="仿宋_GB2312" w:cs="仿宋_GB2312"/>
          <w:color w:val="auto"/>
          <w:sz w:val="32"/>
          <w:szCs w:val="32"/>
          <w:lang w:eastAsia="zh-CN" w:bidi="ar-SA"/>
        </w:rPr>
      </w:pPr>
    </w:p>
    <w:p>
      <w:pPr>
        <w:keepNext w:val="0"/>
        <w:keepLines w:val="0"/>
        <w:pageBreakBefore w:val="0"/>
        <w:widowControl w:val="0"/>
        <w:suppressAutoHyphens/>
        <w:kinsoku/>
        <w:wordWrap/>
        <w:overflowPunct/>
        <w:topLinePunct w:val="0"/>
        <w:autoSpaceDE/>
        <w:autoSpaceDN/>
        <w:bidi w:val="0"/>
        <w:adjustRightInd/>
        <w:snapToGrid/>
        <w:spacing w:line="580" w:lineRule="exact"/>
        <w:jc w:val="both"/>
        <w:textAlignment w:val="auto"/>
        <w:rPr>
          <w:rFonts w:hint="eastAsia" w:ascii="仿宋_GB2312" w:hAnsi="仿宋_GB2312" w:eastAsia="仿宋_GB2312" w:cs="仿宋_GB2312"/>
          <w:color w:val="auto"/>
          <w:sz w:val="32"/>
          <w:szCs w:val="32"/>
          <w:lang w:eastAsia="zh-CN" w:bidi="ar-SA"/>
        </w:rPr>
      </w:pPr>
      <w:r>
        <w:rPr>
          <w:rFonts w:hint="eastAsia" w:ascii="仿宋_GB2312" w:hAnsi="仿宋_GB2312" w:eastAsia="仿宋_GB2312" w:cs="仿宋_GB2312"/>
          <w:color w:val="auto"/>
          <w:sz w:val="32"/>
          <w:szCs w:val="32"/>
          <w:lang w:eastAsia="zh-CN" w:bidi="ar-SA"/>
        </w:rPr>
        <w:t>各地级以上市住房城乡建设主管部门，各有关单位：</w:t>
      </w:r>
    </w:p>
    <w:p>
      <w:pPr>
        <w:keepNext w:val="0"/>
        <w:keepLines w:val="0"/>
        <w:pageBreakBefore w:val="0"/>
        <w:widowControl/>
        <w:suppressLineNumbers w:val="0"/>
        <w:suppressAutoHyphens/>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lang w:val="en-US" w:eastAsia="zh-CN" w:bidi="ar-SA"/>
        </w:rPr>
      </w:pPr>
      <w:r>
        <w:rPr>
          <w:rFonts w:hint="eastAsia" w:ascii="仿宋_GB2312" w:hAnsi="仿宋_GB2312" w:eastAsia="仿宋_GB2312" w:cs="仿宋_GB2312"/>
          <w:color w:val="auto"/>
          <w:sz w:val="32"/>
          <w:szCs w:val="32"/>
          <w:lang w:val="en-US" w:eastAsia="zh-CN" w:bidi="ar-SA"/>
        </w:rPr>
        <w:t>为贯彻落实《广东省人民政府办公厅关于印发广东省促进建筑业高质量发展若干措施的通知》(粤府办〔2021〕11号)和《广东省住房和城乡建设厅等部门关于加快新型建筑工业化发展的实施意见》（粤建科〔2022〕99号），推动装配化装修发展，经研究，决定开展装配化装修试点项目征集工作。有关事项通知如下：</w:t>
      </w:r>
    </w:p>
    <w:p>
      <w:pPr>
        <w:keepNext w:val="0"/>
        <w:keepLines w:val="0"/>
        <w:pageBreakBefore w:val="0"/>
        <w:widowControl/>
        <w:suppressLineNumbers w:val="0"/>
        <w:suppressAutoHyphens/>
        <w:kinsoku/>
        <w:wordWrap/>
        <w:overflowPunct/>
        <w:topLinePunct w:val="0"/>
        <w:autoSpaceDE/>
        <w:autoSpaceDN/>
        <w:bidi w:val="0"/>
        <w:adjustRightInd/>
        <w:snapToGrid/>
        <w:spacing w:line="580" w:lineRule="exact"/>
        <w:ind w:firstLine="640"/>
        <w:jc w:val="left"/>
        <w:textAlignment w:val="auto"/>
        <w:rPr>
          <w:rFonts w:hint="eastAsia" w:ascii="黑体" w:hAnsi="黑体" w:eastAsia="黑体" w:cs="黑体"/>
          <w:color w:val="auto"/>
          <w:sz w:val="32"/>
          <w:szCs w:val="32"/>
          <w:lang w:val="en-US" w:eastAsia="zh-CN" w:bidi="ar-SA"/>
        </w:rPr>
      </w:pPr>
      <w:r>
        <w:rPr>
          <w:rFonts w:hint="eastAsia" w:ascii="黑体" w:hAnsi="黑体" w:eastAsia="黑体" w:cs="黑体"/>
          <w:color w:val="auto"/>
          <w:sz w:val="32"/>
          <w:szCs w:val="32"/>
          <w:lang w:val="en-US" w:eastAsia="zh-CN" w:bidi="ar-SA"/>
        </w:rPr>
        <w:t>一、申报要求</w:t>
      </w:r>
    </w:p>
    <w:p>
      <w:pPr>
        <w:keepNext w:val="0"/>
        <w:keepLines w:val="0"/>
        <w:pageBreakBefore w:val="0"/>
        <w:widowControl/>
        <w:suppressLineNumbers w:val="0"/>
        <w:suppressAutoHyphens/>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lang w:val="en-US" w:eastAsia="zh-CN" w:bidi="ar-SA"/>
        </w:rPr>
      </w:pPr>
      <w:r>
        <w:rPr>
          <w:rFonts w:hint="eastAsia" w:ascii="楷体" w:hAnsi="楷体" w:eastAsia="楷体" w:cs="楷体"/>
          <w:color w:val="auto"/>
          <w:sz w:val="32"/>
          <w:szCs w:val="32"/>
          <w:lang w:val="en-US" w:eastAsia="zh-CN" w:bidi="ar-SA"/>
        </w:rPr>
        <w:t>（一）申报单位。</w:t>
      </w:r>
      <w:r>
        <w:rPr>
          <w:rFonts w:hint="eastAsia" w:ascii="仿宋_GB2312" w:hAnsi="仿宋_GB2312" w:eastAsia="仿宋_GB2312" w:cs="仿宋_GB2312"/>
          <w:color w:val="auto"/>
          <w:sz w:val="32"/>
          <w:szCs w:val="32"/>
          <w:lang w:val="en-US" w:eastAsia="zh-CN" w:bidi="ar-SA"/>
        </w:rPr>
        <w:t>申报单位应具有独立法人资格，具备一定的装配化装修实施经验、技术研发、产业链组织能力，具备实施试点项目所必需的组织、人才、资金等。项目建设单位、总承包单位、装配化装修专业分包单位等经协商可独立申报，也可联合申报。</w:t>
      </w:r>
    </w:p>
    <w:p>
      <w:pPr>
        <w:keepNext w:val="0"/>
        <w:keepLines w:val="0"/>
        <w:pageBreakBefore w:val="0"/>
        <w:widowControl/>
        <w:numPr>
          <w:ilvl w:val="0"/>
          <w:numId w:val="1"/>
        </w:numPr>
        <w:suppressLineNumbers w:val="0"/>
        <w:suppressAutoHyphens/>
        <w:kinsoku/>
        <w:wordWrap/>
        <w:overflowPunct/>
        <w:topLinePunct w:val="0"/>
        <w:autoSpaceDE/>
        <w:autoSpaceDN/>
        <w:bidi w:val="0"/>
        <w:adjustRightInd/>
        <w:snapToGrid/>
        <w:spacing w:line="580" w:lineRule="exact"/>
        <w:ind w:firstLine="640"/>
        <w:jc w:val="left"/>
        <w:textAlignment w:val="auto"/>
        <w:rPr>
          <w:rFonts w:hint="eastAsia" w:ascii="楷体" w:hAnsi="楷体" w:eastAsia="楷体" w:cs="楷体"/>
          <w:color w:val="auto"/>
          <w:sz w:val="32"/>
          <w:szCs w:val="32"/>
          <w:lang w:val="en-US" w:eastAsia="zh-CN" w:bidi="ar-SA"/>
        </w:rPr>
      </w:pPr>
      <w:r>
        <w:rPr>
          <w:rFonts w:hint="eastAsia" w:ascii="楷体" w:hAnsi="楷体" w:eastAsia="楷体" w:cs="楷体"/>
          <w:color w:val="auto"/>
          <w:sz w:val="32"/>
          <w:szCs w:val="32"/>
          <w:lang w:val="en-US" w:eastAsia="zh-CN" w:bidi="ar-SA"/>
        </w:rPr>
        <w:t>申报项目。</w:t>
      </w:r>
    </w:p>
    <w:p>
      <w:pPr>
        <w:keepNext w:val="0"/>
        <w:keepLines w:val="0"/>
        <w:pageBreakBefore w:val="0"/>
        <w:widowControl/>
        <w:numPr>
          <w:ilvl w:val="0"/>
          <w:numId w:val="0"/>
        </w:numPr>
        <w:suppressLineNumbers w:val="0"/>
        <w:suppressAutoHyphens/>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color w:val="auto"/>
          <w:sz w:val="32"/>
          <w:szCs w:val="32"/>
          <w:lang w:val="en-US" w:eastAsia="zh-CN" w:bidi="ar-SA"/>
        </w:rPr>
      </w:pPr>
      <w:r>
        <w:rPr>
          <w:rFonts w:hint="eastAsia" w:ascii="仿宋_GB2312" w:hAnsi="仿宋_GB2312" w:eastAsia="仿宋_GB2312" w:cs="仿宋_GB2312"/>
          <w:color w:val="auto"/>
          <w:sz w:val="32"/>
          <w:szCs w:val="32"/>
          <w:lang w:val="en-US" w:eastAsia="zh-CN" w:bidi="ar-SA"/>
        </w:rPr>
        <w:t>1.在建项目和已竣工两年内的项目均可申报。在建项目应符合国家基本建设程序。</w:t>
      </w:r>
    </w:p>
    <w:p>
      <w:pPr>
        <w:keepNext w:val="0"/>
        <w:keepLines w:val="0"/>
        <w:pageBreakBefore w:val="0"/>
        <w:widowControl/>
        <w:numPr>
          <w:ilvl w:val="0"/>
          <w:numId w:val="0"/>
        </w:numPr>
        <w:suppressLineNumbers w:val="0"/>
        <w:suppressAutoHyphens/>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color w:val="auto"/>
          <w:sz w:val="32"/>
          <w:szCs w:val="32"/>
          <w:lang w:val="en-US" w:eastAsia="zh-CN" w:bidi="ar-SA"/>
        </w:rPr>
      </w:pPr>
      <w:r>
        <w:rPr>
          <w:rFonts w:hint="eastAsia" w:ascii="仿宋_GB2312" w:hAnsi="仿宋_GB2312" w:eastAsia="仿宋_GB2312" w:cs="仿宋_GB2312"/>
          <w:color w:val="auto"/>
          <w:sz w:val="32"/>
          <w:szCs w:val="32"/>
          <w:lang w:val="en-US" w:eastAsia="zh-CN" w:bidi="ar-SA"/>
        </w:rPr>
        <w:t>2.申报项目应执行国家、省或项目所在地装配式装修相关技术标准，按要求实施装配化装修技术，具备突出的技术或管理亮点，在装配化装修成套技术应用、整体卫生间或模块化建筑应用、墙体墙面一体化隔墙体系应用、装修过程机器人应用、装配化装修一体化设计流程、建筑信息模型技术应用及信息化管理、装配化装修标准部品部件应用及全生命周期部品部件库管理、无损拆除与可逆安装相关技术应用、穿插流水施工与组织管理等方面具有一项及以上突出应用，且成效显著，能够形成良好的试点成果。</w:t>
      </w:r>
    </w:p>
    <w:p>
      <w:pPr>
        <w:keepNext w:val="0"/>
        <w:keepLines w:val="0"/>
        <w:pageBreakBefore w:val="0"/>
        <w:widowControl/>
        <w:numPr>
          <w:ilvl w:val="0"/>
          <w:numId w:val="0"/>
        </w:numPr>
        <w:suppressLineNumbers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仿宋_GB2312" w:hAnsi="仿宋_GB2312" w:eastAsia="仿宋_GB2312" w:cs="仿宋_GB2312"/>
          <w:color w:val="auto"/>
          <w:sz w:val="32"/>
          <w:szCs w:val="32"/>
          <w:lang w:val="en-US" w:eastAsia="zh-CN" w:bidi="ar-SA"/>
        </w:rPr>
      </w:pPr>
      <w:r>
        <w:rPr>
          <w:rFonts w:hint="eastAsia" w:ascii="仿宋_GB2312" w:hAnsi="仿宋_GB2312" w:eastAsia="仿宋_GB2312" w:cs="仿宋_GB2312"/>
          <w:color w:val="auto"/>
          <w:sz w:val="32"/>
          <w:szCs w:val="32"/>
          <w:lang w:val="en-US" w:eastAsia="zh-CN" w:bidi="ar-SA"/>
        </w:rPr>
        <w:t>3.对体现重大示范效益和较强综合创新效益的项目，如采用装配化装修技术并获得省部级奖项的项目、与模块化建筑、智能建造相结合的项目，可适当放宽技术要求。</w:t>
      </w:r>
    </w:p>
    <w:p>
      <w:pPr>
        <w:keepNext w:val="0"/>
        <w:keepLines w:val="0"/>
        <w:pageBreakBefore w:val="0"/>
        <w:widowControl/>
        <w:suppressLineNumbers w:val="0"/>
        <w:suppressAutoHyphens/>
        <w:kinsoku/>
        <w:wordWrap/>
        <w:overflowPunct/>
        <w:topLinePunct w:val="0"/>
        <w:autoSpaceDE/>
        <w:autoSpaceDN/>
        <w:bidi w:val="0"/>
        <w:adjustRightInd/>
        <w:snapToGrid/>
        <w:spacing w:line="580" w:lineRule="exact"/>
        <w:ind w:firstLine="640"/>
        <w:jc w:val="left"/>
        <w:textAlignment w:val="auto"/>
        <w:rPr>
          <w:rFonts w:hint="eastAsia" w:ascii="黑体" w:hAnsi="黑体" w:eastAsia="黑体" w:cs="黑体"/>
          <w:color w:val="auto"/>
          <w:sz w:val="32"/>
          <w:szCs w:val="32"/>
          <w:lang w:val="en-US" w:eastAsia="zh-CN" w:bidi="ar-SA"/>
        </w:rPr>
      </w:pPr>
      <w:r>
        <w:rPr>
          <w:rFonts w:hint="eastAsia" w:ascii="黑体" w:hAnsi="黑体" w:eastAsia="黑体" w:cs="黑体"/>
          <w:color w:val="auto"/>
          <w:sz w:val="32"/>
          <w:szCs w:val="32"/>
          <w:lang w:val="en-US" w:eastAsia="zh-CN" w:bidi="ar-SA"/>
        </w:rPr>
        <w:t>二、申报程序</w:t>
      </w:r>
    </w:p>
    <w:p>
      <w:pPr>
        <w:keepNext w:val="0"/>
        <w:keepLines w:val="0"/>
        <w:pageBreakBefore w:val="0"/>
        <w:widowControl/>
        <w:suppressLineNumbers w:val="0"/>
        <w:suppressAutoHyphens/>
        <w:kinsoku/>
        <w:wordWrap/>
        <w:overflowPunct/>
        <w:topLinePunct w:val="0"/>
        <w:autoSpaceDE/>
        <w:autoSpaceDN/>
        <w:bidi w:val="0"/>
        <w:adjustRightInd/>
        <w:snapToGrid/>
        <w:spacing w:line="580" w:lineRule="exact"/>
        <w:jc w:val="both"/>
        <w:textAlignment w:val="auto"/>
        <w:rPr>
          <w:rFonts w:hint="eastAsia" w:ascii="仿宋_GB2312" w:hAnsi="仿宋_GB2312" w:eastAsia="仿宋_GB2312" w:cs="仿宋_GB2312"/>
          <w:color w:val="auto"/>
          <w:sz w:val="32"/>
          <w:szCs w:val="32"/>
          <w:lang w:val="en-US" w:eastAsia="zh-CN" w:bidi="ar-SA"/>
        </w:rPr>
      </w:pPr>
      <w:r>
        <w:rPr>
          <w:rFonts w:hint="eastAsia" w:ascii="仿宋_GB2312" w:hAnsi="仿宋_GB2312" w:eastAsia="仿宋_GB2312" w:cs="仿宋_GB2312"/>
          <w:color w:val="auto"/>
          <w:sz w:val="32"/>
          <w:szCs w:val="32"/>
          <w:lang w:val="en-US" w:eastAsia="zh-CN" w:bidi="ar-SA"/>
        </w:rPr>
        <w:t xml:space="preserve">    </w:t>
      </w:r>
      <w:r>
        <w:rPr>
          <w:rFonts w:hint="eastAsia" w:ascii="楷体" w:hAnsi="楷体" w:eastAsia="楷体" w:cs="楷体"/>
          <w:color w:val="auto"/>
          <w:sz w:val="32"/>
          <w:szCs w:val="32"/>
          <w:lang w:val="en-US" w:eastAsia="zh-CN" w:bidi="ar-SA"/>
        </w:rPr>
        <w:t>（一）项目申报。</w:t>
      </w:r>
      <w:r>
        <w:rPr>
          <w:rFonts w:hint="eastAsia" w:ascii="仿宋_GB2312" w:hAnsi="仿宋_GB2312" w:eastAsia="仿宋_GB2312" w:cs="仿宋_GB2312"/>
          <w:color w:val="auto"/>
          <w:sz w:val="32"/>
          <w:szCs w:val="32"/>
          <w:lang w:val="en-US" w:eastAsia="zh-CN" w:bidi="ar-SA"/>
        </w:rPr>
        <w:t>申报单位填写试点项目申报表并提供工程项目合规性建设程序有关文件，报项目所在地级以上市住房城乡建设主管部门审核盖章后，择优向我厅推荐。</w:t>
      </w:r>
    </w:p>
    <w:p>
      <w:pPr>
        <w:keepNext w:val="0"/>
        <w:keepLines w:val="0"/>
        <w:pageBreakBefore w:val="0"/>
        <w:widowControl/>
        <w:suppressLineNumbers w:val="0"/>
        <w:suppressAutoHyphens/>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lang w:val="en-US" w:eastAsia="zh-CN" w:bidi="ar-SA"/>
        </w:rPr>
      </w:pPr>
      <w:r>
        <w:rPr>
          <w:rFonts w:hint="eastAsia" w:ascii="楷体" w:hAnsi="楷体" w:eastAsia="楷体" w:cs="楷体"/>
          <w:color w:val="auto"/>
          <w:sz w:val="32"/>
          <w:szCs w:val="32"/>
          <w:lang w:val="en-US" w:eastAsia="zh-CN" w:bidi="ar-SA"/>
        </w:rPr>
        <w:t>（二）确定试点。</w:t>
      </w:r>
      <w:r>
        <w:rPr>
          <w:rFonts w:hint="eastAsia" w:ascii="仿宋_GB2312" w:hAnsi="仿宋_GB2312" w:eastAsia="仿宋_GB2312" w:cs="仿宋_GB2312"/>
          <w:color w:val="auto"/>
          <w:sz w:val="32"/>
          <w:szCs w:val="32"/>
          <w:lang w:val="en-US" w:eastAsia="zh-CN" w:bidi="ar-SA"/>
        </w:rPr>
        <w:t>省住房城乡建设厅组织专家对申报材料进行论证，通过论证的列为试点项目。</w:t>
      </w:r>
    </w:p>
    <w:p>
      <w:pPr>
        <w:keepNext w:val="0"/>
        <w:keepLines w:val="0"/>
        <w:pageBreakBefore w:val="0"/>
        <w:widowControl/>
        <w:suppressLineNumbers w:val="0"/>
        <w:suppressAutoHyphens/>
        <w:kinsoku/>
        <w:wordWrap/>
        <w:overflowPunct/>
        <w:topLinePunct w:val="0"/>
        <w:autoSpaceDE/>
        <w:autoSpaceDN/>
        <w:bidi w:val="0"/>
        <w:adjustRightInd/>
        <w:snapToGrid/>
        <w:spacing w:line="580" w:lineRule="exact"/>
        <w:ind w:firstLine="640"/>
        <w:jc w:val="left"/>
        <w:textAlignment w:val="auto"/>
        <w:rPr>
          <w:rFonts w:hint="eastAsia" w:ascii="黑体" w:hAnsi="黑体" w:eastAsia="黑体" w:cs="黑体"/>
          <w:color w:val="auto"/>
          <w:sz w:val="32"/>
          <w:szCs w:val="32"/>
          <w:lang w:val="en-US" w:eastAsia="zh-CN" w:bidi="ar-SA"/>
        </w:rPr>
      </w:pPr>
      <w:r>
        <w:rPr>
          <w:rFonts w:hint="eastAsia" w:ascii="黑体" w:hAnsi="黑体" w:eastAsia="黑体" w:cs="黑体"/>
          <w:color w:val="auto"/>
          <w:sz w:val="32"/>
          <w:szCs w:val="32"/>
          <w:lang w:val="en-US" w:eastAsia="zh-CN" w:bidi="ar-SA"/>
        </w:rPr>
        <w:t>三、支持政策</w:t>
      </w:r>
    </w:p>
    <w:p>
      <w:pPr>
        <w:keepNext w:val="0"/>
        <w:keepLines w:val="0"/>
        <w:pageBreakBefore w:val="0"/>
        <w:widowControl/>
        <w:suppressLineNumbers w:val="0"/>
        <w:suppressAutoHyphens/>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lang w:val="en-US" w:eastAsia="zh-CN" w:bidi="ar-SA"/>
        </w:rPr>
      </w:pPr>
      <w:r>
        <w:rPr>
          <w:rFonts w:hint="eastAsia" w:ascii="仿宋_GB2312" w:hAnsi="仿宋_GB2312" w:eastAsia="仿宋_GB2312" w:cs="仿宋_GB2312"/>
          <w:color w:val="auto"/>
          <w:sz w:val="32"/>
          <w:szCs w:val="32"/>
          <w:lang w:val="en-US" w:eastAsia="zh-CN" w:bidi="ar-SA"/>
        </w:rPr>
        <w:t>（一）对试点项目进行宣传推广，通过组织现场观摩、主流媒体宣传、各类工作交流会等多种形式，向社会各界推广试点项目经验做法。</w:t>
      </w:r>
    </w:p>
    <w:p>
      <w:pPr>
        <w:keepNext w:val="0"/>
        <w:keepLines w:val="0"/>
        <w:pageBreakBefore w:val="0"/>
        <w:widowControl/>
        <w:suppressLineNumbers w:val="0"/>
        <w:suppressAutoHyphens/>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lang w:val="en-US" w:eastAsia="zh-CN" w:bidi="ar-SA"/>
        </w:rPr>
      </w:pPr>
      <w:r>
        <w:rPr>
          <w:rFonts w:hint="eastAsia" w:ascii="仿宋_GB2312" w:hAnsi="仿宋_GB2312" w:eastAsia="仿宋_GB2312" w:cs="仿宋_GB2312"/>
          <w:color w:val="auto"/>
          <w:sz w:val="32"/>
          <w:szCs w:val="32"/>
          <w:lang w:val="en-US" w:eastAsia="zh-CN" w:bidi="ar-SA"/>
        </w:rPr>
        <w:t>（二）对试点项目所取得的技术成果，优先支持申报省住房城乡建设科技创新计划项目，支持成熟技术上升为地方标准，优先推荐申报部科技计划项目、华夏科学技术奖、国家和省专利奖、省科技进步奖等各类奖项。</w:t>
      </w:r>
    </w:p>
    <w:p>
      <w:pPr>
        <w:keepNext w:val="0"/>
        <w:keepLines w:val="0"/>
        <w:pageBreakBefore w:val="0"/>
        <w:widowControl/>
        <w:suppressLineNumbers w:val="0"/>
        <w:suppressAutoHyphens/>
        <w:kinsoku/>
        <w:wordWrap/>
        <w:overflowPunct/>
        <w:topLinePunct w:val="0"/>
        <w:autoSpaceDE/>
        <w:autoSpaceDN/>
        <w:bidi w:val="0"/>
        <w:adjustRightInd/>
        <w:snapToGrid/>
        <w:spacing w:line="580" w:lineRule="exact"/>
        <w:ind w:firstLine="640"/>
        <w:jc w:val="both"/>
        <w:textAlignment w:val="auto"/>
        <w:rPr>
          <w:rFonts w:hint="eastAsia" w:ascii="黑体" w:hAnsi="黑体" w:eastAsia="黑体" w:cs="黑体"/>
          <w:color w:val="auto"/>
          <w:sz w:val="32"/>
          <w:szCs w:val="32"/>
          <w:lang w:val="en-US" w:eastAsia="zh-CN" w:bidi="ar-SA"/>
        </w:rPr>
      </w:pPr>
      <w:r>
        <w:rPr>
          <w:rFonts w:hint="eastAsia" w:ascii="黑体" w:hAnsi="黑体" w:eastAsia="黑体" w:cs="黑体"/>
          <w:color w:val="auto"/>
          <w:sz w:val="32"/>
          <w:szCs w:val="32"/>
          <w:lang w:val="en-US" w:eastAsia="zh-CN" w:bidi="ar-SA"/>
        </w:rPr>
        <w:t>四、其他要求</w:t>
      </w:r>
    </w:p>
    <w:p>
      <w:pPr>
        <w:keepNext w:val="0"/>
        <w:keepLines w:val="0"/>
        <w:pageBreakBefore w:val="0"/>
        <w:widowControl/>
        <w:suppressLineNumbers w:val="0"/>
        <w:suppressAutoHyphens/>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lang w:val="en-US" w:eastAsia="zh-CN" w:bidi="ar-SA"/>
        </w:rPr>
      </w:pPr>
      <w:r>
        <w:rPr>
          <w:rFonts w:hint="eastAsia" w:ascii="仿宋_GB2312" w:hAnsi="仿宋_GB2312" w:eastAsia="仿宋_GB2312" w:cs="仿宋_GB2312"/>
          <w:color w:val="auto"/>
          <w:sz w:val="32"/>
          <w:szCs w:val="32"/>
          <w:lang w:val="en-US" w:eastAsia="zh-CN" w:bidi="ar-SA"/>
        </w:rPr>
        <w:t>请各地住房城乡建设主管部门广泛发动，认真组织相关项目进行申报，坚持优中选优，做好装配化试点项目推荐工作，于2023年4月15日前将推荐函、项目推荐汇总表和相关申报材料报送我厅科技信息处。</w:t>
      </w:r>
    </w:p>
    <w:p>
      <w:pPr>
        <w:keepNext w:val="0"/>
        <w:keepLines w:val="0"/>
        <w:pageBreakBefore w:val="0"/>
        <w:widowControl/>
        <w:suppressLineNumbers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仿宋_GB2312" w:hAnsi="仿宋_GB2312" w:eastAsia="仿宋_GB2312" w:cs="仿宋_GB2312"/>
          <w:color w:val="auto"/>
          <w:sz w:val="32"/>
          <w:szCs w:val="32"/>
          <w:lang w:val="en-US" w:eastAsia="zh-CN" w:bidi="ar-SA"/>
        </w:rPr>
      </w:pPr>
    </w:p>
    <w:p>
      <w:pPr>
        <w:keepNext w:val="0"/>
        <w:keepLines w:val="0"/>
        <w:pageBreakBefore w:val="0"/>
        <w:widowControl/>
        <w:suppressLineNumbers w:val="0"/>
        <w:suppressAutoHyphens/>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color w:val="auto"/>
          <w:sz w:val="32"/>
          <w:szCs w:val="32"/>
          <w:lang w:val="en-US" w:eastAsia="zh-CN" w:bidi="ar-SA"/>
        </w:rPr>
      </w:pPr>
      <w:r>
        <w:rPr>
          <w:rFonts w:hint="default" w:ascii="仿宋_GB2312" w:hAnsi="仿宋_GB2312" w:eastAsia="仿宋_GB2312" w:cs="仿宋_GB2312"/>
          <w:color w:val="auto"/>
          <w:sz w:val="32"/>
          <w:szCs w:val="32"/>
          <w:lang w:val="en-US" w:eastAsia="zh-CN" w:bidi="ar-SA"/>
        </w:rPr>
        <w:t>附件：1.广东省</w:t>
      </w:r>
      <w:r>
        <w:rPr>
          <w:rFonts w:hint="eastAsia" w:ascii="仿宋_GB2312" w:hAnsi="仿宋_GB2312" w:eastAsia="仿宋_GB2312" w:cs="仿宋_GB2312"/>
          <w:color w:val="auto"/>
          <w:sz w:val="32"/>
          <w:szCs w:val="32"/>
          <w:lang w:val="en-US" w:eastAsia="zh-CN" w:bidi="ar-SA"/>
        </w:rPr>
        <w:t>装配化装修</w:t>
      </w:r>
      <w:r>
        <w:rPr>
          <w:rFonts w:hint="default" w:ascii="仿宋_GB2312" w:hAnsi="仿宋_GB2312" w:eastAsia="仿宋_GB2312" w:cs="仿宋_GB2312"/>
          <w:color w:val="auto"/>
          <w:sz w:val="32"/>
          <w:szCs w:val="32"/>
          <w:lang w:val="en-US" w:eastAsia="zh-CN" w:bidi="ar-SA"/>
        </w:rPr>
        <w:t>试点项目申报表</w:t>
      </w:r>
    </w:p>
    <w:p>
      <w:pPr>
        <w:keepNext w:val="0"/>
        <w:keepLines w:val="0"/>
        <w:pageBreakBefore w:val="0"/>
        <w:widowControl/>
        <w:suppressLineNumbers w:val="0"/>
        <w:suppressAutoHyphens/>
        <w:kinsoku/>
        <w:wordWrap/>
        <w:overflowPunct/>
        <w:topLinePunct w:val="0"/>
        <w:autoSpaceDE/>
        <w:autoSpaceDN/>
        <w:bidi w:val="0"/>
        <w:adjustRightInd/>
        <w:snapToGrid/>
        <w:spacing w:line="580" w:lineRule="exact"/>
        <w:ind w:firstLine="640"/>
        <w:jc w:val="both"/>
        <w:textAlignment w:val="auto"/>
        <w:rPr>
          <w:rFonts w:hint="default" w:ascii="仿宋_GB2312" w:hAnsi="仿宋_GB2312" w:eastAsia="仿宋_GB2312" w:cs="仿宋_GB2312"/>
          <w:color w:val="auto"/>
          <w:sz w:val="32"/>
          <w:szCs w:val="32"/>
          <w:lang w:val="en-US" w:eastAsia="zh-CN" w:bidi="ar-SA"/>
        </w:rPr>
      </w:pPr>
      <w:r>
        <w:rPr>
          <w:rFonts w:hint="default" w:ascii="仿宋_GB2312" w:hAnsi="仿宋_GB2312" w:eastAsia="仿宋_GB2312" w:cs="仿宋_GB2312"/>
          <w:color w:val="auto"/>
          <w:sz w:val="32"/>
          <w:szCs w:val="32"/>
          <w:lang w:val="en-US" w:eastAsia="zh-CN" w:bidi="ar-SA"/>
        </w:rPr>
        <w:t>　　</w:t>
      </w:r>
      <w:r>
        <w:rPr>
          <w:rFonts w:hint="eastAsia" w:ascii="仿宋_GB2312" w:hAnsi="仿宋_GB2312" w:eastAsia="仿宋_GB2312" w:cs="仿宋_GB2312"/>
          <w:color w:val="auto"/>
          <w:sz w:val="32"/>
          <w:szCs w:val="32"/>
          <w:lang w:val="en-US" w:eastAsia="zh-CN" w:bidi="ar-SA"/>
        </w:rPr>
        <w:t xml:space="preserve">  </w:t>
      </w:r>
      <w:r>
        <w:rPr>
          <w:rFonts w:hint="default" w:ascii="仿宋_GB2312" w:hAnsi="仿宋_GB2312" w:eastAsia="仿宋_GB2312" w:cs="仿宋_GB2312"/>
          <w:color w:val="auto"/>
          <w:sz w:val="32"/>
          <w:szCs w:val="32"/>
          <w:lang w:val="en-US" w:eastAsia="zh-CN" w:bidi="ar-SA"/>
        </w:rPr>
        <w:t>2.广东省</w:t>
      </w:r>
      <w:r>
        <w:rPr>
          <w:rFonts w:hint="eastAsia" w:ascii="仿宋_GB2312" w:hAnsi="仿宋_GB2312" w:eastAsia="仿宋_GB2312" w:cs="仿宋_GB2312"/>
          <w:color w:val="auto"/>
          <w:sz w:val="32"/>
          <w:szCs w:val="32"/>
          <w:lang w:val="en-US" w:eastAsia="zh-CN" w:bidi="ar-SA"/>
        </w:rPr>
        <w:t>装配化装修</w:t>
      </w:r>
      <w:r>
        <w:rPr>
          <w:rFonts w:hint="default" w:ascii="仿宋_GB2312" w:hAnsi="仿宋_GB2312" w:eastAsia="仿宋_GB2312" w:cs="仿宋_GB2312"/>
          <w:color w:val="auto"/>
          <w:sz w:val="32"/>
          <w:szCs w:val="32"/>
          <w:lang w:val="en-US" w:eastAsia="zh-CN" w:bidi="ar-SA"/>
        </w:rPr>
        <w:t>试点项目推荐汇总表</w:t>
      </w:r>
    </w:p>
    <w:p>
      <w:pPr>
        <w:keepNext w:val="0"/>
        <w:keepLines w:val="0"/>
        <w:pageBreakBefore w:val="0"/>
        <w:widowControl/>
        <w:suppressLineNumbers w:val="0"/>
        <w:suppressAutoHyphens/>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lang w:val="en-US" w:eastAsia="zh-CN" w:bidi="ar-SA"/>
        </w:rPr>
      </w:pPr>
    </w:p>
    <w:p>
      <w:pPr>
        <w:keepNext w:val="0"/>
        <w:keepLines w:val="0"/>
        <w:pageBreakBefore w:val="0"/>
        <w:widowControl/>
        <w:suppressLineNumbers w:val="0"/>
        <w:suppressAutoHyphens/>
        <w:kinsoku/>
        <w:wordWrap/>
        <w:overflowPunct/>
        <w:topLinePunct w:val="0"/>
        <w:autoSpaceDE/>
        <w:autoSpaceDN/>
        <w:bidi w:val="0"/>
        <w:adjustRightInd/>
        <w:snapToGrid/>
        <w:spacing w:line="580" w:lineRule="exact"/>
        <w:ind w:firstLine="640"/>
        <w:jc w:val="both"/>
        <w:textAlignment w:val="auto"/>
        <w:rPr>
          <w:rFonts w:hint="eastAsia" w:ascii="仿宋_GB2312" w:hAnsi="仿宋_GB2312" w:eastAsia="仿宋_GB2312" w:cs="仿宋_GB2312"/>
          <w:color w:val="auto"/>
          <w:sz w:val="32"/>
          <w:szCs w:val="32"/>
          <w:lang w:val="en-US" w:eastAsia="zh-CN" w:bidi="ar-SA"/>
        </w:rPr>
      </w:pPr>
    </w:p>
    <w:p>
      <w:pPr>
        <w:keepNext w:val="0"/>
        <w:keepLines w:val="0"/>
        <w:pageBreakBefore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广东省住房和城乡建设厅</w:t>
      </w:r>
    </w:p>
    <w:p>
      <w:pPr>
        <w:keepNext w:val="0"/>
        <w:keepLines w:val="0"/>
        <w:pageBreakBefore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2023年3月14日</w:t>
      </w:r>
    </w:p>
    <w:p>
      <w:pPr>
        <w:keepNext w:val="0"/>
        <w:keepLines w:val="0"/>
        <w:pageBreakBefore w:val="0"/>
        <w:widowControl/>
        <w:suppressLineNumbers w:val="0"/>
        <w:suppressAutoHyphens/>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color w:val="auto"/>
          <w:sz w:val="32"/>
          <w:szCs w:val="32"/>
          <w:lang w:val="en-US" w:eastAsia="zh-CN" w:bidi="ar-SA"/>
        </w:rPr>
      </w:pPr>
      <w:r>
        <w:rPr>
          <w:rFonts w:hint="eastAsia" w:ascii="仿宋_GB2312" w:hAnsi="仿宋_GB2312" w:eastAsia="仿宋_GB2312" w:cs="仿宋_GB2312"/>
          <w:color w:val="auto"/>
          <w:sz w:val="32"/>
          <w:szCs w:val="32"/>
          <w:lang w:val="en-US" w:eastAsia="zh-CN" w:bidi="ar-SA"/>
        </w:rPr>
        <w:t>（联系人：江泽涛，联系电话：020-83133643）</w:t>
      </w:r>
    </w:p>
    <w:p>
      <w:pPr>
        <w:keepNext w:val="0"/>
        <w:keepLines w:val="0"/>
        <w:pageBreakBefore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公开方式：主动公开</w:t>
      </w:r>
    </w:p>
    <w:p>
      <w:pPr>
        <w:keepNext w:val="0"/>
        <w:keepLines w:val="0"/>
        <w:pageBreakBefore w:val="0"/>
        <w:kinsoku/>
        <w:wordWrap/>
        <w:overflowPunct/>
        <w:topLinePunct w:val="0"/>
        <w:autoSpaceDE/>
        <w:autoSpaceDN/>
        <w:bidi w:val="0"/>
        <w:adjustRightInd/>
        <w:snapToGrid/>
        <w:spacing w:line="580" w:lineRule="exact"/>
        <w:textAlignment w:val="auto"/>
        <w:rPr>
          <w:rFonts w:hint="eastAsia" w:ascii="黑体" w:hAnsi="黑体" w:eastAsia="黑体" w:cs="黑体"/>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textAlignment w:val="auto"/>
        <w:rPr>
          <w:rFonts w:hint="eastAsia" w:ascii="黑体" w:hAnsi="黑体" w:eastAsia="黑体" w:cs="黑体"/>
          <w:sz w:val="32"/>
          <w:szCs w:val="32"/>
          <w:lang w:val="en-US" w:eastAsia="zh-CN"/>
        </w:rPr>
      </w:pPr>
    </w:p>
    <w:p>
      <w:pPr>
        <w:keepNext w:val="0"/>
        <w:keepLines w:val="0"/>
        <w:pageBreakBefore w:val="0"/>
        <w:widowControl/>
        <w:suppressLineNumbers w:val="0"/>
        <w:suppressAutoHyphens/>
        <w:kinsoku/>
        <w:wordWrap/>
        <w:overflowPunct/>
        <w:topLinePunct w:val="0"/>
        <w:autoSpaceDE/>
        <w:autoSpaceDN/>
        <w:bidi w:val="0"/>
        <w:adjustRightInd/>
        <w:snapToGrid/>
        <w:spacing w:line="580" w:lineRule="exact"/>
        <w:ind w:firstLine="280" w:firstLineChars="100"/>
        <w:jc w:val="both"/>
        <w:textAlignment w:val="auto"/>
        <w:rPr>
          <w:rFonts w:hint="eastAsia" w:ascii="黑体" w:hAnsi="黑体" w:eastAsia="黑体" w:cs="黑体"/>
          <w:sz w:val="28"/>
          <w:szCs w:val="28"/>
          <w:lang w:val="en-US" w:eastAsia="zh-CN"/>
        </w:rPr>
      </w:pPr>
      <w:r>
        <w:rPr>
          <w:rFonts w:hint="eastAsia" w:ascii="仿宋_GB2312" w:hAnsi="仿宋_GB2312" w:eastAsia="仿宋_GB2312" w:cs="仿宋_GB2312"/>
          <w:color w:val="auto"/>
          <w:sz w:val="28"/>
          <w:szCs w:val="28"/>
          <w:lang w:val="en-US" w:eastAsia="zh-CN" w:bidi="ar-SA"/>
        </w:rPr>
        <w:t>抄送：广东省建设工程绿色与装配化发展协会。</w:t>
      </w:r>
    </w:p>
    <w:p/>
    <w:sectPr>
      <w:footerReference r:id="rId5" w:type="default"/>
      <w:pgSz w:w="11906" w:h="16838"/>
      <w:pgMar w:top="1644" w:right="1474" w:bottom="1418" w:left="1588" w:header="851" w:footer="992" w:gutter="0"/>
      <w:pgNumType w:fmt="numberInDash" w:start="1"/>
      <w:cols w:space="0" w:num="1"/>
      <w:docGrid w:type="lines" w:linePitch="31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A00002EF" w:usb1="4000207B" w:usb2="00000000" w:usb3="00000000" w:csb0="2000019F" w:csb1="00000000"/>
  </w:font>
  <w:font w:name="楷体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小标宋">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Theme="minorEastAsia" w:hAnsiTheme="minorEastAsia" w:eastAsiaTheme="minorEastAsia"/>
        <w:sz w:val="28"/>
        <w:szCs w:val="28"/>
      </w:rPr>
    </w:pPr>
  </w:p>
  <w:p>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5B744B"/>
    <w:multiLevelType w:val="singleLevel"/>
    <w:tmpl w:val="FF5B744B"/>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trackRevisions w:val="1"/>
  <w:documentProtection w:enforcement="0"/>
  <w:defaultTabStop w:val="420"/>
  <w:drawingGridVerticalSpacing w:val="159"/>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E0451BC"/>
    <w:rsid w:val="001233C5"/>
    <w:rsid w:val="00267307"/>
    <w:rsid w:val="00351FDA"/>
    <w:rsid w:val="004234DA"/>
    <w:rsid w:val="00492B6F"/>
    <w:rsid w:val="00687EC0"/>
    <w:rsid w:val="007B39B6"/>
    <w:rsid w:val="009C6006"/>
    <w:rsid w:val="009F7851"/>
    <w:rsid w:val="00A7592D"/>
    <w:rsid w:val="00C10495"/>
    <w:rsid w:val="00C9504C"/>
    <w:rsid w:val="00FC5F9F"/>
    <w:rsid w:val="06831821"/>
    <w:rsid w:val="072059DD"/>
    <w:rsid w:val="08187561"/>
    <w:rsid w:val="0D6D37BD"/>
    <w:rsid w:val="10096ED9"/>
    <w:rsid w:val="154A675C"/>
    <w:rsid w:val="18E33AF7"/>
    <w:rsid w:val="1FD562BA"/>
    <w:rsid w:val="232A49A5"/>
    <w:rsid w:val="272200E8"/>
    <w:rsid w:val="2AF464A5"/>
    <w:rsid w:val="2E46035B"/>
    <w:rsid w:val="2F055E5C"/>
    <w:rsid w:val="33E31D8B"/>
    <w:rsid w:val="34642697"/>
    <w:rsid w:val="364D3F88"/>
    <w:rsid w:val="3D050B77"/>
    <w:rsid w:val="3D923BEE"/>
    <w:rsid w:val="3FA65476"/>
    <w:rsid w:val="494A3BF2"/>
    <w:rsid w:val="49767635"/>
    <w:rsid w:val="4ACD3044"/>
    <w:rsid w:val="4CBD4971"/>
    <w:rsid w:val="4E0451BC"/>
    <w:rsid w:val="4EB05003"/>
    <w:rsid w:val="4F302401"/>
    <w:rsid w:val="50565456"/>
    <w:rsid w:val="5E1625CE"/>
    <w:rsid w:val="5E2E5564"/>
    <w:rsid w:val="5EF315AC"/>
    <w:rsid w:val="5FAB62E8"/>
    <w:rsid w:val="600D3694"/>
    <w:rsid w:val="6068328D"/>
    <w:rsid w:val="68F522EC"/>
    <w:rsid w:val="6E9B256F"/>
    <w:rsid w:val="6EDF45FE"/>
    <w:rsid w:val="6EF12BBF"/>
    <w:rsid w:val="77FA6A46"/>
    <w:rsid w:val="786F6749"/>
    <w:rsid w:val="7B947E4C"/>
    <w:rsid w:val="7C3F0B8D"/>
    <w:rsid w:val="7EEF0F7B"/>
    <w:rsid w:val="7FA26D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jc w:val="both"/>
    </w:pPr>
    <w:rPr>
      <w:rFonts w:eastAsia="仿宋_GB2312" w:asciiTheme="minorHAnsi" w:hAnsiTheme="minorHAnsi" w:cstheme="minorBidi"/>
      <w:kern w:val="2"/>
      <w:sz w:val="32"/>
      <w:szCs w:val="24"/>
      <w:lang w:val="en-US" w:eastAsia="zh-CN" w:bidi="ar-SA"/>
    </w:rPr>
  </w:style>
  <w:style w:type="paragraph" w:styleId="2">
    <w:name w:val="heading 1"/>
    <w:basedOn w:val="1"/>
    <w:next w:val="1"/>
    <w:link w:val="11"/>
    <w:qFormat/>
    <w:uiPriority w:val="0"/>
    <w:pPr>
      <w:keepNext/>
      <w:keepLines/>
      <w:outlineLvl w:val="0"/>
    </w:pPr>
    <w:rPr>
      <w:rFonts w:eastAsia="黑体"/>
      <w:bCs/>
      <w:kern w:val="44"/>
      <w:szCs w:val="44"/>
    </w:rPr>
  </w:style>
  <w:style w:type="paragraph" w:styleId="3">
    <w:name w:val="heading 2"/>
    <w:basedOn w:val="1"/>
    <w:next w:val="1"/>
    <w:link w:val="12"/>
    <w:semiHidden/>
    <w:unhideWhenUsed/>
    <w:qFormat/>
    <w:uiPriority w:val="0"/>
    <w:pPr>
      <w:keepNext/>
      <w:keepLines/>
      <w:outlineLvl w:val="1"/>
    </w:pPr>
    <w:rPr>
      <w:rFonts w:eastAsia="楷体_GB2312" w:asciiTheme="majorHAnsi" w:hAnsiTheme="majorHAnsi" w:cstheme="majorBidi"/>
      <w:bCs/>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link w:val="14"/>
    <w:qFormat/>
    <w:uiPriority w:val="0"/>
    <w:pPr>
      <w:tabs>
        <w:tab w:val="center" w:pos="4153"/>
        <w:tab w:val="right" w:pos="8306"/>
      </w:tabs>
      <w:snapToGrid w:val="0"/>
      <w:spacing w:line="240" w:lineRule="atLeast"/>
      <w:jc w:val="left"/>
    </w:pPr>
    <w:rPr>
      <w:sz w:val="18"/>
      <w:szCs w:val="18"/>
    </w:rPr>
  </w:style>
  <w:style w:type="paragraph" w:styleId="5">
    <w:name w:val="header"/>
    <w:basedOn w:val="1"/>
    <w:link w:val="13"/>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6">
    <w:name w:val="Title"/>
    <w:basedOn w:val="1"/>
    <w:next w:val="1"/>
    <w:link w:val="10"/>
    <w:qFormat/>
    <w:uiPriority w:val="0"/>
    <w:pPr>
      <w:jc w:val="center"/>
      <w:outlineLvl w:val="0"/>
    </w:pPr>
    <w:rPr>
      <w:rFonts w:eastAsia="方正小标宋简体" w:asciiTheme="majorHAnsi" w:hAnsiTheme="majorHAnsi" w:cstheme="majorBidi"/>
      <w:bCs/>
      <w:sz w:val="44"/>
      <w:szCs w:val="32"/>
    </w:rPr>
  </w:style>
  <w:style w:type="character" w:styleId="9">
    <w:name w:val="page number"/>
    <w:basedOn w:val="8"/>
    <w:qFormat/>
    <w:uiPriority w:val="0"/>
    <w:rPr>
      <w:rFonts w:asciiTheme="minorHAnsi" w:hAnsiTheme="minorHAnsi" w:eastAsiaTheme="minorEastAsia" w:cstheme="minorBidi"/>
    </w:rPr>
  </w:style>
  <w:style w:type="character" w:customStyle="1" w:styleId="10">
    <w:name w:val="标题 字符"/>
    <w:basedOn w:val="8"/>
    <w:link w:val="6"/>
    <w:qFormat/>
    <w:uiPriority w:val="0"/>
    <w:rPr>
      <w:rFonts w:eastAsia="方正小标宋简体" w:asciiTheme="majorHAnsi" w:hAnsiTheme="majorHAnsi" w:cstheme="majorBidi"/>
      <w:bCs/>
      <w:kern w:val="2"/>
      <w:sz w:val="44"/>
      <w:szCs w:val="32"/>
    </w:rPr>
  </w:style>
  <w:style w:type="character" w:customStyle="1" w:styleId="11">
    <w:name w:val="标题 1 字符"/>
    <w:basedOn w:val="8"/>
    <w:link w:val="2"/>
    <w:qFormat/>
    <w:uiPriority w:val="0"/>
    <w:rPr>
      <w:rFonts w:eastAsia="黑体" w:asciiTheme="minorHAnsi" w:hAnsiTheme="minorHAnsi" w:cstheme="minorBidi"/>
      <w:bCs/>
      <w:kern w:val="44"/>
      <w:sz w:val="32"/>
      <w:szCs w:val="44"/>
    </w:rPr>
  </w:style>
  <w:style w:type="character" w:customStyle="1" w:styleId="12">
    <w:name w:val="标题 2 字符"/>
    <w:basedOn w:val="8"/>
    <w:link w:val="3"/>
    <w:semiHidden/>
    <w:qFormat/>
    <w:uiPriority w:val="0"/>
    <w:rPr>
      <w:rFonts w:eastAsia="楷体_GB2312" w:asciiTheme="majorHAnsi" w:hAnsiTheme="majorHAnsi" w:cstheme="majorBidi"/>
      <w:bCs/>
      <w:kern w:val="2"/>
      <w:sz w:val="32"/>
      <w:szCs w:val="32"/>
    </w:rPr>
  </w:style>
  <w:style w:type="character" w:customStyle="1" w:styleId="13">
    <w:name w:val="页眉 字符"/>
    <w:basedOn w:val="8"/>
    <w:link w:val="5"/>
    <w:qFormat/>
    <w:uiPriority w:val="0"/>
    <w:rPr>
      <w:rFonts w:eastAsia="仿宋_GB2312" w:asciiTheme="minorHAnsi" w:hAnsiTheme="minorHAnsi" w:cstheme="minorBidi"/>
      <w:kern w:val="2"/>
      <w:sz w:val="18"/>
      <w:szCs w:val="18"/>
    </w:rPr>
  </w:style>
  <w:style w:type="character" w:customStyle="1" w:styleId="14">
    <w:name w:val="页脚 字符"/>
    <w:basedOn w:val="8"/>
    <w:link w:val="4"/>
    <w:qFormat/>
    <w:uiPriority w:val="99"/>
    <w:rPr>
      <w:rFonts w:eastAsia="仿宋_GB2312" w:asciiTheme="minorHAnsi" w:hAnsiTheme="minorHAnsi"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省安全生产监督管理局</Company>
  <Pages>4</Pages>
  <Words>1134</Words>
  <Characters>1169</Characters>
  <Lines>0</Lines>
  <Paragraphs>0</Paragraphs>
  <TotalTime>3</TotalTime>
  <ScaleCrop>false</ScaleCrop>
  <LinksUpToDate>false</LinksUpToDate>
  <CharactersWithSpaces>1227</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2023-03-15T06:35:00Z</dcterms:created>
  <dc:creator>陈敏华</dc:creator>
  <cp:lastModifiedBy>陈敏华</cp:lastModifiedBy>
  <cp:lastPrinted>2023-03-17T09:10:00Z</cp:lastPrinted>
  <dcterms:modified xsi:type="dcterms:W3CDTF">2023-03-17T09:10:46Z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AE2E370C75184C0BA89B58C812A870FB</vt:lpwstr>
  </property>
  <property fmtid="{D5CDD505-2E9C-101B-9397-08002B2CF9AE}" pid="4" name="userName">
    <vt:lpwstr>陈敏华</vt:lpwstr>
  </property>
  <property fmtid="{D5CDD505-2E9C-101B-9397-08002B2CF9AE}" pid="5" name="showFlag">
    <vt:bool>true</vt:bool>
  </property>
</Properties>
</file>