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8D" w:rsidRDefault="00722D8D" w:rsidP="00722D8D">
      <w:pPr>
        <w:spacing w:line="580" w:lineRule="exact"/>
        <w:rPr>
          <w:rFonts w:ascii="Times New Roman" w:eastAsia="方正黑体_GBK" w:hAnsi="Times New Roman"/>
          <w:color w:val="000000"/>
          <w:sz w:val="32"/>
          <w:szCs w:val="32"/>
        </w:rPr>
      </w:pPr>
      <w:r>
        <w:rPr>
          <w:rFonts w:ascii="Times New Roman" w:eastAsia="方正黑体_GBK" w:hAnsi="Times New Roman" w:cs="Times New Roman"/>
          <w:color w:val="000000"/>
          <w:sz w:val="32"/>
          <w:szCs w:val="32"/>
        </w:rPr>
        <w:t>附件</w:t>
      </w:r>
      <w:r>
        <w:rPr>
          <w:rFonts w:ascii="Times New Roman" w:eastAsia="方正黑体_GBK" w:hAnsi="Times New Roman" w:cs="Times New Roman" w:hint="eastAsia"/>
          <w:color w:val="000000"/>
          <w:sz w:val="32"/>
          <w:szCs w:val="32"/>
        </w:rPr>
        <w:t>2</w:t>
      </w:r>
    </w:p>
    <w:tbl>
      <w:tblPr>
        <w:tblW w:w="14174" w:type="dxa"/>
        <w:tblLayout w:type="fixed"/>
        <w:tblLook w:val="04A0" w:firstRow="1" w:lastRow="0" w:firstColumn="1" w:lastColumn="0" w:noHBand="0" w:noVBand="1"/>
      </w:tblPr>
      <w:tblGrid>
        <w:gridCol w:w="780"/>
        <w:gridCol w:w="780"/>
        <w:gridCol w:w="820"/>
        <w:gridCol w:w="781"/>
        <w:gridCol w:w="781"/>
        <w:gridCol w:w="781"/>
        <w:gridCol w:w="781"/>
        <w:gridCol w:w="821"/>
        <w:gridCol w:w="781"/>
        <w:gridCol w:w="781"/>
        <w:gridCol w:w="781"/>
        <w:gridCol w:w="781"/>
        <w:gridCol w:w="821"/>
        <w:gridCol w:w="781"/>
        <w:gridCol w:w="781"/>
        <w:gridCol w:w="781"/>
        <w:gridCol w:w="781"/>
        <w:gridCol w:w="780"/>
      </w:tblGrid>
      <w:tr w:rsidR="00722D8D" w:rsidTr="00D343BA">
        <w:trPr>
          <w:trHeight w:val="633"/>
        </w:trPr>
        <w:tc>
          <w:tcPr>
            <w:tcW w:w="14174" w:type="dxa"/>
            <w:gridSpan w:val="18"/>
            <w:tcBorders>
              <w:top w:val="nil"/>
              <w:left w:val="nil"/>
              <w:bottom w:val="single" w:sz="4" w:space="0" w:color="auto"/>
              <w:right w:val="nil"/>
            </w:tcBorders>
            <w:noWrap/>
            <w:vAlign w:val="center"/>
          </w:tcPr>
          <w:p w:rsidR="00722D8D" w:rsidRDefault="00722D8D" w:rsidP="00D343BA">
            <w:pPr>
              <w:widowControl/>
              <w:jc w:val="center"/>
              <w:rPr>
                <w:rFonts w:ascii="Times New Roman" w:eastAsia="方正小标宋_GBK" w:hAnsi="Times New Roman"/>
                <w:color w:val="000000"/>
                <w:kern w:val="0"/>
                <w:sz w:val="36"/>
                <w:szCs w:val="36"/>
              </w:rPr>
            </w:pPr>
            <w:r>
              <w:rPr>
                <w:rFonts w:ascii="Times New Roman" w:eastAsia="方正小标宋_GBK" w:hAnsi="Times New Roman" w:cs="Times New Roman"/>
                <w:color w:val="000000"/>
                <w:kern w:val="0"/>
                <w:sz w:val="44"/>
                <w:szCs w:val="44"/>
              </w:rPr>
              <w:t>春节期间非煤矿山生产状况基本情况统计表</w:t>
            </w:r>
          </w:p>
        </w:tc>
      </w:tr>
      <w:tr w:rsidR="00722D8D" w:rsidTr="00D343BA">
        <w:trPr>
          <w:trHeight w:val="479"/>
        </w:trPr>
        <w:tc>
          <w:tcPr>
            <w:tcW w:w="14174" w:type="dxa"/>
            <w:gridSpan w:val="18"/>
            <w:tcBorders>
              <w:top w:val="single" w:sz="4" w:space="0" w:color="auto"/>
              <w:left w:val="single" w:sz="4" w:space="0" w:color="auto"/>
              <w:bottom w:val="single" w:sz="4" w:space="0" w:color="auto"/>
              <w:right w:val="single" w:sz="4" w:space="0" w:color="auto"/>
            </w:tcBorders>
            <w:noWrap/>
            <w:vAlign w:val="center"/>
          </w:tcPr>
          <w:p w:rsidR="00722D8D" w:rsidRDefault="00722D8D" w:rsidP="00D343BA">
            <w:pPr>
              <w:widowControl/>
              <w:jc w:val="left"/>
              <w:rPr>
                <w:rFonts w:ascii="Times New Roman" w:eastAsia="方正黑体_GBK"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填报单位：</w:t>
            </w:r>
            <w:r>
              <w:rPr>
                <w:rFonts w:ascii="Times New Roman" w:eastAsia="方正黑体_GBK" w:hAnsi="Times New Roman" w:cs="Times New Roman"/>
                <w:color w:val="000000"/>
                <w:sz w:val="28"/>
                <w:szCs w:val="28"/>
                <w:shd w:val="clear" w:color="auto" w:fill="FFFFFF"/>
              </w:rPr>
              <w:t xml:space="preserve">                                        </w:t>
            </w:r>
            <w:r>
              <w:rPr>
                <w:rFonts w:ascii="Times New Roman" w:eastAsia="方正黑体_GBK" w:hAnsi="Times New Roman" w:cs="Times New Roman"/>
                <w:color w:val="000000"/>
                <w:sz w:val="28"/>
                <w:szCs w:val="28"/>
                <w:shd w:val="clear" w:color="auto" w:fill="FFFFFF"/>
              </w:rPr>
              <w:t>填报时间：</w:t>
            </w:r>
          </w:p>
        </w:tc>
      </w:tr>
      <w:tr w:rsidR="00722D8D" w:rsidTr="00D343BA">
        <w:trPr>
          <w:trHeight w:val="573"/>
        </w:trPr>
        <w:tc>
          <w:tcPr>
            <w:tcW w:w="780" w:type="dxa"/>
            <w:vMerge w:val="restart"/>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序号</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地区</w:t>
            </w:r>
          </w:p>
        </w:tc>
        <w:tc>
          <w:tcPr>
            <w:tcW w:w="3944" w:type="dxa"/>
            <w:gridSpan w:val="5"/>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地下矿山</w:t>
            </w:r>
          </w:p>
        </w:tc>
        <w:tc>
          <w:tcPr>
            <w:tcW w:w="3945" w:type="dxa"/>
            <w:gridSpan w:val="5"/>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露天矿山</w:t>
            </w:r>
          </w:p>
        </w:tc>
        <w:tc>
          <w:tcPr>
            <w:tcW w:w="3945" w:type="dxa"/>
            <w:gridSpan w:val="5"/>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尾矿库</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jc w:val="left"/>
              <w:rPr>
                <w:rFonts w:ascii="Times New Roman" w:eastAsia="黑体" w:hAnsi="Times New Roman"/>
                <w:color w:val="000000"/>
                <w:sz w:val="28"/>
                <w:szCs w:val="28"/>
                <w:shd w:val="clear" w:color="auto" w:fill="FFFFFF"/>
              </w:rPr>
            </w:pPr>
            <w:r>
              <w:rPr>
                <w:rFonts w:ascii="Times New Roman" w:eastAsia="方正黑体_GBK" w:hAnsi="Times New Roman" w:cs="Times New Roman"/>
                <w:color w:val="000000"/>
                <w:sz w:val="28"/>
                <w:szCs w:val="28"/>
                <w:shd w:val="clear" w:color="auto" w:fill="FFFFFF"/>
              </w:rPr>
              <w:t>合计</w:t>
            </w:r>
          </w:p>
        </w:tc>
      </w:tr>
      <w:tr w:rsidR="00722D8D" w:rsidTr="00D343BA">
        <w:trPr>
          <w:trHeight w:val="2625"/>
        </w:trPr>
        <w:tc>
          <w:tcPr>
            <w:tcW w:w="780" w:type="dxa"/>
            <w:vMerge/>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kern w:val="0"/>
                <w:sz w:val="28"/>
                <w:szCs w:val="28"/>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方正黑体_GBK" w:hAnsi="Times New Roman"/>
                <w:color w:val="000000"/>
                <w:kern w:val="0"/>
                <w:sz w:val="28"/>
                <w:szCs w:val="28"/>
              </w:rPr>
            </w:pPr>
          </w:p>
        </w:tc>
        <w:tc>
          <w:tcPr>
            <w:tcW w:w="820"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hAnsi="Times New Roman"/>
                <w:b/>
                <w:bCs/>
                <w:color w:val="000000"/>
                <w:kern w:val="0"/>
                <w:sz w:val="28"/>
                <w:szCs w:val="28"/>
              </w:rPr>
            </w:pPr>
            <w:r>
              <w:rPr>
                <w:rFonts w:ascii="Times New Roman" w:eastAsia="仿宋" w:hAnsi="Times New Roman" w:cs="Times New Roman"/>
                <w:b/>
                <w:bCs/>
                <w:color w:val="000000"/>
                <w:kern w:val="0"/>
                <w:sz w:val="28"/>
                <w:szCs w:val="28"/>
              </w:rPr>
              <w:t>总数</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正常生产</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正常建设</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停产停建</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拟于春节期间临时停产停建</w:t>
            </w:r>
          </w:p>
        </w:tc>
        <w:tc>
          <w:tcPr>
            <w:tcW w:w="82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b/>
                <w:bCs/>
                <w:color w:val="000000"/>
                <w:kern w:val="0"/>
                <w:sz w:val="28"/>
                <w:szCs w:val="28"/>
              </w:rPr>
            </w:pPr>
            <w:r>
              <w:rPr>
                <w:rFonts w:ascii="Times New Roman" w:eastAsia="仿宋" w:hAnsi="Times New Roman" w:cs="Times New Roman"/>
                <w:b/>
                <w:bCs/>
                <w:color w:val="000000"/>
                <w:kern w:val="0"/>
                <w:sz w:val="28"/>
                <w:szCs w:val="28"/>
              </w:rPr>
              <w:t>总</w:t>
            </w:r>
          </w:p>
          <w:p w:rsidR="00722D8D" w:rsidRDefault="00722D8D" w:rsidP="00D343BA">
            <w:pPr>
              <w:widowControl/>
              <w:spacing w:line="400" w:lineRule="exact"/>
              <w:jc w:val="center"/>
              <w:rPr>
                <w:rFonts w:ascii="Times New Roman" w:hAnsi="Times New Roman"/>
                <w:b/>
                <w:bCs/>
                <w:color w:val="000000"/>
                <w:kern w:val="0"/>
                <w:sz w:val="28"/>
                <w:szCs w:val="28"/>
              </w:rPr>
            </w:pPr>
            <w:r>
              <w:rPr>
                <w:rFonts w:ascii="Times New Roman" w:eastAsia="仿宋" w:hAnsi="Times New Roman" w:cs="Times New Roman"/>
                <w:b/>
                <w:bCs/>
                <w:color w:val="000000"/>
                <w:kern w:val="0"/>
                <w:sz w:val="28"/>
                <w:szCs w:val="28"/>
              </w:rPr>
              <w:t>数</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正常生产</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正常建设</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停产停建</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拟于春节期间临时停产停建</w:t>
            </w:r>
          </w:p>
        </w:tc>
        <w:tc>
          <w:tcPr>
            <w:tcW w:w="82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hAnsi="Times New Roman"/>
                <w:b/>
                <w:bCs/>
                <w:color w:val="000000"/>
                <w:kern w:val="0"/>
                <w:sz w:val="28"/>
                <w:szCs w:val="28"/>
              </w:rPr>
            </w:pPr>
            <w:r>
              <w:rPr>
                <w:rFonts w:ascii="Times New Roman" w:eastAsia="仿宋" w:hAnsi="Times New Roman" w:cs="Times New Roman"/>
                <w:b/>
                <w:bCs/>
                <w:color w:val="000000"/>
                <w:kern w:val="0"/>
                <w:sz w:val="28"/>
                <w:szCs w:val="28"/>
              </w:rPr>
              <w:t>总数</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正常生产</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正常建设</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停产停建</w:t>
            </w: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center"/>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拟于春节期间临时停产停建</w:t>
            </w:r>
          </w:p>
        </w:tc>
        <w:tc>
          <w:tcPr>
            <w:tcW w:w="780" w:type="dxa"/>
            <w:vMerge/>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eastAsia="方正黑体_GBK" w:hAnsi="Times New Roman"/>
                <w:color w:val="000000"/>
                <w:kern w:val="0"/>
                <w:sz w:val="28"/>
                <w:szCs w:val="28"/>
              </w:rPr>
            </w:pPr>
          </w:p>
        </w:tc>
      </w:tr>
      <w:tr w:rsidR="00722D8D" w:rsidTr="00D343BA">
        <w:trPr>
          <w:trHeight w:val="1403"/>
        </w:trPr>
        <w:tc>
          <w:tcPr>
            <w:tcW w:w="780"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820"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82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540" w:lineRule="exact"/>
              <w:jc w:val="center"/>
              <w:rPr>
                <w:rFonts w:ascii="Times New Roman" w:hAnsi="Times New Roman"/>
                <w:color w:val="000000"/>
                <w:kern w:val="0"/>
                <w:sz w:val="28"/>
                <w:szCs w:val="28"/>
              </w:rPr>
            </w:pPr>
          </w:p>
        </w:tc>
      </w:tr>
      <w:tr w:rsidR="00722D8D" w:rsidTr="00D343BA">
        <w:trPr>
          <w:trHeight w:val="630"/>
        </w:trPr>
        <w:tc>
          <w:tcPr>
            <w:tcW w:w="14174" w:type="dxa"/>
            <w:gridSpan w:val="18"/>
            <w:tcBorders>
              <w:top w:val="single" w:sz="4" w:space="0" w:color="auto"/>
              <w:left w:val="single" w:sz="4" w:space="0" w:color="auto"/>
              <w:bottom w:val="single" w:sz="4" w:space="0" w:color="auto"/>
              <w:right w:val="single" w:sz="4" w:space="0" w:color="auto"/>
            </w:tcBorders>
            <w:noWrap/>
            <w:vAlign w:val="center"/>
          </w:tcPr>
          <w:p w:rsidR="00722D8D" w:rsidRDefault="00722D8D" w:rsidP="00D343BA">
            <w:pPr>
              <w:widowControl/>
              <w:spacing w:line="540" w:lineRule="exact"/>
              <w:jc w:val="left"/>
              <w:rPr>
                <w:rFonts w:ascii="Times New Roman" w:hAnsi="Times New Roman"/>
                <w:color w:val="000000"/>
                <w:kern w:val="0"/>
                <w:sz w:val="24"/>
              </w:rPr>
            </w:pPr>
            <w:r>
              <w:rPr>
                <w:rFonts w:ascii="Times New Roman" w:hAnsi="Times New Roman" w:cs="Times New Roman"/>
                <w:color w:val="000000"/>
                <w:kern w:val="0"/>
                <w:sz w:val="24"/>
              </w:rPr>
              <w:t>填报人：</w:t>
            </w:r>
            <w:r>
              <w:rPr>
                <w:rFonts w:ascii="Times New Roman" w:hAnsi="Times New Roman" w:cs="Times New Roman"/>
                <w:color w:val="000000"/>
                <w:kern w:val="0"/>
                <w:sz w:val="24"/>
              </w:rPr>
              <w:t xml:space="preserve">                                                                 </w:t>
            </w:r>
            <w:r>
              <w:rPr>
                <w:rFonts w:ascii="Times New Roman" w:hAnsi="Times New Roman" w:cs="Times New Roman"/>
                <w:color w:val="000000"/>
                <w:kern w:val="0"/>
                <w:sz w:val="24"/>
              </w:rPr>
              <w:t>联系电话：</w:t>
            </w:r>
            <w:r>
              <w:rPr>
                <w:rFonts w:ascii="Times New Roman" w:hAnsi="Times New Roman" w:cs="Times New Roman"/>
                <w:color w:val="000000"/>
                <w:kern w:val="0"/>
                <w:sz w:val="24"/>
              </w:rPr>
              <w:t xml:space="preserve">   </w:t>
            </w:r>
          </w:p>
        </w:tc>
      </w:tr>
      <w:tr w:rsidR="00722D8D" w:rsidTr="00D343BA">
        <w:trPr>
          <w:trHeight w:val="923"/>
        </w:trPr>
        <w:tc>
          <w:tcPr>
            <w:tcW w:w="1560" w:type="dxa"/>
            <w:gridSpan w:val="2"/>
            <w:tcBorders>
              <w:top w:val="single" w:sz="4" w:space="0" w:color="auto"/>
              <w:left w:val="single" w:sz="4" w:space="0" w:color="auto"/>
              <w:bottom w:val="single" w:sz="4" w:space="0" w:color="auto"/>
              <w:right w:val="single" w:sz="4" w:space="0" w:color="auto"/>
            </w:tcBorders>
            <w:noWrap/>
            <w:vAlign w:val="center"/>
          </w:tcPr>
          <w:p w:rsidR="00722D8D" w:rsidRDefault="00722D8D" w:rsidP="00D343BA">
            <w:pPr>
              <w:widowControl/>
              <w:spacing w:line="540" w:lineRule="exact"/>
              <w:jc w:val="center"/>
              <w:rPr>
                <w:rFonts w:ascii="Times New Roman" w:hAnsi="Times New Roman"/>
                <w:color w:val="000000"/>
                <w:kern w:val="0"/>
                <w:sz w:val="24"/>
              </w:rPr>
            </w:pPr>
            <w:r>
              <w:rPr>
                <w:rFonts w:ascii="Times New Roman" w:eastAsia="楷体_GB2312" w:hAnsi="Times New Roman" w:cs="Times New Roman"/>
                <w:color w:val="000000"/>
                <w:sz w:val="24"/>
                <w:szCs w:val="24"/>
              </w:rPr>
              <w:t>备注：</w:t>
            </w:r>
          </w:p>
        </w:tc>
        <w:tc>
          <w:tcPr>
            <w:tcW w:w="12614" w:type="dxa"/>
            <w:gridSpan w:val="16"/>
            <w:tcBorders>
              <w:top w:val="single" w:sz="4" w:space="0" w:color="auto"/>
              <w:left w:val="single" w:sz="4" w:space="0" w:color="auto"/>
              <w:bottom w:val="single" w:sz="4" w:space="0" w:color="auto"/>
              <w:right w:val="single" w:sz="4" w:space="0" w:color="auto"/>
            </w:tcBorders>
            <w:vAlign w:val="center"/>
          </w:tcPr>
          <w:p w:rsidR="00722D8D" w:rsidRDefault="00722D8D" w:rsidP="00D343BA">
            <w:pPr>
              <w:widowControl/>
              <w:spacing w:line="400" w:lineRule="exact"/>
              <w:jc w:val="left"/>
              <w:rPr>
                <w:rFonts w:ascii="Times New Roman" w:hAnsi="Times New Roman"/>
                <w:color w:val="000000"/>
                <w:sz w:val="24"/>
              </w:rPr>
            </w:pPr>
            <w:r>
              <w:rPr>
                <w:rFonts w:ascii="Times New Roman" w:eastAsia="楷体_GB2312" w:hAnsi="Times New Roman" w:cs="Times New Roman"/>
                <w:color w:val="000000"/>
                <w:sz w:val="24"/>
                <w:szCs w:val="24"/>
              </w:rPr>
              <w:t>1.</w:t>
            </w:r>
            <w:r>
              <w:rPr>
                <w:rFonts w:ascii="Times New Roman" w:eastAsia="楷体_GB2312" w:hAnsi="Times New Roman" w:cs="Times New Roman"/>
                <w:color w:val="000000"/>
                <w:sz w:val="24"/>
                <w:szCs w:val="24"/>
              </w:rPr>
              <w:t>地下矿山、露天矿山、尾矿库的总数为正常生产、正常建设和停产停建矿山数量之</w:t>
            </w:r>
            <w:proofErr w:type="gramStart"/>
            <w:r>
              <w:rPr>
                <w:rFonts w:ascii="Times New Roman" w:eastAsia="楷体_GB2312" w:hAnsi="Times New Roman" w:cs="Times New Roman"/>
                <w:color w:val="000000"/>
                <w:sz w:val="24"/>
                <w:szCs w:val="24"/>
              </w:rPr>
              <w:t>和</w:t>
            </w:r>
            <w:proofErr w:type="gramEnd"/>
            <w:r>
              <w:rPr>
                <w:rFonts w:ascii="Times New Roman" w:eastAsia="楷体_GB2312" w:hAnsi="Times New Roman" w:cs="Times New Roman"/>
                <w:color w:val="000000"/>
                <w:sz w:val="24"/>
                <w:szCs w:val="24"/>
              </w:rPr>
              <w:t>。</w:t>
            </w:r>
            <w:r>
              <w:rPr>
                <w:rFonts w:ascii="Times New Roman" w:eastAsia="楷体_GB2312" w:hAnsi="Times New Roman" w:cs="Times New Roman"/>
                <w:color w:val="000000"/>
                <w:sz w:val="24"/>
                <w:szCs w:val="24"/>
              </w:rPr>
              <w:br/>
              <w:t>2.</w:t>
            </w:r>
            <w:r>
              <w:rPr>
                <w:rFonts w:ascii="Times New Roman" w:eastAsia="楷体_GB2312" w:hAnsi="Times New Roman" w:cs="Times New Roman"/>
                <w:color w:val="000000"/>
                <w:sz w:val="24"/>
                <w:szCs w:val="24"/>
              </w:rPr>
              <w:t>合计为地下矿山、露天矿山和尾矿库总数之</w:t>
            </w:r>
            <w:proofErr w:type="gramStart"/>
            <w:r>
              <w:rPr>
                <w:rFonts w:ascii="Times New Roman" w:eastAsia="楷体_GB2312" w:hAnsi="Times New Roman" w:cs="Times New Roman"/>
                <w:color w:val="000000"/>
                <w:sz w:val="24"/>
                <w:szCs w:val="24"/>
              </w:rPr>
              <w:t>和</w:t>
            </w:r>
            <w:proofErr w:type="gramEnd"/>
            <w:r>
              <w:rPr>
                <w:rFonts w:ascii="Times New Roman" w:eastAsia="楷体_GB2312" w:hAnsi="Times New Roman" w:cs="Times New Roman"/>
                <w:color w:val="000000"/>
                <w:sz w:val="24"/>
                <w:szCs w:val="24"/>
              </w:rPr>
              <w:t>。</w:t>
            </w:r>
            <w:r>
              <w:rPr>
                <w:rFonts w:ascii="Times New Roman" w:eastAsia="楷体_GB2312" w:hAnsi="Times New Roman" w:cs="Times New Roman"/>
                <w:color w:val="000000"/>
                <w:sz w:val="24"/>
                <w:szCs w:val="24"/>
              </w:rPr>
              <w:br/>
              <w:t>3.</w:t>
            </w:r>
            <w:r>
              <w:rPr>
                <w:rFonts w:ascii="Times New Roman" w:eastAsia="楷体_GB2312" w:hAnsi="Times New Roman" w:cs="Times New Roman"/>
                <w:color w:val="000000"/>
                <w:sz w:val="24"/>
                <w:szCs w:val="24"/>
              </w:rPr>
              <w:t>请各县（市、区）应急管理部门于</w:t>
            </w:r>
            <w:r>
              <w:rPr>
                <w:rFonts w:ascii="Times New Roman" w:eastAsia="楷体_GB2312" w:hAnsi="Times New Roman" w:cs="Times New Roman"/>
                <w:color w:val="000000"/>
                <w:sz w:val="24"/>
                <w:szCs w:val="24"/>
              </w:rPr>
              <w:t>2023</w:t>
            </w:r>
            <w:r>
              <w:rPr>
                <w:rFonts w:ascii="Times New Roman" w:eastAsia="楷体_GB2312" w:hAnsi="Times New Roman" w:cs="Times New Roman"/>
                <w:color w:val="000000"/>
                <w:sz w:val="24"/>
                <w:szCs w:val="24"/>
              </w:rPr>
              <w:t>年</w:t>
            </w:r>
            <w:r>
              <w:rPr>
                <w:rFonts w:ascii="Times New Roman" w:eastAsia="楷体_GB2312" w:hAnsi="Times New Roman" w:cs="Times New Roman"/>
                <w:color w:val="000000"/>
                <w:sz w:val="24"/>
                <w:szCs w:val="24"/>
              </w:rPr>
              <w:t>1</w:t>
            </w:r>
            <w:r>
              <w:rPr>
                <w:rFonts w:ascii="Times New Roman" w:eastAsia="楷体_GB2312" w:hAnsi="Times New Roman" w:cs="Times New Roman"/>
                <w:color w:val="000000"/>
                <w:sz w:val="24"/>
                <w:szCs w:val="24"/>
              </w:rPr>
              <w:t>月</w:t>
            </w:r>
            <w:r>
              <w:rPr>
                <w:rFonts w:ascii="Times New Roman" w:eastAsia="楷体_GB2312" w:hAnsi="Times New Roman" w:cs="Times New Roman"/>
                <w:color w:val="000000"/>
                <w:sz w:val="24"/>
                <w:szCs w:val="24"/>
              </w:rPr>
              <w:t>1</w:t>
            </w:r>
            <w:r>
              <w:rPr>
                <w:rFonts w:ascii="Times New Roman" w:eastAsia="楷体_GB2312" w:hAnsi="Times New Roman" w:cs="Times New Roman" w:hint="eastAsia"/>
                <w:color w:val="000000"/>
                <w:sz w:val="24"/>
                <w:szCs w:val="24"/>
              </w:rPr>
              <w:t>8</w:t>
            </w:r>
            <w:r>
              <w:rPr>
                <w:rFonts w:ascii="Times New Roman" w:eastAsia="楷体_GB2312" w:hAnsi="Times New Roman" w:cs="Times New Roman"/>
                <w:color w:val="000000"/>
                <w:sz w:val="24"/>
                <w:szCs w:val="24"/>
              </w:rPr>
              <w:t>日前报送</w:t>
            </w:r>
            <w:r>
              <w:rPr>
                <w:rFonts w:ascii="Times New Roman" w:eastAsia="楷体_GB2312" w:hAnsi="Times New Roman" w:cs="Times New Roman" w:hint="eastAsia"/>
                <w:color w:val="000000"/>
                <w:sz w:val="24"/>
                <w:szCs w:val="24"/>
              </w:rPr>
              <w:t>市</w:t>
            </w:r>
            <w:r>
              <w:rPr>
                <w:rFonts w:ascii="Times New Roman" w:eastAsia="楷体_GB2312" w:hAnsi="Times New Roman" w:cs="Times New Roman"/>
                <w:color w:val="000000"/>
                <w:sz w:val="24"/>
                <w:szCs w:val="24"/>
              </w:rPr>
              <w:t>应急管理</w:t>
            </w:r>
            <w:r>
              <w:rPr>
                <w:rFonts w:ascii="Times New Roman" w:eastAsia="楷体_GB2312" w:hAnsi="Times New Roman" w:cs="Times New Roman" w:hint="eastAsia"/>
                <w:color w:val="000000"/>
                <w:sz w:val="24"/>
                <w:szCs w:val="24"/>
              </w:rPr>
              <w:t>局</w:t>
            </w:r>
            <w:r>
              <w:rPr>
                <w:rFonts w:ascii="Times New Roman" w:eastAsia="楷体_GB2312" w:hAnsi="Times New Roman" w:cs="Times New Roman"/>
                <w:color w:val="000000"/>
                <w:sz w:val="24"/>
                <w:szCs w:val="24"/>
              </w:rPr>
              <w:t>。</w:t>
            </w:r>
          </w:p>
        </w:tc>
      </w:tr>
    </w:tbl>
    <w:p w:rsidR="00722D8D" w:rsidRDefault="00722D8D" w:rsidP="00722D8D">
      <w:pPr>
        <w:spacing w:line="540" w:lineRule="exact"/>
        <w:rPr>
          <w:rFonts w:ascii="Times New Roman" w:eastAsia="仿宋" w:hAnsi="Times New Roman"/>
          <w:color w:val="000000"/>
          <w:sz w:val="32"/>
          <w:szCs w:val="32"/>
        </w:rPr>
        <w:sectPr w:rsidR="00722D8D">
          <w:pgSz w:w="16838" w:h="11906" w:orient="landscape"/>
          <w:pgMar w:top="1417" w:right="1440" w:bottom="1417" w:left="1440" w:header="851" w:footer="1162" w:gutter="0"/>
          <w:cols w:space="720"/>
          <w:docGrid w:type="lines" w:linePitch="312"/>
        </w:sectPr>
      </w:pPr>
    </w:p>
    <w:p w:rsidR="00722D8D" w:rsidRDefault="00722D8D" w:rsidP="00722D8D">
      <w:pPr>
        <w:spacing w:line="580" w:lineRule="exact"/>
        <w:rPr>
          <w:rFonts w:ascii="Times New Roman" w:eastAsia="方正黑体_GBK" w:hAnsi="Times New Roman"/>
          <w:color w:val="000000"/>
          <w:sz w:val="32"/>
          <w:szCs w:val="32"/>
        </w:rPr>
      </w:pPr>
      <w:r>
        <w:rPr>
          <w:rFonts w:ascii="Times New Roman" w:eastAsia="方正黑体_GBK" w:hAnsi="Times New Roman" w:cs="Times New Roman"/>
          <w:color w:val="000000"/>
          <w:sz w:val="32"/>
          <w:szCs w:val="32"/>
        </w:rPr>
        <w:lastRenderedPageBreak/>
        <w:t>附件</w:t>
      </w:r>
      <w:r>
        <w:rPr>
          <w:rFonts w:ascii="Times New Roman" w:eastAsia="方正黑体_GBK" w:hAnsi="Times New Roman" w:cs="Times New Roman" w:hint="eastAsia"/>
          <w:color w:val="000000"/>
          <w:sz w:val="32"/>
          <w:szCs w:val="32"/>
        </w:rPr>
        <w:t>3</w:t>
      </w:r>
    </w:p>
    <w:p w:rsidR="00722D8D" w:rsidRDefault="00722D8D" w:rsidP="00722D8D">
      <w:pPr>
        <w:spacing w:line="580" w:lineRule="exact"/>
        <w:jc w:val="center"/>
        <w:rPr>
          <w:rFonts w:ascii="Times New Roman" w:eastAsia="方正小标宋_GBK" w:hAnsi="Times New Roman"/>
          <w:color w:val="000000"/>
          <w:sz w:val="44"/>
          <w:szCs w:val="44"/>
        </w:rPr>
      </w:pPr>
      <w:r>
        <w:rPr>
          <w:rFonts w:ascii="Times New Roman" w:eastAsia="方正小标宋_GBK" w:hAnsi="Times New Roman" w:cs="Times New Roman"/>
          <w:color w:val="000000"/>
          <w:sz w:val="44"/>
          <w:szCs w:val="44"/>
        </w:rPr>
        <w:t>春节假期正常生产建设矿山明细表</w:t>
      </w:r>
    </w:p>
    <w:p w:rsidR="00722D8D" w:rsidRDefault="00722D8D" w:rsidP="00722D8D">
      <w:pPr>
        <w:spacing w:line="580" w:lineRule="exact"/>
        <w:jc w:val="left"/>
        <w:rPr>
          <w:rFonts w:ascii="Times New Roman" w:eastAsia="方正小标宋_GBK" w:hAnsi="Times New Roman"/>
          <w:color w:val="000000"/>
          <w:sz w:val="44"/>
          <w:szCs w:val="44"/>
        </w:rPr>
      </w:pPr>
      <w:r>
        <w:rPr>
          <w:rFonts w:ascii="Times New Roman" w:eastAsia="黑体" w:hAnsi="Times New Roman" w:cs="Times New Roman"/>
          <w:color w:val="000000"/>
          <w:sz w:val="28"/>
          <w:szCs w:val="28"/>
          <w:shd w:val="clear" w:color="auto" w:fill="FFFFFF"/>
        </w:rPr>
        <w:t>填报单位：</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填报日期：</w:t>
      </w:r>
      <w:r>
        <w:rPr>
          <w:rFonts w:ascii="Times New Roman" w:eastAsia="黑体" w:hAnsi="Times New Roman" w:cs="Times New Roman"/>
          <w:color w:val="000000"/>
          <w:sz w:val="28"/>
          <w:szCs w:val="28"/>
          <w:shd w:val="clear" w:color="auto" w:fill="FFFFFF"/>
        </w:rPr>
        <w:t>2023</w:t>
      </w:r>
      <w:r>
        <w:rPr>
          <w:rFonts w:ascii="Times New Roman" w:eastAsia="黑体" w:hAnsi="Times New Roman" w:cs="Times New Roman"/>
          <w:color w:val="000000"/>
          <w:sz w:val="28"/>
          <w:szCs w:val="28"/>
          <w:shd w:val="clear" w:color="auto" w:fill="FFFFFF"/>
        </w:rPr>
        <w:t>年</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hint="eastAsia"/>
          <w:color w:val="000000"/>
          <w:sz w:val="28"/>
          <w:szCs w:val="28"/>
          <w:shd w:val="clear" w:color="auto" w:fill="FFFFFF"/>
        </w:rPr>
        <w:t>1</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月</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hint="eastAsia"/>
          <w:color w:val="000000"/>
          <w:sz w:val="28"/>
          <w:szCs w:val="28"/>
          <w:shd w:val="clear" w:color="auto" w:fill="FFFFFF"/>
        </w:rPr>
        <w:t>18</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日</w:t>
      </w:r>
      <w:r>
        <w:rPr>
          <w:rFonts w:ascii="Times New Roman" w:eastAsia="黑体" w:hAnsi="Times New Roman" w:cs="Times New Roman"/>
          <w:color w:val="000000"/>
          <w:sz w:val="28"/>
          <w:szCs w:val="28"/>
          <w:shd w:val="clear" w:color="auto" w:fill="FFFFFF"/>
        </w:rPr>
        <w:t xml:space="preserve"> </w:t>
      </w:r>
    </w:p>
    <w:tbl>
      <w:tblPr>
        <w:tblW w:w="9726" w:type="dxa"/>
        <w:jc w:val="center"/>
        <w:tblInd w:w="-806" w:type="dxa"/>
        <w:tblLayout w:type="fixed"/>
        <w:tblLook w:val="04A0" w:firstRow="1" w:lastRow="0" w:firstColumn="1" w:lastColumn="0" w:noHBand="0" w:noVBand="1"/>
      </w:tblPr>
      <w:tblGrid>
        <w:gridCol w:w="618"/>
        <w:gridCol w:w="1725"/>
        <w:gridCol w:w="3329"/>
        <w:gridCol w:w="2863"/>
        <w:gridCol w:w="1191"/>
      </w:tblGrid>
      <w:tr w:rsidR="00722D8D" w:rsidTr="00D343BA">
        <w:trPr>
          <w:trHeight w:val="855"/>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spacing w:line="320" w:lineRule="exact"/>
              <w:jc w:val="center"/>
              <w:textAlignment w:val="center"/>
              <w:rPr>
                <w:rFonts w:ascii="Times New Roman" w:eastAsia="方正黑体_GBK" w:hAnsi="Times New Roman"/>
                <w:color w:val="000000"/>
                <w:sz w:val="24"/>
              </w:rPr>
            </w:pPr>
            <w:r>
              <w:rPr>
                <w:rFonts w:ascii="Times New Roman" w:eastAsia="方正黑体_GBK" w:hAnsi="Times New Roman" w:cs="Times New Roman"/>
                <w:color w:val="000000"/>
                <w:kern w:val="0"/>
                <w:sz w:val="24"/>
                <w:szCs w:val="24"/>
                <w:lang w:bidi="ar"/>
              </w:rPr>
              <w:t>序号</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spacing w:line="320" w:lineRule="exact"/>
              <w:jc w:val="center"/>
              <w:textAlignment w:val="center"/>
              <w:rPr>
                <w:rFonts w:ascii="Times New Roman" w:eastAsia="方正黑体_GBK" w:hAnsi="Times New Roman"/>
                <w:color w:val="000000"/>
                <w:kern w:val="0"/>
                <w:sz w:val="24"/>
                <w:lang w:bidi="ar"/>
              </w:rPr>
            </w:pPr>
            <w:r>
              <w:rPr>
                <w:rFonts w:ascii="Times New Roman" w:eastAsia="方正黑体_GBK" w:hAnsi="Times New Roman" w:cs="Times New Roman"/>
                <w:color w:val="000000"/>
                <w:kern w:val="0"/>
                <w:sz w:val="24"/>
                <w:szCs w:val="24"/>
                <w:lang w:bidi="ar"/>
              </w:rPr>
              <w:t>所在</w:t>
            </w:r>
          </w:p>
          <w:p w:rsidR="00722D8D" w:rsidRDefault="00722D8D" w:rsidP="00D343BA">
            <w:pPr>
              <w:widowControl/>
              <w:spacing w:line="320" w:lineRule="exact"/>
              <w:jc w:val="center"/>
              <w:textAlignment w:val="center"/>
              <w:rPr>
                <w:rFonts w:ascii="Times New Roman" w:eastAsia="方正黑体_GBK" w:hAnsi="Times New Roman"/>
                <w:color w:val="000000"/>
                <w:sz w:val="24"/>
              </w:rPr>
            </w:pPr>
            <w:r>
              <w:rPr>
                <w:rFonts w:ascii="Times New Roman" w:eastAsia="方正黑体_GBK" w:hAnsi="Times New Roman" w:cs="Times New Roman"/>
                <w:color w:val="000000"/>
                <w:kern w:val="0"/>
                <w:sz w:val="24"/>
                <w:szCs w:val="24"/>
                <w:lang w:bidi="ar"/>
              </w:rPr>
              <w:t>县（市、区）</w:t>
            </w: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spacing w:line="320" w:lineRule="exact"/>
              <w:jc w:val="center"/>
              <w:textAlignment w:val="center"/>
              <w:rPr>
                <w:rFonts w:ascii="Times New Roman" w:eastAsia="方正黑体_GBK" w:hAnsi="Times New Roman"/>
                <w:color w:val="000000"/>
                <w:sz w:val="24"/>
              </w:rPr>
            </w:pPr>
            <w:r>
              <w:rPr>
                <w:rFonts w:ascii="Times New Roman" w:eastAsia="方正黑体_GBK" w:hAnsi="Times New Roman" w:cs="Times New Roman"/>
                <w:color w:val="000000"/>
                <w:kern w:val="0"/>
                <w:sz w:val="24"/>
                <w:szCs w:val="24"/>
                <w:lang w:bidi="ar"/>
              </w:rPr>
              <w:t>露天矿山名称</w:t>
            </w: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spacing w:line="320" w:lineRule="exact"/>
              <w:jc w:val="center"/>
              <w:rPr>
                <w:rFonts w:ascii="Times New Roman" w:eastAsia="方正黑体_GBK" w:hAnsi="Times New Roman"/>
                <w:color w:val="000000"/>
                <w:sz w:val="24"/>
              </w:rPr>
            </w:pPr>
            <w:r>
              <w:rPr>
                <w:rFonts w:ascii="Times New Roman" w:eastAsia="方正黑体_GBK" w:hAnsi="Times New Roman" w:cs="Times New Roman"/>
                <w:color w:val="000000"/>
                <w:sz w:val="24"/>
                <w:szCs w:val="24"/>
              </w:rPr>
              <w:t>开工时间段</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spacing w:line="320" w:lineRule="exact"/>
              <w:jc w:val="center"/>
              <w:textAlignment w:val="center"/>
              <w:rPr>
                <w:rFonts w:ascii="Times New Roman" w:eastAsia="方正黑体_GBK" w:hAnsi="Times New Roman"/>
                <w:color w:val="000000"/>
                <w:sz w:val="24"/>
              </w:rPr>
            </w:pPr>
            <w:r>
              <w:rPr>
                <w:rFonts w:ascii="Times New Roman" w:eastAsia="方正黑体_GBK" w:hAnsi="Times New Roman" w:cs="Times New Roman"/>
                <w:color w:val="000000"/>
                <w:kern w:val="0"/>
                <w:sz w:val="24"/>
                <w:szCs w:val="24"/>
                <w:lang w:bidi="ar"/>
              </w:rPr>
              <w:t>备注</w:t>
            </w:r>
          </w:p>
        </w:tc>
      </w:tr>
      <w:tr w:rsidR="00722D8D" w:rsidTr="00D343BA">
        <w:trPr>
          <w:trHeight w:val="48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eastAsia="宋体" w:hAnsi="Times New Roman" w:cs="Times New Roman"/>
                <w:color w:val="000000"/>
                <w:kern w:val="0"/>
                <w:sz w:val="24"/>
                <w:szCs w:val="24"/>
                <w:lang w:bidi="ar"/>
              </w:rPr>
              <w:t>1</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48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eastAsia="宋体" w:hAnsi="Times New Roman" w:cs="Times New Roman"/>
                <w:color w:val="000000"/>
                <w:kern w:val="0"/>
                <w:sz w:val="24"/>
                <w:szCs w:val="24"/>
                <w:lang w:bidi="ar"/>
              </w:rPr>
              <w:t>2</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48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eastAsia="宋体" w:hAnsi="Times New Roman" w:cs="Times New Roman"/>
                <w:color w:val="000000"/>
                <w:kern w:val="0"/>
                <w:sz w:val="24"/>
                <w:szCs w:val="24"/>
                <w:lang w:bidi="ar"/>
              </w:rPr>
              <w:t>3</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48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eastAsia="宋体" w:hAnsi="Times New Roman" w:cs="Times New Roman"/>
                <w:color w:val="000000"/>
                <w:kern w:val="0"/>
                <w:sz w:val="24"/>
                <w:szCs w:val="24"/>
                <w:lang w:bidi="ar"/>
              </w:rPr>
              <w:t>4</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eastAsia="宋体" w:hAnsi="Times New Roman" w:cs="Times New Roman"/>
                <w:color w:val="000000"/>
                <w:kern w:val="0"/>
                <w:sz w:val="24"/>
                <w:szCs w:val="24"/>
                <w:lang w:bidi="ar"/>
              </w:rPr>
              <w:t>5</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6</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7</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8</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9</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10</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11</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12</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13</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14</w:t>
            </w:r>
          </w:p>
        </w:tc>
        <w:tc>
          <w:tcPr>
            <w:tcW w:w="1725"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noWrap/>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15</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16</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17</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18</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19</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20</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r w:rsidR="00722D8D" w:rsidTr="00D343BA">
        <w:trPr>
          <w:trHeight w:val="502"/>
          <w:jc w:val="center"/>
        </w:trPr>
        <w:tc>
          <w:tcPr>
            <w:tcW w:w="618"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widowControl/>
              <w:jc w:val="center"/>
              <w:textAlignment w:val="center"/>
              <w:rPr>
                <w:rFonts w:ascii="Times New Roman" w:hAnsi="Times New Roman"/>
                <w:color w:val="000000"/>
                <w:sz w:val="24"/>
              </w:rPr>
            </w:pPr>
            <w:r>
              <w:rPr>
                <w:rFonts w:ascii="Times New Roman" w:hAnsi="Times New Roman" w:hint="eastAsia"/>
                <w:color w:val="000000"/>
                <w:sz w:val="24"/>
              </w:rPr>
              <w:t>21</w:t>
            </w:r>
          </w:p>
        </w:tc>
        <w:tc>
          <w:tcPr>
            <w:tcW w:w="1725"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3329"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c>
          <w:tcPr>
            <w:tcW w:w="2863"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s="Times New Roman"/>
                <w:color w:val="000000"/>
                <w:sz w:val="24"/>
                <w:szCs w:val="24"/>
              </w:rPr>
            </w:pP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 xml:space="preserve">  </w:t>
            </w:r>
            <w:r>
              <w:rPr>
                <w:rFonts w:ascii="Times New Roman" w:eastAsia="仿宋" w:hAnsi="Times New Roman" w:cs="Times New Roman"/>
                <w:color w:val="000000"/>
                <w:sz w:val="24"/>
                <w:szCs w:val="24"/>
              </w:rPr>
              <w:t>日</w:t>
            </w:r>
          </w:p>
        </w:tc>
        <w:tc>
          <w:tcPr>
            <w:tcW w:w="1191" w:type="dxa"/>
            <w:tcBorders>
              <w:top w:val="single" w:sz="4" w:space="0" w:color="000000"/>
              <w:left w:val="single" w:sz="4" w:space="0" w:color="000000"/>
              <w:bottom w:val="single" w:sz="4" w:space="0" w:color="000000"/>
              <w:right w:val="single" w:sz="4" w:space="0" w:color="000000"/>
            </w:tcBorders>
            <w:vAlign w:val="center"/>
          </w:tcPr>
          <w:p w:rsidR="00722D8D" w:rsidRDefault="00722D8D" w:rsidP="00D343BA">
            <w:pPr>
              <w:jc w:val="center"/>
              <w:rPr>
                <w:rFonts w:ascii="Times New Roman" w:eastAsia="仿宋" w:hAnsi="Times New Roman"/>
                <w:color w:val="000000"/>
                <w:sz w:val="24"/>
              </w:rPr>
            </w:pPr>
          </w:p>
        </w:tc>
      </w:tr>
    </w:tbl>
    <w:p w:rsidR="00722D8D" w:rsidRPr="00CD4E0F" w:rsidRDefault="00722D8D" w:rsidP="00722D8D">
      <w:pPr>
        <w:pStyle w:val="a4"/>
        <w:ind w:firstLineChars="0" w:firstLine="0"/>
        <w:rPr>
          <w:rFonts w:eastAsia="楷体"/>
          <w:color w:val="000000"/>
          <w:spacing w:val="-16"/>
          <w:sz w:val="28"/>
          <w:szCs w:val="28"/>
        </w:rPr>
        <w:sectPr w:rsidR="00722D8D" w:rsidRPr="00CD4E0F">
          <w:pgSz w:w="11906" w:h="16838"/>
          <w:pgMar w:top="1440" w:right="1417" w:bottom="1440" w:left="1417" w:header="851" w:footer="1276" w:gutter="0"/>
          <w:cols w:space="720"/>
          <w:docGrid w:type="lines" w:linePitch="312"/>
        </w:sectPr>
      </w:pPr>
      <w:r w:rsidRPr="00CD4E0F">
        <w:rPr>
          <w:rFonts w:eastAsia="楷体" w:hint="eastAsia"/>
          <w:color w:val="000000"/>
          <w:spacing w:val="-16"/>
          <w:sz w:val="28"/>
          <w:szCs w:val="28"/>
        </w:rPr>
        <w:t>注：请</w:t>
      </w:r>
      <w:r w:rsidRPr="00CD4E0F">
        <w:rPr>
          <w:rFonts w:eastAsia="楷体_GB2312" w:hint="eastAsia"/>
          <w:color w:val="000000"/>
          <w:spacing w:val="-16"/>
          <w:sz w:val="28"/>
          <w:szCs w:val="28"/>
        </w:rPr>
        <w:t>县（市、区）应急管理部门</w:t>
      </w:r>
      <w:r w:rsidRPr="00CD4E0F">
        <w:rPr>
          <w:rFonts w:eastAsia="楷体" w:hint="eastAsia"/>
          <w:color w:val="000000"/>
          <w:spacing w:val="-16"/>
          <w:sz w:val="28"/>
          <w:szCs w:val="28"/>
        </w:rPr>
        <w:t>于</w:t>
      </w:r>
      <w:r w:rsidRPr="00CD4E0F">
        <w:rPr>
          <w:rFonts w:eastAsia="楷体"/>
          <w:color w:val="000000"/>
          <w:spacing w:val="-16"/>
          <w:sz w:val="28"/>
          <w:szCs w:val="28"/>
        </w:rPr>
        <w:t>2023</w:t>
      </w:r>
      <w:r w:rsidRPr="00CD4E0F">
        <w:rPr>
          <w:rFonts w:eastAsia="楷体" w:hint="eastAsia"/>
          <w:color w:val="000000"/>
          <w:spacing w:val="-16"/>
          <w:sz w:val="28"/>
          <w:szCs w:val="28"/>
        </w:rPr>
        <w:t>年</w:t>
      </w:r>
      <w:r w:rsidRPr="00CD4E0F">
        <w:rPr>
          <w:rFonts w:eastAsia="楷体"/>
          <w:color w:val="000000"/>
          <w:spacing w:val="-16"/>
          <w:sz w:val="28"/>
          <w:szCs w:val="28"/>
        </w:rPr>
        <w:t>1</w:t>
      </w:r>
      <w:r w:rsidRPr="00CD4E0F">
        <w:rPr>
          <w:rFonts w:eastAsia="楷体" w:hint="eastAsia"/>
          <w:color w:val="000000"/>
          <w:spacing w:val="-16"/>
          <w:sz w:val="28"/>
          <w:szCs w:val="28"/>
        </w:rPr>
        <w:t>月</w:t>
      </w:r>
      <w:r w:rsidRPr="00CD4E0F">
        <w:rPr>
          <w:rFonts w:eastAsia="楷体"/>
          <w:color w:val="000000"/>
          <w:spacing w:val="-16"/>
          <w:sz w:val="28"/>
          <w:szCs w:val="28"/>
        </w:rPr>
        <w:t>18</w:t>
      </w:r>
      <w:r w:rsidRPr="00CD4E0F">
        <w:rPr>
          <w:rFonts w:eastAsia="楷体" w:hint="eastAsia"/>
          <w:color w:val="000000"/>
          <w:spacing w:val="-16"/>
          <w:sz w:val="28"/>
          <w:szCs w:val="28"/>
        </w:rPr>
        <w:t>日前报送市应急管理局。</w:t>
      </w:r>
    </w:p>
    <w:p w:rsidR="00722D8D" w:rsidRDefault="00722D8D" w:rsidP="00722D8D">
      <w:pPr>
        <w:spacing w:line="540" w:lineRule="exact"/>
        <w:rPr>
          <w:rFonts w:ascii="Times New Roman" w:eastAsia="黑体" w:hAnsi="Times New Roman"/>
          <w:color w:val="000000"/>
          <w:sz w:val="32"/>
          <w:szCs w:val="32"/>
          <w:shd w:val="clear" w:color="auto" w:fill="FFFFFF"/>
        </w:rPr>
      </w:pPr>
      <w:r>
        <w:rPr>
          <w:rFonts w:ascii="Times New Roman" w:eastAsia="黑体" w:hAnsi="Times New Roman" w:cs="Times New Roman"/>
          <w:color w:val="000000"/>
          <w:sz w:val="32"/>
          <w:szCs w:val="32"/>
          <w:shd w:val="clear" w:color="auto" w:fill="FFFFFF"/>
        </w:rPr>
        <w:lastRenderedPageBreak/>
        <w:t>附件</w:t>
      </w:r>
      <w:r>
        <w:rPr>
          <w:rFonts w:ascii="Times New Roman" w:eastAsia="黑体" w:hAnsi="Times New Roman" w:cs="Times New Roman" w:hint="eastAsia"/>
          <w:color w:val="000000"/>
          <w:sz w:val="32"/>
          <w:szCs w:val="32"/>
          <w:shd w:val="clear" w:color="auto" w:fill="FFFFFF"/>
        </w:rPr>
        <w:t>4</w:t>
      </w:r>
    </w:p>
    <w:p w:rsidR="00722D8D" w:rsidRDefault="00722D8D" w:rsidP="00722D8D">
      <w:pPr>
        <w:pStyle w:val="a4"/>
        <w:rPr>
          <w:color w:val="000000"/>
        </w:rPr>
      </w:pPr>
    </w:p>
    <w:p w:rsidR="00722D8D" w:rsidRDefault="00722D8D" w:rsidP="00722D8D">
      <w:pPr>
        <w:spacing w:line="540" w:lineRule="exact"/>
        <w:jc w:val="center"/>
        <w:rPr>
          <w:rFonts w:ascii="Times New Roman" w:eastAsia="方正小标宋简体" w:hAnsi="Times New Roman"/>
          <w:color w:val="000000"/>
          <w:kern w:val="0"/>
          <w:sz w:val="40"/>
          <w:szCs w:val="40"/>
        </w:rPr>
      </w:pPr>
      <w:r>
        <w:rPr>
          <w:rFonts w:ascii="Times New Roman" w:eastAsia="方正小标宋简体" w:hAnsi="Times New Roman" w:cs="Times New Roman"/>
          <w:color w:val="000000"/>
          <w:kern w:val="0"/>
          <w:sz w:val="40"/>
          <w:szCs w:val="40"/>
        </w:rPr>
        <w:t>春节假期非煤矿山安全监管部门检查情况统计表</w:t>
      </w:r>
    </w:p>
    <w:p w:rsidR="00722D8D" w:rsidRDefault="00722D8D" w:rsidP="00722D8D">
      <w:pPr>
        <w:spacing w:line="540" w:lineRule="exact"/>
        <w:rPr>
          <w:rFonts w:ascii="Times New Roman" w:eastAsia="黑体" w:hAnsi="Times New Roman"/>
          <w:color w:val="000000"/>
          <w:sz w:val="28"/>
          <w:szCs w:val="28"/>
          <w:shd w:val="clear" w:color="auto" w:fill="FFFFFF"/>
        </w:rPr>
      </w:pPr>
    </w:p>
    <w:p w:rsidR="00722D8D" w:rsidRDefault="00722D8D" w:rsidP="00722D8D">
      <w:pPr>
        <w:rPr>
          <w:rFonts w:ascii="Times New Roman" w:hAnsi="Times New Roman"/>
          <w:color w:val="000000"/>
        </w:rPr>
      </w:pPr>
      <w:r>
        <w:rPr>
          <w:rFonts w:ascii="Times New Roman" w:eastAsia="黑体" w:hAnsi="Times New Roman" w:cs="Times New Roman"/>
          <w:color w:val="000000"/>
          <w:sz w:val="28"/>
          <w:szCs w:val="28"/>
          <w:shd w:val="clear" w:color="auto" w:fill="FFFFFF"/>
        </w:rPr>
        <w:t>填报单位：</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填报日期：</w:t>
      </w:r>
      <w:r>
        <w:rPr>
          <w:rFonts w:ascii="Times New Roman" w:eastAsia="楷体_GB2312" w:hAnsi="Times New Roman" w:cs="Times New Roman"/>
          <w:color w:val="000000"/>
          <w:sz w:val="28"/>
          <w:szCs w:val="28"/>
        </w:rPr>
        <w:t>2023</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26</w:t>
      </w:r>
      <w:r>
        <w:rPr>
          <w:rFonts w:ascii="Times New Roman" w:eastAsia="楷体_GB2312" w:hAnsi="Times New Roman" w:cs="Times New Roman"/>
          <w:color w:val="000000"/>
          <w:sz w:val="28"/>
          <w:szCs w:val="28"/>
        </w:rPr>
        <w:t>日</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6"/>
        <w:gridCol w:w="1275"/>
        <w:gridCol w:w="1276"/>
        <w:gridCol w:w="1418"/>
        <w:gridCol w:w="1134"/>
        <w:gridCol w:w="1275"/>
        <w:gridCol w:w="1355"/>
        <w:gridCol w:w="1837"/>
        <w:gridCol w:w="776"/>
      </w:tblGrid>
      <w:tr w:rsidR="00722D8D" w:rsidTr="00D343BA">
        <w:trPr>
          <w:trHeight w:val="679"/>
        </w:trPr>
        <w:tc>
          <w:tcPr>
            <w:tcW w:w="6379" w:type="dxa"/>
            <w:gridSpan w:val="5"/>
            <w:tcBorders>
              <w:tl2br w:val="nil"/>
              <w:tr2bl w:val="nil"/>
            </w:tcBorders>
            <w:vAlign w:val="center"/>
          </w:tcPr>
          <w:p w:rsidR="00722D8D" w:rsidRDefault="00722D8D" w:rsidP="00D343BA">
            <w:pPr>
              <w:widowControl/>
              <w:jc w:val="center"/>
              <w:rPr>
                <w:rFonts w:ascii="Times New Roman" w:eastAsia="黑体" w:hAnsi="Times New Roman"/>
                <w:color w:val="000000"/>
                <w:sz w:val="28"/>
                <w:szCs w:val="28"/>
                <w:shd w:val="clear" w:color="auto" w:fill="FFFFFF"/>
              </w:rPr>
            </w:pPr>
            <w:r>
              <w:rPr>
                <w:rFonts w:ascii="Times New Roman" w:eastAsia="黑体" w:hAnsi="Times New Roman" w:cs="Times New Roman"/>
                <w:color w:val="000000"/>
                <w:sz w:val="28"/>
                <w:szCs w:val="28"/>
                <w:shd w:val="clear" w:color="auto" w:fill="FFFFFF"/>
              </w:rPr>
              <w:t>省级应急管理部门检查情况</w:t>
            </w:r>
          </w:p>
        </w:tc>
        <w:tc>
          <w:tcPr>
            <w:tcW w:w="7019" w:type="dxa"/>
            <w:gridSpan w:val="5"/>
            <w:tcBorders>
              <w:tl2br w:val="nil"/>
              <w:tr2bl w:val="nil"/>
            </w:tcBorders>
            <w:vAlign w:val="center"/>
          </w:tcPr>
          <w:p w:rsidR="00722D8D" w:rsidRDefault="00722D8D" w:rsidP="00D343BA">
            <w:pPr>
              <w:widowControl/>
              <w:jc w:val="center"/>
              <w:rPr>
                <w:rFonts w:ascii="Times New Roman" w:eastAsia="黑体" w:hAnsi="Times New Roman"/>
                <w:color w:val="000000"/>
                <w:sz w:val="28"/>
                <w:szCs w:val="28"/>
                <w:shd w:val="clear" w:color="auto" w:fill="FFFFFF"/>
              </w:rPr>
            </w:pPr>
            <w:r>
              <w:rPr>
                <w:rFonts w:ascii="Times New Roman" w:eastAsia="黑体" w:hAnsi="Times New Roman" w:cs="Times New Roman"/>
                <w:color w:val="000000"/>
                <w:sz w:val="28"/>
                <w:szCs w:val="28"/>
                <w:shd w:val="clear" w:color="auto" w:fill="FFFFFF"/>
              </w:rPr>
              <w:t>市、县级应急管理部门检查情况</w:t>
            </w:r>
          </w:p>
        </w:tc>
        <w:tc>
          <w:tcPr>
            <w:tcW w:w="776" w:type="dxa"/>
            <w:tcBorders>
              <w:tl2br w:val="nil"/>
              <w:tr2bl w:val="nil"/>
            </w:tcBorders>
            <w:noWrap/>
            <w:vAlign w:val="center"/>
          </w:tcPr>
          <w:p w:rsidR="00722D8D" w:rsidRDefault="00722D8D" w:rsidP="00D343BA">
            <w:pPr>
              <w:widowControl/>
              <w:jc w:val="center"/>
              <w:rPr>
                <w:rFonts w:ascii="Times New Roman" w:eastAsia="黑体" w:hAnsi="Times New Roman"/>
                <w:color w:val="000000"/>
                <w:sz w:val="28"/>
                <w:szCs w:val="28"/>
                <w:shd w:val="clear" w:color="auto" w:fill="FFFFFF"/>
              </w:rPr>
            </w:pPr>
            <w:r>
              <w:rPr>
                <w:rFonts w:ascii="Times New Roman" w:eastAsia="黑体" w:hAnsi="Times New Roman" w:cs="Times New Roman"/>
                <w:color w:val="000000"/>
                <w:sz w:val="28"/>
                <w:szCs w:val="28"/>
                <w:shd w:val="clear" w:color="auto" w:fill="FFFFFF"/>
              </w:rPr>
              <w:t>备注</w:t>
            </w:r>
          </w:p>
        </w:tc>
      </w:tr>
      <w:tr w:rsidR="00722D8D" w:rsidTr="00D343BA">
        <w:trPr>
          <w:trHeight w:val="1245"/>
        </w:trPr>
        <w:tc>
          <w:tcPr>
            <w:tcW w:w="1418"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派出检查组（</w:t>
            </w:r>
            <w:proofErr w:type="gramStart"/>
            <w:r>
              <w:rPr>
                <w:rFonts w:ascii="Times New Roman" w:hAnsi="Times New Roman" w:cs="Times New Roman"/>
                <w:color w:val="000000"/>
                <w:kern w:val="0"/>
                <w:sz w:val="24"/>
                <w:szCs w:val="24"/>
              </w:rPr>
              <w:t>个</w:t>
            </w:r>
            <w:proofErr w:type="gramEnd"/>
            <w:r>
              <w:rPr>
                <w:rFonts w:ascii="Times New Roman" w:hAnsi="Times New Roman" w:cs="Times New Roman"/>
                <w:color w:val="000000"/>
                <w:kern w:val="0"/>
                <w:sz w:val="24"/>
                <w:szCs w:val="24"/>
              </w:rPr>
              <w:t>）</w:t>
            </w:r>
          </w:p>
        </w:tc>
        <w:tc>
          <w:tcPr>
            <w:tcW w:w="1134"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检查组总人数（位）</w:t>
            </w:r>
          </w:p>
        </w:tc>
        <w:tc>
          <w:tcPr>
            <w:tcW w:w="1276"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检查矿山数量</w:t>
            </w:r>
            <w:r>
              <w:rPr>
                <w:rFonts w:ascii="Times New Roman" w:hAnsi="Times New Roman" w:cs="Times New Roman"/>
                <w:color w:val="000000"/>
                <w:kern w:val="0"/>
                <w:sz w:val="24"/>
                <w:szCs w:val="24"/>
              </w:rPr>
              <w:br/>
            </w:r>
            <w:r>
              <w:rPr>
                <w:rFonts w:ascii="Times New Roman" w:hAnsi="Times New Roman" w:cs="Times New Roman"/>
                <w:color w:val="000000"/>
                <w:kern w:val="0"/>
                <w:sz w:val="24"/>
                <w:szCs w:val="24"/>
              </w:rPr>
              <w:t>（座）</w:t>
            </w:r>
          </w:p>
        </w:tc>
        <w:tc>
          <w:tcPr>
            <w:tcW w:w="1275"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发现一般隐患</w:t>
            </w:r>
            <w:r>
              <w:rPr>
                <w:rFonts w:ascii="Times New Roman" w:hAnsi="Times New Roman" w:cs="Times New Roman"/>
                <w:color w:val="000000"/>
                <w:kern w:val="0"/>
                <w:sz w:val="24"/>
                <w:szCs w:val="24"/>
              </w:rPr>
              <w:br/>
            </w:r>
            <w:r>
              <w:rPr>
                <w:rFonts w:ascii="Times New Roman" w:hAnsi="Times New Roman" w:cs="Times New Roman"/>
                <w:color w:val="000000"/>
                <w:kern w:val="0"/>
                <w:sz w:val="24"/>
                <w:szCs w:val="24"/>
              </w:rPr>
              <w:t>（项）</w:t>
            </w:r>
          </w:p>
        </w:tc>
        <w:tc>
          <w:tcPr>
            <w:tcW w:w="1276"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发现重大隐患（项）</w:t>
            </w:r>
          </w:p>
        </w:tc>
        <w:tc>
          <w:tcPr>
            <w:tcW w:w="1418"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派出检查组（</w:t>
            </w:r>
            <w:proofErr w:type="gramStart"/>
            <w:r>
              <w:rPr>
                <w:rFonts w:ascii="Times New Roman" w:hAnsi="Times New Roman" w:cs="Times New Roman"/>
                <w:color w:val="000000"/>
                <w:kern w:val="0"/>
                <w:sz w:val="24"/>
                <w:szCs w:val="24"/>
              </w:rPr>
              <w:t>个</w:t>
            </w:r>
            <w:proofErr w:type="gramEnd"/>
            <w:r>
              <w:rPr>
                <w:rFonts w:ascii="Times New Roman" w:hAnsi="Times New Roman" w:cs="Times New Roman"/>
                <w:color w:val="000000"/>
                <w:kern w:val="0"/>
                <w:sz w:val="24"/>
                <w:szCs w:val="24"/>
              </w:rPr>
              <w:t>）</w:t>
            </w:r>
          </w:p>
        </w:tc>
        <w:tc>
          <w:tcPr>
            <w:tcW w:w="1134"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检查组总人数（位）</w:t>
            </w:r>
          </w:p>
        </w:tc>
        <w:tc>
          <w:tcPr>
            <w:tcW w:w="1275"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检查矿山数量</w:t>
            </w:r>
            <w:r>
              <w:rPr>
                <w:rFonts w:ascii="Times New Roman" w:hAnsi="Times New Roman" w:cs="Times New Roman"/>
                <w:color w:val="000000"/>
                <w:kern w:val="0"/>
                <w:sz w:val="24"/>
                <w:szCs w:val="24"/>
              </w:rPr>
              <w:br/>
            </w:r>
            <w:r>
              <w:rPr>
                <w:rFonts w:ascii="Times New Roman" w:hAnsi="Times New Roman" w:cs="Times New Roman"/>
                <w:color w:val="000000"/>
                <w:kern w:val="0"/>
                <w:sz w:val="24"/>
                <w:szCs w:val="24"/>
              </w:rPr>
              <w:t>（座）</w:t>
            </w:r>
          </w:p>
        </w:tc>
        <w:tc>
          <w:tcPr>
            <w:tcW w:w="1355"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发现一般隐患</w:t>
            </w:r>
            <w:r>
              <w:rPr>
                <w:rFonts w:ascii="Times New Roman" w:hAnsi="Times New Roman" w:cs="Times New Roman"/>
                <w:color w:val="000000"/>
                <w:kern w:val="0"/>
                <w:sz w:val="24"/>
                <w:szCs w:val="24"/>
              </w:rPr>
              <w:br/>
            </w:r>
            <w:r>
              <w:rPr>
                <w:rFonts w:ascii="Times New Roman" w:hAnsi="Times New Roman" w:cs="Times New Roman"/>
                <w:color w:val="000000"/>
                <w:kern w:val="0"/>
                <w:sz w:val="24"/>
                <w:szCs w:val="24"/>
              </w:rPr>
              <w:t>（项）</w:t>
            </w:r>
          </w:p>
        </w:tc>
        <w:tc>
          <w:tcPr>
            <w:tcW w:w="1837" w:type="dxa"/>
            <w:tcBorders>
              <w:tl2br w:val="nil"/>
              <w:tr2bl w:val="nil"/>
            </w:tcBorders>
            <w:vAlign w:val="center"/>
          </w:tcPr>
          <w:p w:rsidR="00722D8D" w:rsidRDefault="00722D8D" w:rsidP="00D343BA">
            <w:pPr>
              <w:widowControl/>
              <w:jc w:val="center"/>
              <w:rPr>
                <w:rFonts w:ascii="Times New Roman" w:hAnsi="Times New Roman"/>
                <w:color w:val="000000"/>
                <w:kern w:val="0"/>
                <w:sz w:val="24"/>
              </w:rPr>
            </w:pPr>
            <w:r>
              <w:rPr>
                <w:rFonts w:ascii="Times New Roman" w:hAnsi="Times New Roman" w:cs="Times New Roman"/>
                <w:color w:val="000000"/>
                <w:kern w:val="0"/>
                <w:sz w:val="24"/>
                <w:szCs w:val="24"/>
              </w:rPr>
              <w:t>发现重大隐患（项）</w:t>
            </w:r>
          </w:p>
        </w:tc>
        <w:tc>
          <w:tcPr>
            <w:tcW w:w="776" w:type="dxa"/>
            <w:vMerge w:val="restart"/>
            <w:tcBorders>
              <w:tl2br w:val="nil"/>
              <w:tr2bl w:val="nil"/>
            </w:tcBorders>
            <w:noWrap/>
            <w:vAlign w:val="center"/>
          </w:tcPr>
          <w:p w:rsidR="00722D8D" w:rsidRDefault="00722D8D" w:rsidP="00D343BA">
            <w:pPr>
              <w:widowControl/>
              <w:jc w:val="center"/>
              <w:rPr>
                <w:rFonts w:ascii="Times New Roman" w:hAnsi="Times New Roman"/>
                <w:color w:val="000000"/>
                <w:kern w:val="0"/>
                <w:sz w:val="22"/>
              </w:rPr>
            </w:pPr>
          </w:p>
        </w:tc>
      </w:tr>
      <w:tr w:rsidR="00722D8D" w:rsidTr="00D343BA">
        <w:trPr>
          <w:trHeight w:val="1600"/>
        </w:trPr>
        <w:tc>
          <w:tcPr>
            <w:tcW w:w="1418"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134"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276"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275"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276"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418"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134"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275"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355"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1837" w:type="dxa"/>
            <w:tcBorders>
              <w:tl2br w:val="nil"/>
              <w:tr2bl w:val="nil"/>
            </w:tcBorders>
            <w:noWrap/>
            <w:vAlign w:val="center"/>
          </w:tcPr>
          <w:p w:rsidR="00722D8D" w:rsidRDefault="00722D8D" w:rsidP="00D343BA">
            <w:pPr>
              <w:widowControl/>
              <w:jc w:val="center"/>
              <w:rPr>
                <w:rFonts w:ascii="Times New Roman" w:hAnsi="Times New Roman"/>
                <w:color w:val="000000"/>
                <w:kern w:val="0"/>
                <w:sz w:val="24"/>
              </w:rPr>
            </w:pPr>
          </w:p>
        </w:tc>
        <w:tc>
          <w:tcPr>
            <w:tcW w:w="776" w:type="dxa"/>
            <w:vMerge/>
            <w:tcBorders>
              <w:tl2br w:val="nil"/>
              <w:tr2bl w:val="nil"/>
            </w:tcBorders>
            <w:vAlign w:val="center"/>
          </w:tcPr>
          <w:p w:rsidR="00722D8D" w:rsidRDefault="00722D8D" w:rsidP="00D343BA">
            <w:pPr>
              <w:widowControl/>
              <w:jc w:val="center"/>
              <w:rPr>
                <w:rFonts w:ascii="Times New Roman" w:hAnsi="Times New Roman"/>
                <w:color w:val="000000"/>
                <w:kern w:val="0"/>
                <w:sz w:val="22"/>
              </w:rPr>
            </w:pPr>
          </w:p>
        </w:tc>
      </w:tr>
    </w:tbl>
    <w:p w:rsidR="00722D8D" w:rsidRDefault="00722D8D" w:rsidP="00722D8D">
      <w:pPr>
        <w:spacing w:line="540" w:lineRule="exact"/>
        <w:ind w:firstLineChars="100" w:firstLine="280"/>
        <w:rPr>
          <w:rFonts w:ascii="Times New Roman" w:eastAsia="仿宋" w:hAnsi="Times New Roman"/>
          <w:color w:val="000000"/>
          <w:kern w:val="0"/>
          <w:sz w:val="28"/>
          <w:szCs w:val="28"/>
        </w:rPr>
      </w:pPr>
      <w:r>
        <w:rPr>
          <w:rFonts w:ascii="Times New Roman" w:eastAsia="仿宋" w:hAnsi="Times New Roman" w:cs="Times New Roman"/>
          <w:color w:val="000000"/>
          <w:kern w:val="0"/>
          <w:sz w:val="28"/>
          <w:szCs w:val="28"/>
        </w:rPr>
        <w:t>填表人：</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联系电话：</w:t>
      </w:r>
    </w:p>
    <w:p w:rsidR="00722D8D" w:rsidRDefault="00722D8D" w:rsidP="00722D8D">
      <w:pPr>
        <w:spacing w:line="540" w:lineRule="exact"/>
        <w:rPr>
          <w:rFonts w:ascii="Times New Roman" w:hAnsi="Times New Roman"/>
          <w:color w:val="000000"/>
          <w:kern w:val="0"/>
          <w:sz w:val="24"/>
        </w:rPr>
      </w:pPr>
    </w:p>
    <w:p w:rsidR="00722D8D" w:rsidRDefault="00722D8D" w:rsidP="00722D8D">
      <w:pPr>
        <w:spacing w:line="540" w:lineRule="exact"/>
        <w:ind w:firstLineChars="200" w:firstLine="560"/>
        <w:rPr>
          <w:rFonts w:ascii="Times New Roman" w:eastAsia="仿宋" w:hAnsi="Times New Roman"/>
          <w:color w:val="000000"/>
          <w:sz w:val="32"/>
          <w:szCs w:val="32"/>
        </w:rPr>
      </w:pPr>
      <w:r>
        <w:rPr>
          <w:rFonts w:ascii="Times New Roman" w:eastAsia="楷体_GB2312" w:hAnsi="Times New Roman" w:cs="Times New Roman"/>
          <w:color w:val="000000"/>
          <w:sz w:val="28"/>
          <w:szCs w:val="28"/>
        </w:rPr>
        <w:t>注：请各县（市</w:t>
      </w:r>
      <w:r>
        <w:rPr>
          <w:rFonts w:ascii="Times New Roman" w:eastAsia="楷体_GB2312" w:hAnsi="Times New Roman" w:cs="Times New Roman" w:hint="eastAsia"/>
          <w:color w:val="000000"/>
          <w:sz w:val="28"/>
          <w:szCs w:val="28"/>
        </w:rPr>
        <w:t>、区</w:t>
      </w:r>
      <w:r>
        <w:rPr>
          <w:rFonts w:ascii="Times New Roman" w:eastAsia="楷体_GB2312" w:hAnsi="Times New Roman" w:cs="Times New Roman"/>
          <w:color w:val="000000"/>
          <w:sz w:val="28"/>
          <w:szCs w:val="28"/>
        </w:rPr>
        <w:t>）应急管理部门于</w:t>
      </w:r>
      <w:r>
        <w:rPr>
          <w:rFonts w:ascii="Times New Roman" w:eastAsia="楷体_GB2312" w:hAnsi="Times New Roman" w:cs="Times New Roman"/>
          <w:color w:val="000000"/>
          <w:sz w:val="28"/>
          <w:szCs w:val="28"/>
        </w:rPr>
        <w:t>2023</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26</w:t>
      </w:r>
      <w:r>
        <w:rPr>
          <w:rFonts w:ascii="Times New Roman" w:eastAsia="楷体_GB2312" w:hAnsi="Times New Roman" w:cs="Times New Roman"/>
          <w:color w:val="000000"/>
          <w:sz w:val="28"/>
          <w:szCs w:val="28"/>
        </w:rPr>
        <w:t>日</w:t>
      </w:r>
      <w:r>
        <w:rPr>
          <w:rFonts w:ascii="Times New Roman" w:eastAsia="楷体_GB2312" w:hAnsi="Times New Roman" w:cs="Times New Roman"/>
          <w:color w:val="000000"/>
          <w:sz w:val="28"/>
          <w:szCs w:val="28"/>
        </w:rPr>
        <w:t>1</w:t>
      </w:r>
      <w:r>
        <w:rPr>
          <w:rFonts w:ascii="Times New Roman" w:eastAsia="楷体_GB2312" w:hAnsi="Times New Roman" w:cs="Times New Roman" w:hint="eastAsia"/>
          <w:color w:val="000000"/>
          <w:sz w:val="28"/>
          <w:szCs w:val="28"/>
        </w:rPr>
        <w:t>0</w:t>
      </w:r>
      <w:r>
        <w:rPr>
          <w:rFonts w:ascii="Times New Roman" w:eastAsia="楷体_GB2312" w:hAnsi="Times New Roman" w:cs="Times New Roman"/>
          <w:color w:val="000000"/>
          <w:sz w:val="28"/>
          <w:szCs w:val="28"/>
        </w:rPr>
        <w:t>:00</w:t>
      </w:r>
      <w:r>
        <w:rPr>
          <w:rFonts w:ascii="Times New Roman" w:eastAsia="楷体_GB2312" w:hAnsi="Times New Roman" w:cs="Times New Roman"/>
          <w:color w:val="000000"/>
          <w:sz w:val="28"/>
          <w:szCs w:val="28"/>
        </w:rPr>
        <w:t>前报送</w:t>
      </w:r>
      <w:r>
        <w:rPr>
          <w:rFonts w:ascii="Times New Roman" w:eastAsia="楷体_GB2312" w:hAnsi="Times New Roman" w:cs="Times New Roman" w:hint="eastAsia"/>
          <w:color w:val="000000"/>
          <w:sz w:val="28"/>
          <w:szCs w:val="28"/>
        </w:rPr>
        <w:t>市</w:t>
      </w:r>
      <w:r>
        <w:rPr>
          <w:rFonts w:ascii="Times New Roman" w:eastAsia="楷体_GB2312" w:hAnsi="Times New Roman" w:cs="Times New Roman"/>
          <w:color w:val="000000"/>
          <w:sz w:val="28"/>
          <w:szCs w:val="28"/>
        </w:rPr>
        <w:t>应急管理</w:t>
      </w:r>
      <w:r>
        <w:rPr>
          <w:rFonts w:ascii="Times New Roman" w:eastAsia="楷体_GB2312" w:hAnsi="Times New Roman" w:cs="Times New Roman" w:hint="eastAsia"/>
          <w:color w:val="000000"/>
          <w:sz w:val="28"/>
          <w:szCs w:val="28"/>
        </w:rPr>
        <w:t>局</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br w:type="page"/>
      </w:r>
      <w:r>
        <w:rPr>
          <w:rFonts w:ascii="Times New Roman" w:eastAsia="黑体" w:hAnsi="Times New Roman" w:cs="Times New Roman"/>
          <w:color w:val="000000"/>
          <w:sz w:val="32"/>
          <w:szCs w:val="32"/>
          <w:shd w:val="clear" w:color="auto" w:fill="FFFFFF"/>
        </w:rPr>
        <w:lastRenderedPageBreak/>
        <w:t>附件</w:t>
      </w:r>
      <w:r>
        <w:rPr>
          <w:rFonts w:ascii="Times New Roman" w:eastAsia="黑体" w:hAnsi="Times New Roman" w:cs="Times New Roman" w:hint="eastAsia"/>
          <w:color w:val="000000"/>
          <w:sz w:val="32"/>
          <w:szCs w:val="32"/>
          <w:shd w:val="clear" w:color="auto" w:fill="FFFFFF"/>
        </w:rPr>
        <w:t>5</w:t>
      </w:r>
    </w:p>
    <w:p w:rsidR="00722D8D" w:rsidRDefault="00722D8D" w:rsidP="00722D8D">
      <w:pPr>
        <w:spacing w:line="600" w:lineRule="exact"/>
        <w:jc w:val="center"/>
        <w:rPr>
          <w:rFonts w:ascii="Times New Roman" w:eastAsia="方正小标宋简体" w:hAnsi="Times New Roman"/>
          <w:color w:val="000000"/>
          <w:sz w:val="44"/>
          <w:szCs w:val="44"/>
          <w:shd w:val="clear" w:color="auto" w:fill="FFFFFF"/>
        </w:rPr>
      </w:pPr>
      <w:r>
        <w:rPr>
          <w:rFonts w:ascii="Times New Roman" w:eastAsia="方正小标宋简体" w:hAnsi="Times New Roman" w:cs="Times New Roman"/>
          <w:color w:val="000000"/>
          <w:sz w:val="44"/>
          <w:szCs w:val="44"/>
          <w:shd w:val="clear" w:color="auto" w:fill="FFFFFF"/>
        </w:rPr>
        <w:t>非煤矿山每日作业情况表</w:t>
      </w:r>
    </w:p>
    <w:p w:rsidR="00722D8D" w:rsidRDefault="00722D8D" w:rsidP="00722D8D">
      <w:pPr>
        <w:jc w:val="left"/>
        <w:rPr>
          <w:rFonts w:ascii="Times New Roman" w:hAnsi="Times New Roman"/>
          <w:color w:val="000000"/>
        </w:rPr>
      </w:pPr>
      <w:r>
        <w:rPr>
          <w:rFonts w:ascii="Times New Roman" w:eastAsia="黑体" w:hAnsi="Times New Roman" w:cs="Times New Roman"/>
          <w:color w:val="000000"/>
          <w:sz w:val="28"/>
          <w:szCs w:val="28"/>
          <w:shd w:val="clear" w:color="auto" w:fill="FFFFFF"/>
        </w:rPr>
        <w:t>填报单位：</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填报日期：</w:t>
      </w:r>
      <w:r>
        <w:rPr>
          <w:rFonts w:ascii="Times New Roman" w:eastAsia="黑体" w:hAnsi="Times New Roman" w:cs="Times New Roman"/>
          <w:color w:val="000000"/>
          <w:sz w:val="28"/>
          <w:szCs w:val="28"/>
          <w:shd w:val="clear" w:color="auto" w:fill="FFFFFF"/>
        </w:rPr>
        <w:t>2023</w:t>
      </w:r>
      <w:r>
        <w:rPr>
          <w:rFonts w:ascii="Times New Roman" w:eastAsia="黑体" w:hAnsi="Times New Roman" w:cs="Times New Roman"/>
          <w:color w:val="000000"/>
          <w:sz w:val="28"/>
          <w:szCs w:val="28"/>
          <w:shd w:val="clear" w:color="auto" w:fill="FFFFFF"/>
        </w:rPr>
        <w:t>年</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月</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日</w:t>
      </w:r>
      <w:r>
        <w:rPr>
          <w:rFonts w:ascii="Times New Roman" w:eastAsia="黑体" w:hAnsi="Times New Roman" w:cs="Times New Roman"/>
          <w:color w:val="000000"/>
          <w:sz w:val="28"/>
          <w:szCs w:val="28"/>
          <w:shd w:val="clear" w:color="auto" w:fill="FFFFFF"/>
        </w:rPr>
        <w:t xml:space="preserve"> </w:t>
      </w:r>
    </w:p>
    <w:tbl>
      <w:tblPr>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997"/>
        <w:gridCol w:w="1906"/>
        <w:gridCol w:w="1388"/>
        <w:gridCol w:w="4553"/>
        <w:gridCol w:w="1611"/>
      </w:tblGrid>
      <w:tr w:rsidR="00722D8D" w:rsidTr="00D343BA">
        <w:trPr>
          <w:trHeight w:val="590"/>
          <w:tblHeader/>
          <w:jc w:val="center"/>
        </w:trPr>
        <w:tc>
          <w:tcPr>
            <w:tcW w:w="766" w:type="dxa"/>
            <w:vMerge w:val="restart"/>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400" w:lineRule="exact"/>
              <w:jc w:val="center"/>
              <w:rPr>
                <w:rFonts w:ascii="Times New Roman" w:eastAsia="方正黑体_GBK"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序号</w:t>
            </w:r>
          </w:p>
        </w:tc>
        <w:tc>
          <w:tcPr>
            <w:tcW w:w="3997" w:type="dxa"/>
            <w:vMerge w:val="restart"/>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400" w:lineRule="exact"/>
              <w:jc w:val="center"/>
              <w:rPr>
                <w:rFonts w:ascii="Times New Roman" w:eastAsia="方正黑体_GBK"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企业名称</w:t>
            </w:r>
          </w:p>
        </w:tc>
        <w:tc>
          <w:tcPr>
            <w:tcW w:w="9458" w:type="dxa"/>
            <w:gridSpan w:val="4"/>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400" w:lineRule="exact"/>
              <w:jc w:val="center"/>
              <w:rPr>
                <w:rFonts w:ascii="Times New Roman" w:eastAsia="方正黑体_GBK"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生产建设情况</w:t>
            </w:r>
          </w:p>
        </w:tc>
      </w:tr>
      <w:tr w:rsidR="00722D8D" w:rsidTr="00D343BA">
        <w:trPr>
          <w:trHeight w:val="1120"/>
          <w:tblHeader/>
          <w:jc w:val="center"/>
        </w:trPr>
        <w:tc>
          <w:tcPr>
            <w:tcW w:w="766" w:type="dxa"/>
            <w:vMerge/>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400" w:lineRule="exact"/>
              <w:jc w:val="center"/>
              <w:rPr>
                <w:rFonts w:ascii="Times New Roman" w:eastAsia="方正黑体_GBK" w:hAnsi="Times New Roman"/>
                <w:color w:val="000000"/>
                <w:kern w:val="0"/>
                <w:sz w:val="24"/>
                <w:shd w:val="clear" w:color="auto" w:fill="FFFFFF"/>
                <w:lang w:bidi="ar"/>
              </w:rPr>
            </w:pPr>
          </w:p>
        </w:tc>
        <w:tc>
          <w:tcPr>
            <w:tcW w:w="3997" w:type="dxa"/>
            <w:vMerge/>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400" w:lineRule="exact"/>
              <w:jc w:val="center"/>
              <w:rPr>
                <w:rFonts w:ascii="Times New Roman" w:eastAsia="方正黑体_GBK" w:hAnsi="Times New Roman"/>
                <w:color w:val="000000"/>
                <w:kern w:val="0"/>
                <w:sz w:val="24"/>
                <w:shd w:val="clear" w:color="auto" w:fill="FFFFFF"/>
                <w:lang w:bidi="ar"/>
              </w:rPr>
            </w:pPr>
          </w:p>
        </w:tc>
        <w:tc>
          <w:tcPr>
            <w:tcW w:w="190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20" w:lineRule="exact"/>
              <w:jc w:val="center"/>
              <w:rPr>
                <w:rFonts w:ascii="Times New Roman" w:eastAsia="黑体" w:hAnsi="Times New Roman"/>
                <w:color w:val="000000"/>
                <w:sz w:val="28"/>
                <w:szCs w:val="28"/>
                <w:shd w:val="clear" w:color="auto" w:fill="FFFFFF"/>
              </w:rPr>
            </w:pPr>
            <w:r>
              <w:rPr>
                <w:rFonts w:ascii="Times New Roman" w:eastAsia="黑体" w:hAnsi="Times New Roman" w:cs="Times New Roman"/>
                <w:color w:val="000000"/>
                <w:sz w:val="28"/>
                <w:szCs w:val="28"/>
                <w:shd w:val="clear" w:color="auto" w:fill="FFFFFF"/>
              </w:rPr>
              <w:t>企业在岗</w:t>
            </w:r>
          </w:p>
          <w:p w:rsidR="00722D8D" w:rsidRDefault="00722D8D" w:rsidP="00D343BA">
            <w:pPr>
              <w:spacing w:line="320" w:lineRule="exact"/>
              <w:jc w:val="center"/>
              <w:rPr>
                <w:rFonts w:ascii="Times New Roman" w:eastAsia="黑体" w:hAnsi="Times New Roman"/>
                <w:color w:val="000000"/>
                <w:sz w:val="28"/>
                <w:szCs w:val="28"/>
                <w:shd w:val="clear" w:color="auto" w:fill="FFFFFF"/>
              </w:rPr>
            </w:pPr>
            <w:r>
              <w:rPr>
                <w:rFonts w:ascii="Times New Roman" w:eastAsia="黑体" w:hAnsi="Times New Roman" w:cs="Times New Roman"/>
                <w:color w:val="000000"/>
                <w:sz w:val="28"/>
                <w:szCs w:val="28"/>
                <w:shd w:val="clear" w:color="auto" w:fill="FFFFFF"/>
              </w:rPr>
              <w:t>主要负责人</w:t>
            </w:r>
          </w:p>
          <w:p w:rsidR="00722D8D" w:rsidRDefault="00722D8D" w:rsidP="00D343BA">
            <w:pPr>
              <w:spacing w:line="320" w:lineRule="exact"/>
              <w:jc w:val="center"/>
              <w:rPr>
                <w:rFonts w:ascii="Times New Roman" w:eastAsia="黑体"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及联系电话</w:t>
            </w:r>
          </w:p>
        </w:tc>
        <w:tc>
          <w:tcPr>
            <w:tcW w:w="1388"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20" w:lineRule="exact"/>
              <w:jc w:val="center"/>
              <w:rPr>
                <w:rFonts w:ascii="Times New Roman" w:eastAsia="黑体" w:hAnsi="Times New Roman"/>
                <w:color w:val="000000"/>
                <w:sz w:val="28"/>
                <w:szCs w:val="28"/>
                <w:shd w:val="clear" w:color="auto" w:fill="FFFFFF"/>
              </w:rPr>
            </w:pPr>
            <w:r>
              <w:rPr>
                <w:rFonts w:ascii="Times New Roman" w:eastAsia="黑体" w:hAnsi="Times New Roman" w:cs="Times New Roman"/>
                <w:color w:val="000000"/>
                <w:sz w:val="28"/>
                <w:szCs w:val="28"/>
                <w:shd w:val="clear" w:color="auto" w:fill="FFFFFF"/>
              </w:rPr>
              <w:t>作业人数</w:t>
            </w:r>
          </w:p>
          <w:p w:rsidR="00722D8D" w:rsidRDefault="00722D8D" w:rsidP="00D343BA">
            <w:pPr>
              <w:spacing w:line="320" w:lineRule="exact"/>
              <w:jc w:val="center"/>
              <w:rPr>
                <w:rFonts w:ascii="Times New Roman" w:eastAsia="方正黑体_GBK"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（人）</w:t>
            </w:r>
          </w:p>
        </w:tc>
        <w:tc>
          <w:tcPr>
            <w:tcW w:w="4553"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20" w:lineRule="exact"/>
              <w:jc w:val="center"/>
              <w:rPr>
                <w:rFonts w:ascii="Times New Roman" w:eastAsia="方正黑体_GBK"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作业内容</w:t>
            </w:r>
          </w:p>
        </w:tc>
        <w:tc>
          <w:tcPr>
            <w:tcW w:w="161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20" w:lineRule="exact"/>
              <w:jc w:val="center"/>
              <w:rPr>
                <w:rFonts w:ascii="Times New Roman" w:eastAsia="方正黑体_GBK" w:hAnsi="Times New Roman"/>
                <w:color w:val="000000"/>
                <w:kern w:val="0"/>
                <w:sz w:val="24"/>
                <w:shd w:val="clear" w:color="auto" w:fill="FFFFFF"/>
                <w:lang w:bidi="ar"/>
              </w:rPr>
            </w:pPr>
            <w:r>
              <w:rPr>
                <w:rFonts w:ascii="Times New Roman" w:eastAsia="黑体" w:hAnsi="Times New Roman" w:cs="Times New Roman"/>
                <w:color w:val="000000"/>
                <w:sz w:val="28"/>
                <w:szCs w:val="28"/>
                <w:shd w:val="clear" w:color="auto" w:fill="FFFFFF"/>
              </w:rPr>
              <w:t>安全状况</w:t>
            </w:r>
          </w:p>
        </w:tc>
      </w:tr>
      <w:tr w:rsidR="00722D8D" w:rsidTr="00D343BA">
        <w:trPr>
          <w:trHeight w:val="935"/>
          <w:jc w:val="center"/>
        </w:trPr>
        <w:tc>
          <w:tcPr>
            <w:tcW w:w="76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4"/>
                <w:shd w:val="clear" w:color="auto" w:fill="FFFFFF"/>
                <w:lang w:bidi="ar"/>
              </w:rPr>
            </w:pPr>
          </w:p>
        </w:tc>
        <w:tc>
          <w:tcPr>
            <w:tcW w:w="3997"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rPr>
                <w:rFonts w:ascii="Times New Roman" w:eastAsia="仿宋" w:hAnsi="Times New Roman"/>
                <w:color w:val="000000"/>
                <w:sz w:val="24"/>
                <w:shd w:val="clear" w:color="auto" w:fill="FFFFFF"/>
              </w:rPr>
            </w:pPr>
          </w:p>
        </w:tc>
        <w:tc>
          <w:tcPr>
            <w:tcW w:w="190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388"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4553"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61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r>
      <w:tr w:rsidR="00722D8D" w:rsidTr="00D343BA">
        <w:trPr>
          <w:trHeight w:val="935"/>
          <w:jc w:val="center"/>
        </w:trPr>
        <w:tc>
          <w:tcPr>
            <w:tcW w:w="76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4"/>
                <w:shd w:val="clear" w:color="auto" w:fill="FFFFFF"/>
                <w:lang w:bidi="ar"/>
              </w:rPr>
            </w:pPr>
          </w:p>
        </w:tc>
        <w:tc>
          <w:tcPr>
            <w:tcW w:w="3997"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rPr>
                <w:rFonts w:ascii="Times New Roman" w:eastAsia="仿宋" w:hAnsi="Times New Roman"/>
                <w:color w:val="000000"/>
                <w:sz w:val="24"/>
                <w:shd w:val="clear" w:color="auto" w:fill="FFFFFF"/>
              </w:rPr>
            </w:pPr>
          </w:p>
        </w:tc>
        <w:tc>
          <w:tcPr>
            <w:tcW w:w="190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388"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4553"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61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r>
      <w:tr w:rsidR="00722D8D" w:rsidTr="00D343BA">
        <w:trPr>
          <w:trHeight w:val="935"/>
          <w:jc w:val="center"/>
        </w:trPr>
        <w:tc>
          <w:tcPr>
            <w:tcW w:w="76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4"/>
                <w:shd w:val="clear" w:color="auto" w:fill="FFFFFF"/>
                <w:lang w:bidi="ar"/>
              </w:rPr>
            </w:pPr>
          </w:p>
        </w:tc>
        <w:tc>
          <w:tcPr>
            <w:tcW w:w="3997"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rPr>
                <w:rFonts w:ascii="Times New Roman" w:eastAsia="仿宋" w:hAnsi="Times New Roman"/>
                <w:color w:val="000000"/>
                <w:sz w:val="24"/>
                <w:shd w:val="clear" w:color="auto" w:fill="FFFFFF"/>
              </w:rPr>
            </w:pPr>
          </w:p>
        </w:tc>
        <w:tc>
          <w:tcPr>
            <w:tcW w:w="190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388"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4553"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61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r>
      <w:tr w:rsidR="00722D8D" w:rsidTr="00D343BA">
        <w:trPr>
          <w:trHeight w:val="935"/>
          <w:jc w:val="center"/>
        </w:trPr>
        <w:tc>
          <w:tcPr>
            <w:tcW w:w="76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4"/>
                <w:shd w:val="clear" w:color="auto" w:fill="FFFFFF"/>
                <w:lang w:bidi="ar"/>
              </w:rPr>
            </w:pPr>
          </w:p>
        </w:tc>
        <w:tc>
          <w:tcPr>
            <w:tcW w:w="3997"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rPr>
                <w:rFonts w:ascii="Times New Roman" w:eastAsia="仿宋" w:hAnsi="Times New Roman"/>
                <w:color w:val="000000"/>
                <w:sz w:val="24"/>
                <w:shd w:val="clear" w:color="auto" w:fill="FFFFFF"/>
              </w:rPr>
            </w:pPr>
          </w:p>
        </w:tc>
        <w:tc>
          <w:tcPr>
            <w:tcW w:w="190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388"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4553"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61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r>
      <w:tr w:rsidR="00722D8D" w:rsidTr="00D343BA">
        <w:trPr>
          <w:trHeight w:val="935"/>
          <w:jc w:val="center"/>
        </w:trPr>
        <w:tc>
          <w:tcPr>
            <w:tcW w:w="76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4"/>
                <w:shd w:val="clear" w:color="auto" w:fill="FFFFFF"/>
                <w:lang w:bidi="ar"/>
              </w:rPr>
            </w:pPr>
          </w:p>
        </w:tc>
        <w:tc>
          <w:tcPr>
            <w:tcW w:w="3997"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rPr>
                <w:rFonts w:ascii="Times New Roman" w:eastAsia="仿宋" w:hAnsi="Times New Roman"/>
                <w:color w:val="000000"/>
                <w:sz w:val="24"/>
                <w:shd w:val="clear" w:color="auto" w:fill="FFFFFF"/>
              </w:rPr>
            </w:pPr>
          </w:p>
        </w:tc>
        <w:tc>
          <w:tcPr>
            <w:tcW w:w="1906"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388"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4553"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c>
          <w:tcPr>
            <w:tcW w:w="161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autoSpaceDE w:val="0"/>
              <w:spacing w:line="360" w:lineRule="exact"/>
              <w:jc w:val="center"/>
              <w:rPr>
                <w:rFonts w:ascii="Times New Roman" w:eastAsia="仿宋" w:hAnsi="Times New Roman"/>
                <w:color w:val="000000"/>
                <w:sz w:val="24"/>
                <w:shd w:val="clear" w:color="auto" w:fill="FFFFFF"/>
              </w:rPr>
            </w:pPr>
          </w:p>
        </w:tc>
      </w:tr>
    </w:tbl>
    <w:p w:rsidR="00722D8D" w:rsidRDefault="00722D8D" w:rsidP="00722D8D">
      <w:pPr>
        <w:spacing w:line="540" w:lineRule="exact"/>
        <w:rPr>
          <w:rFonts w:ascii="Times New Roman" w:eastAsia="仿宋" w:hAnsi="Times New Roman"/>
          <w:color w:val="000000"/>
          <w:sz w:val="28"/>
          <w:szCs w:val="28"/>
        </w:rPr>
      </w:pPr>
      <w:r>
        <w:rPr>
          <w:rFonts w:ascii="Times New Roman" w:eastAsia="楷体_GB2312" w:hAnsi="Times New Roman" w:cs="Times New Roman"/>
          <w:color w:val="000000"/>
          <w:sz w:val="28"/>
          <w:szCs w:val="28"/>
        </w:rPr>
        <w:t>注：请各县（市</w:t>
      </w:r>
      <w:r>
        <w:rPr>
          <w:rFonts w:ascii="Times New Roman" w:eastAsia="楷体_GB2312" w:hAnsi="Times New Roman" w:cs="Times New Roman" w:hint="eastAsia"/>
          <w:color w:val="000000"/>
          <w:sz w:val="28"/>
          <w:szCs w:val="28"/>
        </w:rPr>
        <w:t>、区</w:t>
      </w:r>
      <w:r>
        <w:rPr>
          <w:rFonts w:ascii="Times New Roman" w:eastAsia="楷体_GB2312" w:hAnsi="Times New Roman" w:cs="Times New Roman"/>
          <w:color w:val="000000"/>
          <w:sz w:val="28"/>
          <w:szCs w:val="28"/>
        </w:rPr>
        <w:t>）应急管理部门自</w:t>
      </w:r>
      <w:r>
        <w:rPr>
          <w:rFonts w:ascii="Times New Roman" w:eastAsia="楷体_GB2312" w:hAnsi="Times New Roman" w:cs="Times New Roman"/>
          <w:color w:val="000000"/>
          <w:sz w:val="28"/>
          <w:szCs w:val="28"/>
        </w:rPr>
        <w:t>2023</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21</w:t>
      </w:r>
      <w:r>
        <w:rPr>
          <w:rFonts w:ascii="Times New Roman" w:eastAsia="楷体_GB2312" w:hAnsi="Times New Roman" w:cs="Times New Roman"/>
          <w:color w:val="000000"/>
          <w:sz w:val="28"/>
          <w:szCs w:val="28"/>
        </w:rPr>
        <w:t>日</w:t>
      </w:r>
      <w:r>
        <w:rPr>
          <w:rFonts w:ascii="Times New Roman" w:eastAsia="楷体_GB2312" w:hAnsi="Times New Roman" w:cs="Times New Roman"/>
          <w:color w:val="000000"/>
          <w:sz w:val="28"/>
          <w:szCs w:val="28"/>
        </w:rPr>
        <w:t>-27</w:t>
      </w:r>
      <w:r>
        <w:rPr>
          <w:rFonts w:ascii="Times New Roman" w:eastAsia="楷体_GB2312" w:hAnsi="Times New Roman" w:cs="Times New Roman"/>
          <w:color w:val="000000"/>
          <w:sz w:val="28"/>
          <w:szCs w:val="28"/>
        </w:rPr>
        <w:t>日每日下午</w:t>
      </w:r>
      <w:r>
        <w:rPr>
          <w:rFonts w:ascii="Times New Roman" w:eastAsia="楷体_GB2312" w:hAnsi="Times New Roman" w:cs="Times New Roman" w:hint="eastAsia"/>
          <w:color w:val="000000"/>
          <w:sz w:val="28"/>
          <w:szCs w:val="28"/>
        </w:rPr>
        <w:t>15</w:t>
      </w:r>
      <w:r>
        <w:rPr>
          <w:rFonts w:ascii="Times New Roman" w:eastAsia="楷体_GB2312" w:hAnsi="Times New Roman" w:cs="Times New Roman"/>
          <w:color w:val="000000"/>
          <w:sz w:val="28"/>
          <w:szCs w:val="28"/>
        </w:rPr>
        <w:t>时前报送</w:t>
      </w:r>
      <w:r>
        <w:rPr>
          <w:rFonts w:ascii="Times New Roman" w:eastAsia="楷体_GB2312" w:hAnsi="Times New Roman" w:cs="Times New Roman" w:hint="eastAsia"/>
          <w:color w:val="000000"/>
          <w:sz w:val="28"/>
          <w:szCs w:val="28"/>
        </w:rPr>
        <w:t>市</w:t>
      </w:r>
      <w:r>
        <w:rPr>
          <w:rFonts w:ascii="Times New Roman" w:eastAsia="楷体_GB2312" w:hAnsi="Times New Roman" w:cs="Times New Roman"/>
          <w:color w:val="000000"/>
          <w:sz w:val="28"/>
          <w:szCs w:val="28"/>
        </w:rPr>
        <w:t>应急管理</w:t>
      </w:r>
      <w:r>
        <w:rPr>
          <w:rFonts w:ascii="Times New Roman" w:eastAsia="楷体_GB2312" w:hAnsi="Times New Roman" w:cs="Times New Roman" w:hint="eastAsia"/>
          <w:color w:val="000000"/>
          <w:sz w:val="28"/>
          <w:szCs w:val="28"/>
        </w:rPr>
        <w:t>局</w:t>
      </w:r>
      <w:r>
        <w:rPr>
          <w:rFonts w:ascii="Times New Roman" w:eastAsia="楷体_GB2312" w:hAnsi="Times New Roman" w:cs="Times New Roman"/>
          <w:color w:val="000000"/>
          <w:sz w:val="28"/>
          <w:szCs w:val="28"/>
        </w:rPr>
        <w:t>。</w:t>
      </w:r>
    </w:p>
    <w:p w:rsidR="00722D8D" w:rsidRDefault="00722D8D" w:rsidP="00722D8D">
      <w:pPr>
        <w:spacing w:line="580" w:lineRule="exact"/>
        <w:rPr>
          <w:rFonts w:ascii="Times New Roman" w:eastAsia="仿宋" w:hAnsi="Times New Roman"/>
          <w:color w:val="000000"/>
          <w:sz w:val="32"/>
          <w:szCs w:val="32"/>
        </w:rPr>
      </w:pPr>
      <w:r>
        <w:rPr>
          <w:rFonts w:ascii="Times New Roman" w:eastAsia="仿宋" w:hAnsi="Times New Roman" w:cs="Times New Roman"/>
          <w:color w:val="000000"/>
          <w:sz w:val="32"/>
          <w:szCs w:val="32"/>
        </w:rPr>
        <w:br w:type="page"/>
      </w:r>
      <w:r>
        <w:rPr>
          <w:rFonts w:ascii="Times New Roman" w:eastAsia="方正黑体_GBK" w:hAnsi="Times New Roman" w:cs="Times New Roman"/>
          <w:color w:val="000000"/>
          <w:kern w:val="0"/>
          <w:sz w:val="32"/>
          <w:szCs w:val="32"/>
          <w:shd w:val="clear" w:color="auto" w:fill="FFFFFF"/>
          <w:lang w:bidi="ar"/>
        </w:rPr>
        <w:lastRenderedPageBreak/>
        <w:t>附件</w:t>
      </w:r>
      <w:r>
        <w:rPr>
          <w:rFonts w:ascii="Times New Roman" w:eastAsia="方正黑体_GBK" w:hAnsi="Times New Roman" w:cs="Times New Roman" w:hint="eastAsia"/>
          <w:color w:val="000000"/>
          <w:kern w:val="0"/>
          <w:sz w:val="32"/>
          <w:szCs w:val="32"/>
          <w:shd w:val="clear" w:color="auto" w:fill="FFFFFF"/>
          <w:lang w:bidi="ar"/>
        </w:rPr>
        <w:t>6</w:t>
      </w:r>
    </w:p>
    <w:p w:rsidR="00722D8D" w:rsidRDefault="00722D8D" w:rsidP="00722D8D">
      <w:pPr>
        <w:jc w:val="center"/>
        <w:rPr>
          <w:rFonts w:ascii="Times New Roman" w:eastAsia="方正小标宋简体" w:hAnsi="Times New Roman"/>
          <w:color w:val="000000"/>
          <w:sz w:val="44"/>
          <w:szCs w:val="44"/>
          <w:shd w:val="clear" w:color="auto" w:fill="FFFFFF"/>
        </w:rPr>
      </w:pPr>
      <w:r>
        <w:rPr>
          <w:rFonts w:ascii="Times New Roman" w:eastAsia="方正小标宋简体" w:hAnsi="Times New Roman" w:cs="Times New Roman"/>
          <w:color w:val="000000"/>
          <w:sz w:val="44"/>
          <w:szCs w:val="44"/>
          <w:shd w:val="clear" w:color="auto" w:fill="FFFFFF"/>
        </w:rPr>
        <w:t>非煤矿山每日复工复产情况表</w:t>
      </w:r>
    </w:p>
    <w:p w:rsidR="00722D8D" w:rsidRDefault="00722D8D" w:rsidP="00722D8D">
      <w:pPr>
        <w:jc w:val="left"/>
        <w:rPr>
          <w:rFonts w:ascii="Times New Roman" w:hAnsi="Times New Roman"/>
          <w:color w:val="000000"/>
        </w:rPr>
      </w:pPr>
      <w:r>
        <w:rPr>
          <w:rFonts w:ascii="Times New Roman" w:eastAsia="黑体" w:hAnsi="Times New Roman" w:cs="Times New Roman"/>
          <w:color w:val="000000"/>
          <w:sz w:val="28"/>
          <w:szCs w:val="28"/>
          <w:shd w:val="clear" w:color="auto" w:fill="FFFFFF"/>
        </w:rPr>
        <w:t>填报单位：</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填报日期：</w:t>
      </w:r>
      <w:r>
        <w:rPr>
          <w:rFonts w:ascii="Times New Roman" w:eastAsia="黑体" w:hAnsi="Times New Roman" w:cs="Times New Roman"/>
          <w:color w:val="000000"/>
          <w:sz w:val="28"/>
          <w:szCs w:val="28"/>
          <w:shd w:val="clear" w:color="auto" w:fill="FFFFFF"/>
        </w:rPr>
        <w:t>2023</w:t>
      </w:r>
      <w:r>
        <w:rPr>
          <w:rFonts w:ascii="Times New Roman" w:eastAsia="黑体" w:hAnsi="Times New Roman" w:cs="Times New Roman"/>
          <w:color w:val="000000"/>
          <w:sz w:val="28"/>
          <w:szCs w:val="28"/>
          <w:shd w:val="clear" w:color="auto" w:fill="FFFFFF"/>
        </w:rPr>
        <w:t>年</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月</w:t>
      </w:r>
      <w:r>
        <w:rPr>
          <w:rFonts w:ascii="Times New Roman" w:eastAsia="黑体" w:hAnsi="Times New Roman" w:cs="Times New Roman"/>
          <w:color w:val="000000"/>
          <w:sz w:val="28"/>
          <w:szCs w:val="28"/>
          <w:shd w:val="clear" w:color="auto" w:fill="FFFFFF"/>
        </w:rPr>
        <w:t xml:space="preserve">    </w:t>
      </w:r>
      <w:r>
        <w:rPr>
          <w:rFonts w:ascii="Times New Roman" w:eastAsia="黑体" w:hAnsi="Times New Roman" w:cs="Times New Roman"/>
          <w:color w:val="000000"/>
          <w:sz w:val="28"/>
          <w:szCs w:val="28"/>
          <w:shd w:val="clear" w:color="auto" w:fill="FFFFFF"/>
        </w:rPr>
        <w:t>日</w:t>
      </w:r>
      <w:r>
        <w:rPr>
          <w:rFonts w:ascii="Times New Roman" w:eastAsia="黑体" w:hAnsi="Times New Roman" w:cs="Times New Roman"/>
          <w:color w:val="000000"/>
          <w:sz w:val="28"/>
          <w:szCs w:val="28"/>
          <w:shd w:val="clear" w:color="auto" w:fill="FFFFFF"/>
        </w:rPr>
        <w:t xml:space="preserve"> </w:t>
      </w:r>
    </w:p>
    <w:tbl>
      <w:tblPr>
        <w:tblW w:w="13881"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781"/>
        <w:gridCol w:w="2455"/>
        <w:gridCol w:w="3012"/>
        <w:gridCol w:w="3012"/>
        <w:gridCol w:w="1909"/>
      </w:tblGrid>
      <w:tr w:rsidR="00722D8D" w:rsidTr="00D343BA">
        <w:trPr>
          <w:tblHeader/>
          <w:jc w:val="center"/>
        </w:trPr>
        <w:tc>
          <w:tcPr>
            <w:tcW w:w="7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序号</w:t>
            </w:r>
          </w:p>
        </w:tc>
        <w:tc>
          <w:tcPr>
            <w:tcW w:w="2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企业名称</w:t>
            </w:r>
          </w:p>
        </w:tc>
        <w:tc>
          <w:tcPr>
            <w:tcW w:w="2455"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w:t>
            </w:r>
            <w:r>
              <w:rPr>
                <w:rFonts w:ascii="Times New Roman" w:eastAsia="方正黑体_GBK" w:hAnsi="Times New Roman" w:cs="Times New Roman"/>
                <w:color w:val="000000"/>
                <w:kern w:val="0"/>
                <w:sz w:val="28"/>
                <w:szCs w:val="28"/>
                <w:shd w:val="clear" w:color="auto" w:fill="FFFFFF"/>
                <w:lang w:bidi="ar"/>
              </w:rPr>
              <w:t>六个一</w:t>
            </w:r>
            <w:r>
              <w:rPr>
                <w:rFonts w:ascii="Times New Roman" w:eastAsia="方正黑体_GBK" w:hAnsi="Times New Roman" w:cs="Times New Roman"/>
                <w:color w:val="000000"/>
                <w:kern w:val="0"/>
                <w:sz w:val="28"/>
                <w:szCs w:val="28"/>
                <w:shd w:val="clear" w:color="auto" w:fill="FFFFFF"/>
                <w:lang w:bidi="ar"/>
              </w:rPr>
              <w:t>”</w:t>
            </w:r>
          </w:p>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落实情况</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企业确认人</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应急管理部门确认人</w:t>
            </w:r>
          </w:p>
        </w:tc>
        <w:tc>
          <w:tcPr>
            <w:tcW w:w="1909"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方正黑体_GBK" w:hAnsi="Times New Roman"/>
                <w:color w:val="000000"/>
                <w:kern w:val="0"/>
                <w:sz w:val="28"/>
                <w:szCs w:val="28"/>
                <w:shd w:val="clear" w:color="auto" w:fill="FFFFFF"/>
                <w:lang w:bidi="ar"/>
              </w:rPr>
            </w:pPr>
            <w:r>
              <w:rPr>
                <w:rFonts w:ascii="Times New Roman" w:eastAsia="方正黑体_GBK" w:hAnsi="Times New Roman" w:cs="Times New Roman"/>
                <w:color w:val="000000"/>
                <w:kern w:val="0"/>
                <w:sz w:val="28"/>
                <w:szCs w:val="28"/>
                <w:shd w:val="clear" w:color="auto" w:fill="FFFFFF"/>
                <w:lang w:bidi="ar"/>
              </w:rPr>
              <w:t>备注</w:t>
            </w:r>
          </w:p>
        </w:tc>
      </w:tr>
      <w:tr w:rsidR="00722D8D" w:rsidTr="00D343BA">
        <w:trPr>
          <w:trHeight w:val="1320"/>
          <w:jc w:val="center"/>
        </w:trPr>
        <w:tc>
          <w:tcPr>
            <w:tcW w:w="7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1</w:t>
            </w:r>
          </w:p>
        </w:tc>
        <w:tc>
          <w:tcPr>
            <w:tcW w:w="2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p>
        </w:tc>
        <w:tc>
          <w:tcPr>
            <w:tcW w:w="2455"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全部落实</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部分落实</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未落实</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姓名：</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职务：</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电话：</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姓名：</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职务：</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电话：</w:t>
            </w:r>
          </w:p>
        </w:tc>
        <w:tc>
          <w:tcPr>
            <w:tcW w:w="1909"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8"/>
                <w:szCs w:val="28"/>
                <w:shd w:val="clear" w:color="auto" w:fill="FFFFFF"/>
                <w:lang w:bidi="ar"/>
              </w:rPr>
            </w:pPr>
          </w:p>
        </w:tc>
      </w:tr>
      <w:tr w:rsidR="00722D8D" w:rsidTr="00D343BA">
        <w:trPr>
          <w:trHeight w:val="1320"/>
          <w:jc w:val="center"/>
        </w:trPr>
        <w:tc>
          <w:tcPr>
            <w:tcW w:w="7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2</w:t>
            </w:r>
          </w:p>
        </w:tc>
        <w:tc>
          <w:tcPr>
            <w:tcW w:w="2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p>
        </w:tc>
        <w:tc>
          <w:tcPr>
            <w:tcW w:w="2455"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全部落实</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部分落实</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未落实</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姓名：</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职务：</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电话：</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姓名：</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职务：</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电话：</w:t>
            </w:r>
          </w:p>
        </w:tc>
        <w:tc>
          <w:tcPr>
            <w:tcW w:w="1909"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8"/>
                <w:szCs w:val="28"/>
                <w:shd w:val="clear" w:color="auto" w:fill="FFFFFF"/>
                <w:lang w:bidi="ar"/>
              </w:rPr>
            </w:pPr>
          </w:p>
        </w:tc>
      </w:tr>
      <w:tr w:rsidR="00722D8D" w:rsidTr="00D343BA">
        <w:trPr>
          <w:trHeight w:val="1320"/>
          <w:jc w:val="center"/>
        </w:trPr>
        <w:tc>
          <w:tcPr>
            <w:tcW w:w="7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3</w:t>
            </w:r>
          </w:p>
        </w:tc>
        <w:tc>
          <w:tcPr>
            <w:tcW w:w="2781"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p>
        </w:tc>
        <w:tc>
          <w:tcPr>
            <w:tcW w:w="2455"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全部落实</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部分落实</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sym w:font="Wingdings 2" w:char="00A3"/>
            </w:r>
            <w:r>
              <w:rPr>
                <w:rFonts w:ascii="Times New Roman" w:eastAsia="仿宋" w:hAnsi="Times New Roman" w:cs="Times New Roman"/>
                <w:color w:val="000000"/>
                <w:kern w:val="0"/>
                <w:sz w:val="28"/>
                <w:szCs w:val="28"/>
                <w:shd w:val="clear" w:color="auto" w:fill="FFFFFF"/>
                <w:lang w:bidi="ar"/>
              </w:rPr>
              <w:t>未落实</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姓名：</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职务：</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电话：</w:t>
            </w:r>
          </w:p>
        </w:tc>
        <w:tc>
          <w:tcPr>
            <w:tcW w:w="3012"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姓名：</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职务：</w:t>
            </w:r>
          </w:p>
          <w:p w:rsidR="00722D8D" w:rsidRDefault="00722D8D" w:rsidP="00D343BA">
            <w:pPr>
              <w:spacing w:line="360" w:lineRule="exact"/>
              <w:rPr>
                <w:rFonts w:ascii="Times New Roman" w:eastAsia="仿宋" w:hAnsi="Times New Roman"/>
                <w:color w:val="000000"/>
                <w:kern w:val="0"/>
                <w:sz w:val="28"/>
                <w:szCs w:val="28"/>
                <w:shd w:val="clear" w:color="auto" w:fill="FFFFFF"/>
                <w:lang w:bidi="ar"/>
              </w:rPr>
            </w:pPr>
            <w:r>
              <w:rPr>
                <w:rFonts w:ascii="Times New Roman" w:eastAsia="仿宋" w:hAnsi="Times New Roman" w:cs="Times New Roman"/>
                <w:color w:val="000000"/>
                <w:kern w:val="0"/>
                <w:sz w:val="28"/>
                <w:szCs w:val="28"/>
                <w:shd w:val="clear" w:color="auto" w:fill="FFFFFF"/>
                <w:lang w:bidi="ar"/>
              </w:rPr>
              <w:t>电话：</w:t>
            </w:r>
          </w:p>
        </w:tc>
        <w:tc>
          <w:tcPr>
            <w:tcW w:w="1909" w:type="dxa"/>
            <w:tcBorders>
              <w:top w:val="single" w:sz="4" w:space="0" w:color="auto"/>
              <w:left w:val="single" w:sz="4" w:space="0" w:color="auto"/>
              <w:bottom w:val="single" w:sz="4" w:space="0" w:color="auto"/>
              <w:right w:val="single" w:sz="4" w:space="0" w:color="auto"/>
            </w:tcBorders>
            <w:vAlign w:val="center"/>
          </w:tcPr>
          <w:p w:rsidR="00722D8D" w:rsidRDefault="00722D8D" w:rsidP="00D343BA">
            <w:pPr>
              <w:spacing w:line="360" w:lineRule="exact"/>
              <w:jc w:val="center"/>
              <w:rPr>
                <w:rFonts w:ascii="Times New Roman" w:eastAsia="仿宋" w:hAnsi="Times New Roman"/>
                <w:color w:val="000000"/>
                <w:kern w:val="0"/>
                <w:sz w:val="28"/>
                <w:szCs w:val="28"/>
                <w:shd w:val="clear" w:color="auto" w:fill="FFFFFF"/>
                <w:lang w:bidi="ar"/>
              </w:rPr>
            </w:pPr>
          </w:p>
        </w:tc>
      </w:tr>
    </w:tbl>
    <w:p w:rsidR="00722D8D" w:rsidRDefault="00722D8D" w:rsidP="00722D8D">
      <w:pPr>
        <w:spacing w:line="360" w:lineRule="exact"/>
        <w:ind w:leftChars="228" w:left="1319" w:hangingChars="300" w:hanging="840"/>
        <w:rPr>
          <w:rFonts w:ascii="Times New Roman" w:eastAsia="楷体_GB2312" w:hAnsi="Times New Roman"/>
          <w:color w:val="000000"/>
          <w:sz w:val="28"/>
          <w:szCs w:val="28"/>
        </w:rPr>
      </w:pPr>
      <w:r>
        <w:rPr>
          <w:rFonts w:ascii="Times New Roman" w:eastAsia="楷体_GB2312" w:hAnsi="Times New Roman" w:cs="Times New Roman"/>
          <w:color w:val="000000"/>
          <w:sz w:val="28"/>
          <w:szCs w:val="28"/>
        </w:rPr>
        <w:t>注：</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因假期停产而准备复产的非煤矿山企业，必须全面落实复工复产</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六个一</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措施，并经企业主要负责人和县级应急管理部门共同进行现场安全条件确认后方可复产复工。</w:t>
      </w:r>
    </w:p>
    <w:p w:rsidR="00722D8D" w:rsidRDefault="00722D8D" w:rsidP="00722D8D">
      <w:pPr>
        <w:spacing w:line="360" w:lineRule="exact"/>
        <w:ind w:firstLineChars="400" w:firstLine="1120"/>
        <w:rPr>
          <w:rFonts w:ascii="Times New Roman" w:eastAsia="楷体_GB2312" w:hAnsi="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列入安全验收的矿山企业，需监管部门填报安全验收情况，未通过的，不得复工复产。</w:t>
      </w:r>
    </w:p>
    <w:p w:rsidR="00722D8D" w:rsidRDefault="00722D8D" w:rsidP="00722D8D">
      <w:pPr>
        <w:spacing w:line="360" w:lineRule="exact"/>
        <w:ind w:firstLineChars="400" w:firstLine="1120"/>
        <w:rPr>
          <w:rFonts w:ascii="Times New Roman" w:eastAsia="仿宋" w:hAnsi="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请各县（市</w:t>
      </w:r>
      <w:r>
        <w:rPr>
          <w:rFonts w:ascii="Times New Roman" w:eastAsia="楷体_GB2312" w:hAnsi="Times New Roman" w:cs="Times New Roman" w:hint="eastAsia"/>
          <w:color w:val="000000"/>
          <w:sz w:val="28"/>
          <w:szCs w:val="28"/>
        </w:rPr>
        <w:t>、区</w:t>
      </w:r>
      <w:r>
        <w:rPr>
          <w:rFonts w:ascii="Times New Roman" w:eastAsia="楷体_GB2312" w:hAnsi="Times New Roman" w:cs="Times New Roman"/>
          <w:color w:val="000000"/>
          <w:sz w:val="28"/>
          <w:szCs w:val="28"/>
        </w:rPr>
        <w:t>）应急管理部门自</w:t>
      </w:r>
      <w:r>
        <w:rPr>
          <w:rFonts w:ascii="Times New Roman" w:eastAsia="楷体_GB2312" w:hAnsi="Times New Roman" w:cs="Times New Roman"/>
          <w:color w:val="000000"/>
          <w:sz w:val="28"/>
          <w:szCs w:val="28"/>
        </w:rPr>
        <w:t>2023</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21</w:t>
      </w:r>
      <w:r>
        <w:rPr>
          <w:rFonts w:ascii="Times New Roman" w:eastAsia="楷体_GB2312" w:hAnsi="Times New Roman" w:cs="Times New Roman"/>
          <w:color w:val="000000"/>
          <w:sz w:val="28"/>
          <w:szCs w:val="28"/>
        </w:rPr>
        <w:t>日</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28</w:t>
      </w:r>
      <w:r>
        <w:rPr>
          <w:rFonts w:ascii="Times New Roman" w:eastAsia="楷体_GB2312" w:hAnsi="Times New Roman" w:cs="Times New Roman"/>
          <w:color w:val="000000"/>
          <w:sz w:val="28"/>
          <w:szCs w:val="28"/>
        </w:rPr>
        <w:t>日每日下午</w:t>
      </w:r>
      <w:r>
        <w:rPr>
          <w:rFonts w:ascii="Times New Roman" w:eastAsia="楷体_GB2312" w:hAnsi="Times New Roman" w:cs="Times New Roman" w:hint="eastAsia"/>
          <w:color w:val="000000"/>
          <w:sz w:val="28"/>
          <w:szCs w:val="28"/>
        </w:rPr>
        <w:t>15</w:t>
      </w:r>
      <w:r>
        <w:rPr>
          <w:rFonts w:ascii="Times New Roman" w:eastAsia="楷体_GB2312" w:hAnsi="Times New Roman" w:cs="Times New Roman"/>
          <w:color w:val="000000"/>
          <w:sz w:val="28"/>
          <w:szCs w:val="28"/>
        </w:rPr>
        <w:t>时前报送</w:t>
      </w:r>
      <w:r>
        <w:rPr>
          <w:rFonts w:ascii="Times New Roman" w:eastAsia="楷体_GB2312" w:hAnsi="Times New Roman" w:cs="Times New Roman" w:hint="eastAsia"/>
          <w:color w:val="000000"/>
          <w:sz w:val="28"/>
          <w:szCs w:val="28"/>
        </w:rPr>
        <w:t>市</w:t>
      </w:r>
      <w:r>
        <w:rPr>
          <w:rFonts w:ascii="Times New Roman" w:eastAsia="楷体_GB2312" w:hAnsi="Times New Roman" w:cs="Times New Roman"/>
          <w:color w:val="000000"/>
          <w:sz w:val="28"/>
          <w:szCs w:val="28"/>
        </w:rPr>
        <w:t>应急管理</w:t>
      </w:r>
      <w:r>
        <w:rPr>
          <w:rFonts w:ascii="Times New Roman" w:eastAsia="楷体_GB2312" w:hAnsi="Times New Roman" w:cs="Times New Roman" w:hint="eastAsia"/>
          <w:color w:val="000000"/>
          <w:sz w:val="28"/>
          <w:szCs w:val="28"/>
        </w:rPr>
        <w:t>局</w:t>
      </w:r>
      <w:r>
        <w:rPr>
          <w:rFonts w:ascii="Times New Roman" w:eastAsia="楷体_GB2312" w:hAnsi="Times New Roman" w:cs="Times New Roman"/>
          <w:color w:val="000000"/>
          <w:sz w:val="28"/>
          <w:szCs w:val="28"/>
        </w:rPr>
        <w:t>。</w:t>
      </w:r>
    </w:p>
    <w:p w:rsidR="00722D8D" w:rsidRPr="00F3190A" w:rsidRDefault="00722D8D" w:rsidP="00722D8D">
      <w:pPr>
        <w:overflowPunct w:val="0"/>
        <w:spacing w:line="580" w:lineRule="exact"/>
        <w:rPr>
          <w:rFonts w:ascii="仿宋_GB2312" w:eastAsia="仿宋_GB2312"/>
          <w:sz w:val="32"/>
          <w:szCs w:val="32"/>
        </w:rPr>
      </w:pPr>
    </w:p>
    <w:p w:rsidR="00B22B3F" w:rsidRPr="00722D8D" w:rsidRDefault="00722D8D">
      <w:bookmarkStart w:id="0" w:name="_GoBack"/>
      <w:bookmarkEnd w:id="0"/>
    </w:p>
    <w:sectPr w:rsidR="00B22B3F" w:rsidRPr="00722D8D">
      <w:footerReference w:type="default" r:id="rId5"/>
      <w:pgSz w:w="16838" w:h="11906" w:orient="landscape"/>
      <w:pgMar w:top="1417" w:right="1440" w:bottom="1417"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1B" w:rsidRDefault="00722D8D">
    <w:pPr>
      <w:pStyle w:val="a3"/>
    </w:pPr>
    <w:r>
      <w:rPr>
        <w:noProof/>
      </w:rPr>
      <mc:AlternateContent>
        <mc:Choice Requires="wps">
          <w:drawing>
            <wp:anchor distT="0" distB="0" distL="114300" distR="114300" simplePos="0" relativeHeight="251659264" behindDoc="0" locked="0" layoutInCell="1" allowOverlap="1" wp14:anchorId="4839A7E5" wp14:editId="66EAE072">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E081B" w:rsidRDefault="00722D8D">
                          <w:pPr>
                            <w:pStyle w:val="a3"/>
                            <w:rPr>
                              <w:rFonts w:ascii="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hAnsi="宋体" w:cs="宋体" w:hint="eastAsia"/>
                              <w:sz w:val="28"/>
                              <w:szCs w:val="28"/>
                            </w:rPr>
                            <w:fldChar w:fldCharType="separate"/>
                          </w:r>
                          <w:r w:rsidRPr="00722D8D">
                            <w:rPr>
                              <w:rFonts w:ascii="宋体" w:hAnsi="宋体" w:cs="宋体"/>
                              <w:noProof/>
                              <w:sz w:val="28"/>
                              <w:szCs w:val="28"/>
                            </w:rPr>
                            <w:t>4</w:t>
                          </w:r>
                          <w:r>
                            <w:rPr>
                              <w:rFonts w:ascii="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JkdEn3DAQAAZAMAAA4AAAAAAAAAAAAAAAAALgIAAGRy&#10;cy9lMm9Eb2MueG1sUEsBAi0AFAAGAAgAAAAhAAxK8O7WAAAABQEAAA8AAAAAAAAAAAAAAAAAHQQA&#10;AGRycy9kb3ducmV2LnhtbFBLBQYAAAAABAAEAPMAAAAgBQAAAAA=&#10;" filled="f" stroked="f">
              <v:textbox style="mso-fit-shape-to-text:t" inset="0,0,0,0">
                <w:txbxContent>
                  <w:p w:rsidR="00FE081B" w:rsidRDefault="00722D8D">
                    <w:pPr>
                      <w:pStyle w:val="a3"/>
                      <w:rPr>
                        <w:rFonts w:ascii="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hAnsi="宋体" w:cs="宋体" w:hint="eastAsia"/>
                        <w:sz w:val="28"/>
                        <w:szCs w:val="28"/>
                      </w:rPr>
                      <w:fldChar w:fldCharType="separate"/>
                    </w:r>
                    <w:r w:rsidRPr="00722D8D">
                      <w:rPr>
                        <w:rFonts w:ascii="宋体" w:hAnsi="宋体" w:cs="宋体"/>
                        <w:noProof/>
                        <w:sz w:val="28"/>
                        <w:szCs w:val="28"/>
                      </w:rPr>
                      <w:t>4</w:t>
                    </w:r>
                    <w:r>
                      <w:rPr>
                        <w:rFonts w:ascii="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8D"/>
    <w:rsid w:val="00722D8D"/>
    <w:rsid w:val="0081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22D8D"/>
    <w:pPr>
      <w:tabs>
        <w:tab w:val="center" w:pos="4153"/>
        <w:tab w:val="right" w:pos="8306"/>
      </w:tabs>
      <w:snapToGrid w:val="0"/>
      <w:jc w:val="left"/>
    </w:pPr>
    <w:rPr>
      <w:kern w:val="0"/>
      <w:sz w:val="18"/>
      <w:szCs w:val="18"/>
    </w:rPr>
  </w:style>
  <w:style w:type="character" w:customStyle="1" w:styleId="Char">
    <w:name w:val="页脚 Char"/>
    <w:basedOn w:val="a0"/>
    <w:link w:val="a3"/>
    <w:qFormat/>
    <w:rsid w:val="00722D8D"/>
    <w:rPr>
      <w:kern w:val="0"/>
      <w:sz w:val="18"/>
      <w:szCs w:val="18"/>
    </w:rPr>
  </w:style>
  <w:style w:type="paragraph" w:styleId="a4">
    <w:name w:val="Normal Indent"/>
    <w:basedOn w:val="a"/>
    <w:rsid w:val="00722D8D"/>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22D8D"/>
    <w:pPr>
      <w:tabs>
        <w:tab w:val="center" w:pos="4153"/>
        <w:tab w:val="right" w:pos="8306"/>
      </w:tabs>
      <w:snapToGrid w:val="0"/>
      <w:jc w:val="left"/>
    </w:pPr>
    <w:rPr>
      <w:kern w:val="0"/>
      <w:sz w:val="18"/>
      <w:szCs w:val="18"/>
    </w:rPr>
  </w:style>
  <w:style w:type="character" w:customStyle="1" w:styleId="Char">
    <w:name w:val="页脚 Char"/>
    <w:basedOn w:val="a0"/>
    <w:link w:val="a3"/>
    <w:qFormat/>
    <w:rsid w:val="00722D8D"/>
    <w:rPr>
      <w:kern w:val="0"/>
      <w:sz w:val="18"/>
      <w:szCs w:val="18"/>
    </w:rPr>
  </w:style>
  <w:style w:type="paragraph" w:styleId="a4">
    <w:name w:val="Normal Indent"/>
    <w:basedOn w:val="a"/>
    <w:rsid w:val="00722D8D"/>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305</Words>
  <Characters>1739</Characters>
  <Application>Microsoft Office Word</Application>
  <DocSecurity>0</DocSecurity>
  <Lines>14</Lines>
  <Paragraphs>4</Paragraphs>
  <ScaleCrop>false</ScaleCrop>
  <Company>Microsoft</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马均洪</dc:creator>
  <cp:lastModifiedBy>马均洪</cp:lastModifiedBy>
  <cp:revision>1</cp:revision>
  <dcterms:created xsi:type="dcterms:W3CDTF">2023-01-18T05:06:00Z</dcterms:created>
  <dcterms:modified xsi:type="dcterms:W3CDTF">2023-01-18T05:07:00Z</dcterms:modified>
</cp:coreProperties>
</file>