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00" w:lineRule="exact"/>
        <w:rPr>
          <w:rFonts w:ascii="黑体" w:hAnsi="黑体" w:eastAsia="黑体" w:cs="仿宋_GB2312"/>
          <w:color w:val="000000"/>
          <w:kern w:val="0"/>
          <w:szCs w:val="32"/>
        </w:rPr>
      </w:pPr>
      <w:r>
        <w:rPr>
          <w:rFonts w:hint="eastAsia" w:ascii="黑体" w:hAnsi="黑体" w:eastAsia="黑体" w:cs="仿宋_GB2312"/>
          <w:color w:val="000000"/>
          <w:kern w:val="0"/>
          <w:szCs w:val="32"/>
        </w:rPr>
        <w:t>附件1-1</w:t>
      </w:r>
    </w:p>
    <w:p>
      <w:pPr>
        <w:jc w:val="center"/>
        <w:rPr>
          <w:rFonts w:ascii="黑体" w:hAnsi="黑体" w:eastAsia="黑体"/>
          <w:color w:val="000000"/>
          <w:kern w:val="0"/>
          <w:szCs w:val="32"/>
        </w:rPr>
      </w:pPr>
      <w:r>
        <w:rPr>
          <w:rFonts w:hint="eastAsia" w:ascii="黑体" w:hAnsi="黑体" w:eastAsia="黑体"/>
          <w:color w:val="000000"/>
          <w:kern w:val="0"/>
          <w:sz w:val="36"/>
          <w:szCs w:val="36"/>
        </w:rPr>
        <w:t>江门市医养结合补充保险项目照护服务定点机构申请表</w:t>
      </w:r>
    </w:p>
    <w:tbl>
      <w:tblPr>
        <w:tblStyle w:val="3"/>
        <w:tblW w:w="9681"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965"/>
        <w:gridCol w:w="1350"/>
        <w:gridCol w:w="1755"/>
        <w:gridCol w:w="13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5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机构名称</w:t>
            </w:r>
          </w:p>
        </w:tc>
        <w:tc>
          <w:tcPr>
            <w:tcW w:w="507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　</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color w:val="000000"/>
                <w:kern w:val="0"/>
                <w:sz w:val="24"/>
              </w:rPr>
            </w:pPr>
            <w:r>
              <w:rPr>
                <w:rFonts w:hint="eastAsia" w:ascii="仿宋_GB2312" w:hAnsi="仿宋_GB2312" w:cs="仿宋_GB2312"/>
                <w:color w:val="000000"/>
                <w:kern w:val="0"/>
                <w:sz w:val="24"/>
              </w:rPr>
              <w:t>所在区域</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5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地址</w:t>
            </w:r>
          </w:p>
        </w:tc>
        <w:tc>
          <w:tcPr>
            <w:tcW w:w="8175"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　</w:t>
            </w:r>
          </w:p>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15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机构类型</w:t>
            </w:r>
          </w:p>
        </w:tc>
        <w:tc>
          <w:tcPr>
            <w:tcW w:w="19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_GB2312" w:hAnsi="仿宋_GB2312" w:cs="仿宋_GB2312"/>
                <w:color w:val="000000"/>
                <w:kern w:val="0"/>
                <w:sz w:val="24"/>
              </w:rPr>
            </w:pPr>
            <w:r>
              <w:rPr>
                <w:rFonts w:hint="eastAsia" w:ascii="仿宋_GB2312" w:hAnsi="仿宋_GB2312" w:cs="仿宋_GB2312"/>
                <w:color w:val="000000"/>
                <w:kern w:val="0"/>
                <w:sz w:val="24"/>
              </w:rPr>
              <w:t>□养老机构</w:t>
            </w:r>
          </w:p>
          <w:p>
            <w:pPr>
              <w:widowControl/>
              <w:spacing w:line="360" w:lineRule="auto"/>
              <w:rPr>
                <w:rFonts w:ascii="仿宋_GB2312" w:hAnsi="仿宋_GB2312" w:cs="仿宋_GB2312"/>
                <w:color w:val="000000"/>
                <w:kern w:val="0"/>
                <w:sz w:val="24"/>
              </w:rPr>
            </w:pPr>
            <w:r>
              <w:rPr>
                <w:rFonts w:hint="eastAsia" w:ascii="仿宋_GB2312" w:hAnsi="仿宋_GB2312" w:cs="仿宋_GB2312"/>
                <w:color w:val="000000"/>
                <w:kern w:val="0"/>
                <w:sz w:val="24"/>
              </w:rPr>
              <w:t>□医疗机构</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统一社会</w:t>
            </w:r>
          </w:p>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信用代码</w:t>
            </w:r>
          </w:p>
        </w:tc>
        <w:tc>
          <w:tcPr>
            <w:tcW w:w="486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p>
          <w:p>
            <w:pPr>
              <w:widowControl/>
              <w:spacing w:line="300" w:lineRule="exact"/>
              <w:jc w:val="center"/>
              <w:rPr>
                <w:rFonts w:ascii="仿宋_GB2312" w:hAnsi="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trPr>
        <w:tc>
          <w:tcPr>
            <w:tcW w:w="15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所有制性质</w:t>
            </w:r>
          </w:p>
        </w:tc>
        <w:tc>
          <w:tcPr>
            <w:tcW w:w="196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color w:val="000000"/>
                <w:kern w:val="0"/>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单位性质</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color w:val="000000"/>
                <w:kern w:val="0"/>
                <w:sz w:val="24"/>
              </w:rPr>
            </w:pP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申请服务</w:t>
            </w:r>
          </w:p>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类别</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15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经营类别</w:t>
            </w:r>
          </w:p>
        </w:tc>
        <w:tc>
          <w:tcPr>
            <w:tcW w:w="196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color w:val="000000"/>
                <w:kern w:val="0"/>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法定</w:t>
            </w:r>
          </w:p>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代表人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color w:val="000000"/>
                <w:kern w:val="0"/>
                <w:sz w:val="24"/>
              </w:rPr>
            </w:pP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联系方式</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trPr>
        <w:tc>
          <w:tcPr>
            <w:tcW w:w="15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业务主管</w:t>
            </w:r>
          </w:p>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部门</w:t>
            </w:r>
          </w:p>
        </w:tc>
        <w:tc>
          <w:tcPr>
            <w:tcW w:w="196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color w:val="000000"/>
                <w:kern w:val="0"/>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项目</w:t>
            </w:r>
          </w:p>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联系人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color w:val="000000"/>
                <w:kern w:val="0"/>
                <w:sz w:val="24"/>
              </w:rPr>
            </w:pP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联系方式</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trPr>
        <w:tc>
          <w:tcPr>
            <w:tcW w:w="15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医疗机构</w:t>
            </w:r>
          </w:p>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执业许可证登记号</w:t>
            </w:r>
          </w:p>
        </w:tc>
        <w:tc>
          <w:tcPr>
            <w:tcW w:w="196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color w:val="000000"/>
                <w:kern w:val="0"/>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养老机构</w:t>
            </w:r>
          </w:p>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备案编号</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color w:val="000000"/>
                <w:kern w:val="0"/>
                <w:sz w:val="24"/>
              </w:rPr>
            </w:pP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证照有效期至</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仿宋_GB2312" w:cs="仿宋_GB2312"/>
                <w:color w:val="000000"/>
                <w:kern w:val="0"/>
                <w:sz w:val="24"/>
              </w:rPr>
            </w:pPr>
            <w:r>
              <w:rPr>
                <w:rFonts w:hint="eastAsia" w:ascii="仿宋_GB2312" w:hAnsi="仿宋_GB2312" w:cs="仿宋_GB2312"/>
                <w:color w:val="000000"/>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trPr>
        <w:tc>
          <w:tcPr>
            <w:tcW w:w="15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床位数量</w:t>
            </w:r>
          </w:p>
        </w:tc>
        <w:tc>
          <w:tcPr>
            <w:tcW w:w="196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color w:val="000000"/>
                <w:kern w:val="0"/>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内设医疗</w:t>
            </w:r>
          </w:p>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机构情况</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color w:val="000000"/>
                <w:kern w:val="0"/>
                <w:sz w:val="24"/>
              </w:rPr>
            </w:pP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内设医疗</w:t>
            </w:r>
          </w:p>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机构名称</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trPr>
        <w:tc>
          <w:tcPr>
            <w:tcW w:w="15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预估闲置</w:t>
            </w:r>
          </w:p>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床位数量</w:t>
            </w:r>
          </w:p>
        </w:tc>
        <w:tc>
          <w:tcPr>
            <w:tcW w:w="196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color w:val="000000"/>
                <w:kern w:val="0"/>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协议医疗</w:t>
            </w:r>
          </w:p>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机构情况</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color w:val="000000"/>
                <w:kern w:val="0"/>
                <w:sz w:val="24"/>
              </w:rPr>
            </w:pP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协议医疗</w:t>
            </w:r>
          </w:p>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机构名称</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8" w:hRule="atLeast"/>
        </w:trPr>
        <w:tc>
          <w:tcPr>
            <w:tcW w:w="9681"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kern w:val="0"/>
                <w:sz w:val="24"/>
              </w:rPr>
            </w:pPr>
            <w:r>
              <w:rPr>
                <w:rFonts w:hint="eastAsia" w:ascii="仿宋_GB2312" w:hAnsi="仿宋_GB2312" w:cs="仿宋_GB2312"/>
                <w:color w:val="000000"/>
                <w:kern w:val="0"/>
                <w:sz w:val="24"/>
              </w:rPr>
              <w:t xml:space="preserve">                                                                                          </w:t>
            </w:r>
          </w:p>
          <w:p>
            <w:pPr>
              <w:widowControl/>
              <w:spacing w:line="300" w:lineRule="exact"/>
              <w:jc w:val="left"/>
              <w:rPr>
                <w:rFonts w:ascii="仿宋_GB2312" w:hAnsi="仿宋_GB2312" w:cs="仿宋_GB2312"/>
                <w:color w:val="000000"/>
                <w:kern w:val="0"/>
                <w:sz w:val="24"/>
              </w:rPr>
            </w:pPr>
            <w:r>
              <w:rPr>
                <w:rFonts w:hint="eastAsia" w:ascii="仿宋_GB2312" w:hAnsi="仿宋_GB2312" w:cs="仿宋_GB2312"/>
                <w:color w:val="000000"/>
                <w:kern w:val="0"/>
                <w:sz w:val="24"/>
              </w:rPr>
              <w:t xml:space="preserve">    法定代表人（签名）：                    单位盖章（公章）                                                                       </w:t>
            </w:r>
          </w:p>
          <w:p>
            <w:pPr>
              <w:widowControl/>
              <w:spacing w:line="300" w:lineRule="exact"/>
              <w:jc w:val="left"/>
              <w:rPr>
                <w:rFonts w:ascii="仿宋_GB2312" w:hAnsi="仿宋_GB2312" w:cs="仿宋_GB2312"/>
                <w:color w:val="000000"/>
                <w:kern w:val="0"/>
                <w:sz w:val="24"/>
              </w:rPr>
            </w:pPr>
          </w:p>
          <w:p>
            <w:pPr>
              <w:widowControl/>
              <w:spacing w:line="300" w:lineRule="exact"/>
              <w:ind w:firstLine="600" w:firstLineChars="250"/>
              <w:jc w:val="left"/>
              <w:rPr>
                <w:rFonts w:ascii="仿宋_GB2312" w:hAnsi="仿宋_GB2312" w:cs="仿宋_GB2312"/>
                <w:color w:val="000000"/>
                <w:kern w:val="0"/>
                <w:sz w:val="24"/>
              </w:rPr>
            </w:pPr>
          </w:p>
          <w:p>
            <w:pPr>
              <w:widowControl/>
              <w:spacing w:line="300" w:lineRule="exact"/>
              <w:ind w:firstLine="1320" w:firstLineChars="550"/>
              <w:jc w:val="right"/>
              <w:rPr>
                <w:rFonts w:ascii="仿宋_GB2312" w:hAnsi="仿宋_GB2312" w:cs="仿宋_GB2312"/>
                <w:color w:val="000000"/>
                <w:kern w:val="0"/>
                <w:sz w:val="24"/>
              </w:rPr>
            </w:pPr>
            <w:r>
              <w:rPr>
                <w:rFonts w:hint="eastAsia" w:ascii="仿宋_GB2312" w:hAnsi="仿宋_GB2312" w:cs="仿宋_GB2312"/>
                <w:color w:val="000000"/>
                <w:kern w:val="0"/>
                <w:sz w:val="24"/>
              </w:rPr>
              <w:t>年    月    日</w:t>
            </w:r>
          </w:p>
        </w:tc>
      </w:tr>
    </w:tbl>
    <w:p>
      <w:pPr>
        <w:jc w:val="left"/>
        <w:rPr>
          <w:rFonts w:ascii="仿宋" w:hAnsi="仿宋" w:eastAsia="仿宋" w:cs="仿宋"/>
          <w:color w:val="000000"/>
          <w:sz w:val="28"/>
          <w:szCs w:val="28"/>
        </w:rPr>
      </w:pPr>
      <w:r>
        <w:rPr>
          <w:rFonts w:hint="eastAsia" w:ascii="仿宋" w:hAnsi="仿宋" w:eastAsia="仿宋" w:cs="仿宋"/>
          <w:color w:val="000000"/>
          <w:sz w:val="28"/>
          <w:szCs w:val="28"/>
        </w:rPr>
        <w:t>备注：法定代表人签名并加盖单位公章</w:t>
      </w:r>
    </w:p>
    <w:p>
      <w:pPr>
        <w:widowControl/>
        <w:shd w:val="clear" w:color="auto" w:fill="FFFFFF"/>
        <w:spacing w:line="500" w:lineRule="exact"/>
        <w:rPr>
          <w:rFonts w:ascii="黑体" w:hAnsi="黑体" w:eastAsia="黑体" w:cs="仿宋_GB2312"/>
          <w:color w:val="000000"/>
          <w:kern w:val="0"/>
          <w:szCs w:val="32"/>
        </w:rPr>
      </w:pPr>
    </w:p>
    <w:p>
      <w:pPr>
        <w:widowControl/>
        <w:shd w:val="clear" w:color="auto" w:fill="FFFFFF"/>
        <w:spacing w:line="500" w:lineRule="exact"/>
        <w:rPr>
          <w:rFonts w:ascii="黑体" w:hAnsi="黑体" w:eastAsia="黑体" w:cs="仿宋_GB2312"/>
          <w:color w:val="000000"/>
          <w:kern w:val="0"/>
          <w:szCs w:val="32"/>
        </w:rPr>
      </w:pPr>
      <w:r>
        <w:rPr>
          <w:rFonts w:hint="eastAsia" w:ascii="黑体" w:hAnsi="黑体" w:eastAsia="黑体" w:cs="仿宋_GB2312"/>
          <w:color w:val="000000"/>
          <w:kern w:val="0"/>
          <w:szCs w:val="32"/>
        </w:rPr>
        <w:t>附件1-2</w:t>
      </w:r>
    </w:p>
    <w:p>
      <w:pPr>
        <w:jc w:val="center"/>
        <w:rPr>
          <w:rFonts w:ascii="黑体" w:hAnsi="黑体" w:eastAsia="黑体"/>
          <w:color w:val="000000"/>
          <w:kern w:val="0"/>
          <w:sz w:val="36"/>
          <w:szCs w:val="36"/>
        </w:rPr>
      </w:pPr>
      <w:r>
        <w:rPr>
          <w:rFonts w:hint="eastAsia" w:ascii="黑体" w:hAnsi="黑体" w:eastAsia="黑体"/>
          <w:color w:val="000000"/>
          <w:kern w:val="0"/>
          <w:sz w:val="36"/>
          <w:szCs w:val="36"/>
        </w:rPr>
        <w:t>申报资料清单</w:t>
      </w:r>
    </w:p>
    <w:p>
      <w:pPr>
        <w:widowControl/>
        <w:jc w:val="left"/>
        <w:rPr>
          <w:rFonts w:ascii="等线" w:hAnsi="等线" w:eastAsia="等线"/>
          <w:color w:val="000000"/>
          <w:kern w:val="0"/>
          <w:sz w:val="18"/>
          <w:szCs w:val="18"/>
        </w:rPr>
      </w:pPr>
    </w:p>
    <w:p>
      <w:pPr>
        <w:adjustRightInd w:val="0"/>
        <w:snapToGrid w:val="0"/>
        <w:spacing w:line="576"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第三方承办机构将组织对申报受理通过的服务机构进行资料初审，请准备以下资料与申请表一并提交：</w:t>
      </w:r>
    </w:p>
    <w:p>
      <w:pPr>
        <w:adjustRightInd w:val="0"/>
        <w:snapToGrid w:val="0"/>
        <w:spacing w:line="576"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一、养老服务机构提供《养老机构设立许可证》或《设置养老机构备案回执》复印件并加盖单位公章。</w:t>
      </w:r>
    </w:p>
    <w:p>
      <w:pPr>
        <w:adjustRightInd w:val="0"/>
        <w:snapToGrid w:val="0"/>
        <w:spacing w:line="576"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二、非营利性机构提供《事业单位法人证书》或《民办非企业单位登记证书》复印件并加盖单位公章。</w:t>
      </w:r>
    </w:p>
    <w:p>
      <w:pPr>
        <w:adjustRightInd w:val="0"/>
        <w:snapToGrid w:val="0"/>
        <w:spacing w:line="576"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三、营利性机构提供《营业执照》复印件并加盖单位公章。</w:t>
      </w:r>
    </w:p>
    <w:p>
      <w:pPr>
        <w:adjustRightInd w:val="0"/>
        <w:snapToGrid w:val="0"/>
        <w:spacing w:line="576"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四、服务场所产权或租赁合同等相关资料。</w:t>
      </w:r>
    </w:p>
    <w:p>
      <w:pPr>
        <w:adjustRightInd w:val="0"/>
        <w:snapToGrid w:val="0"/>
        <w:spacing w:line="576"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五、对应类别照护服务定点机构符合申报条件的相关证明材料。</w:t>
      </w:r>
    </w:p>
    <w:p>
      <w:pPr>
        <w:widowControl/>
        <w:jc w:val="left"/>
        <w:rPr>
          <w:rFonts w:ascii="等线" w:hAnsi="等线"/>
          <w:color w:val="000000"/>
          <w:kern w:val="0"/>
          <w:szCs w:val="32"/>
        </w:rPr>
      </w:pPr>
    </w:p>
    <w:p>
      <w:pPr>
        <w:widowControl/>
        <w:jc w:val="left"/>
        <w:rPr>
          <w:rFonts w:ascii="等线" w:hAnsi="等线"/>
          <w:color w:val="000000"/>
          <w:kern w:val="0"/>
          <w:szCs w:val="32"/>
        </w:rPr>
      </w:pPr>
    </w:p>
    <w:p>
      <w:pPr>
        <w:widowControl/>
        <w:jc w:val="left"/>
        <w:rPr>
          <w:rFonts w:ascii="等线" w:hAnsi="等线" w:eastAsia="等线"/>
          <w:color w:val="000000"/>
          <w:kern w:val="0"/>
          <w:sz w:val="20"/>
        </w:rPr>
      </w:pPr>
    </w:p>
    <w:p>
      <w:pPr>
        <w:widowControl/>
        <w:jc w:val="left"/>
        <w:rPr>
          <w:color w:val="000000"/>
        </w:rPr>
      </w:pPr>
    </w:p>
    <w:p>
      <w:pPr>
        <w:widowControl/>
        <w:jc w:val="left"/>
        <w:rPr>
          <w:color w:val="000000"/>
        </w:rPr>
      </w:pPr>
    </w:p>
    <w:p>
      <w:pPr>
        <w:widowControl/>
        <w:jc w:val="left"/>
        <w:rPr>
          <w:color w:val="000000"/>
        </w:rPr>
      </w:pPr>
    </w:p>
    <w:p>
      <w:pPr>
        <w:widowControl/>
        <w:jc w:val="left"/>
        <w:rPr>
          <w:rFonts w:ascii="等线" w:hAnsi="等线" w:eastAsia="等线"/>
          <w:color w:val="000000"/>
          <w:kern w:val="0"/>
          <w:sz w:val="20"/>
        </w:rPr>
      </w:pPr>
    </w:p>
    <w:p>
      <w:pPr>
        <w:widowControl/>
        <w:jc w:val="left"/>
        <w:rPr>
          <w:rFonts w:ascii="等线" w:hAnsi="等线" w:eastAsia="等线"/>
          <w:color w:val="000000"/>
          <w:kern w:val="0"/>
          <w:sz w:val="20"/>
        </w:rPr>
      </w:pPr>
    </w:p>
    <w:p>
      <w:pPr>
        <w:widowControl/>
        <w:jc w:val="left"/>
        <w:rPr>
          <w:rFonts w:ascii="等线" w:hAnsi="等线" w:eastAsia="等线"/>
          <w:color w:val="000000"/>
          <w:kern w:val="0"/>
          <w:sz w:val="20"/>
        </w:rPr>
      </w:pPr>
    </w:p>
    <w:p>
      <w:pPr>
        <w:widowControl/>
        <w:jc w:val="left"/>
        <w:rPr>
          <w:rFonts w:ascii="等线" w:hAnsi="等线" w:eastAsia="等线"/>
          <w:color w:val="000000"/>
          <w:kern w:val="0"/>
          <w:sz w:val="20"/>
        </w:rPr>
      </w:pPr>
    </w:p>
    <w:p>
      <w:pPr>
        <w:widowControl/>
        <w:spacing w:line="312" w:lineRule="auto"/>
        <w:jc w:val="left"/>
        <w:rPr>
          <w:rFonts w:ascii="黑体" w:hAnsi="黑体" w:eastAsia="黑体" w:cs="仿宋_GB2312"/>
          <w:color w:val="000000"/>
          <w:kern w:val="0"/>
          <w:szCs w:val="32"/>
        </w:rPr>
      </w:pPr>
      <w:r>
        <w:rPr>
          <w:rFonts w:hint="eastAsia" w:ascii="黑体" w:hAnsi="黑体" w:eastAsia="黑体" w:cs="仿宋_GB2312"/>
          <w:color w:val="000000"/>
          <w:kern w:val="0"/>
          <w:szCs w:val="32"/>
        </w:rPr>
        <w:t>附件2</w:t>
      </w:r>
    </w:p>
    <w:p>
      <w:pPr>
        <w:spacing w:line="520" w:lineRule="exact"/>
        <w:jc w:val="center"/>
        <w:rPr>
          <w:rFonts w:ascii="方正小标宋简体" w:hAnsi="方正小标宋简体" w:eastAsia="方正小标宋简体"/>
          <w:color w:val="000000"/>
          <w:kern w:val="0"/>
          <w:sz w:val="36"/>
          <w:szCs w:val="36"/>
        </w:rPr>
      </w:pPr>
      <w:r>
        <w:rPr>
          <w:rFonts w:hint="eastAsia" w:ascii="方正小标宋简体" w:hAnsi="方正小标宋简体" w:eastAsia="方正小标宋简体"/>
          <w:color w:val="000000"/>
          <w:kern w:val="0"/>
          <w:sz w:val="36"/>
          <w:szCs w:val="36"/>
        </w:rPr>
        <w:t>江门市医养结合补充保险项目照护服务定点机构</w:t>
      </w:r>
    </w:p>
    <w:p>
      <w:pPr>
        <w:spacing w:line="520" w:lineRule="exact"/>
        <w:jc w:val="center"/>
        <w:rPr>
          <w:rFonts w:ascii="方正小标宋简体" w:hAnsi="方正小标宋简体" w:eastAsia="方正小标宋简体"/>
          <w:color w:val="000000"/>
          <w:kern w:val="0"/>
          <w:sz w:val="36"/>
          <w:szCs w:val="36"/>
        </w:rPr>
      </w:pPr>
      <w:r>
        <w:rPr>
          <w:rFonts w:hint="eastAsia" w:ascii="方正小标宋简体" w:hAnsi="方正小标宋简体" w:eastAsia="方正小标宋简体" w:cs="宋体"/>
          <w:color w:val="000000"/>
          <w:kern w:val="0"/>
          <w:sz w:val="36"/>
          <w:szCs w:val="36"/>
        </w:rPr>
        <w:t>诚信承诺书</w:t>
      </w:r>
    </w:p>
    <w:p>
      <w:pPr>
        <w:widowControl/>
        <w:shd w:val="clear" w:color="auto" w:fill="FFFFFF"/>
        <w:spacing w:line="600" w:lineRule="atLeast"/>
        <w:jc w:val="left"/>
        <w:rPr>
          <w:rFonts w:ascii="微软雅黑" w:hAnsi="微软雅黑" w:eastAsia="微软雅黑" w:cs="宋体"/>
          <w:color w:val="000000"/>
          <w:kern w:val="0"/>
          <w:szCs w:val="21"/>
        </w:rPr>
      </w:pPr>
      <w:r>
        <w:rPr>
          <w:rFonts w:eastAsia="微软雅黑"/>
          <w:color w:val="000000"/>
          <w:kern w:val="0"/>
          <w:szCs w:val="32"/>
        </w:rPr>
        <w:t> </w:t>
      </w:r>
    </w:p>
    <w:p>
      <w:pPr>
        <w:widowControl/>
        <w:shd w:val="clear" w:color="auto" w:fill="FFFFFF"/>
        <w:spacing w:line="576" w:lineRule="exact"/>
        <w:ind w:firstLine="640"/>
        <w:rPr>
          <w:rFonts w:ascii="仿宋" w:hAnsi="仿宋" w:eastAsia="仿宋" w:cs="仿宋"/>
          <w:bCs/>
          <w:color w:val="000000"/>
          <w:sz w:val="28"/>
          <w:szCs w:val="28"/>
        </w:rPr>
      </w:pPr>
      <w:r>
        <w:rPr>
          <w:rFonts w:hint="eastAsia" w:ascii="仿宋" w:hAnsi="仿宋" w:eastAsia="仿宋" w:cs="仿宋"/>
          <w:bCs/>
          <w:color w:val="000000"/>
          <w:sz w:val="28"/>
          <w:szCs w:val="28"/>
        </w:rPr>
        <w:t>本单位自查符合江门市医养结合补充保险“邑康保”项目照护服务定点机构申请条件，自愿承担江门市医养结合补充保险“邑康保”项目照护服务定点机构有关业务，申请成为照护服务定点机构，并承诺提供的所有材料真实、完整、有效。如承诺的内容和材料与事实不符，愿认同解除或退出照护服务定点机构、追缴相关服务费用等处理，并承担违约责任以及由此造成的一切后果。</w:t>
      </w:r>
    </w:p>
    <w:p>
      <w:pPr>
        <w:widowControl/>
        <w:shd w:val="clear" w:color="auto" w:fill="FFFFFF"/>
        <w:spacing w:line="576" w:lineRule="exact"/>
        <w:ind w:firstLine="640"/>
        <w:jc w:val="left"/>
        <w:rPr>
          <w:rFonts w:ascii="仿宋" w:hAnsi="仿宋" w:eastAsia="仿宋" w:cs="仿宋"/>
          <w:bCs/>
          <w:color w:val="000000"/>
          <w:sz w:val="28"/>
          <w:szCs w:val="28"/>
        </w:rPr>
      </w:pPr>
      <w:r>
        <w:rPr>
          <w:rFonts w:hint="eastAsia" w:ascii="仿宋" w:hAnsi="仿宋" w:eastAsia="仿宋" w:cs="仿宋"/>
          <w:bCs/>
          <w:color w:val="000000"/>
          <w:sz w:val="28"/>
          <w:szCs w:val="28"/>
        </w:rPr>
        <w:t>特此承诺。</w:t>
      </w:r>
    </w:p>
    <w:p>
      <w:pPr>
        <w:widowControl/>
        <w:shd w:val="clear" w:color="auto" w:fill="FFFFFF"/>
        <w:spacing w:line="576" w:lineRule="exact"/>
        <w:ind w:firstLine="640"/>
        <w:jc w:val="left"/>
        <w:rPr>
          <w:rFonts w:eastAsia="方正仿宋简体"/>
          <w:bCs/>
          <w:color w:val="000000"/>
          <w:szCs w:val="32"/>
        </w:rPr>
      </w:pPr>
    </w:p>
    <w:p>
      <w:pPr>
        <w:widowControl/>
        <w:shd w:val="clear" w:color="auto" w:fill="FFFFFF"/>
        <w:spacing w:line="576" w:lineRule="exact"/>
        <w:ind w:firstLine="640"/>
        <w:jc w:val="left"/>
        <w:rPr>
          <w:rFonts w:eastAsia="方正仿宋简体"/>
          <w:bCs/>
          <w:color w:val="000000"/>
          <w:szCs w:val="32"/>
        </w:rPr>
      </w:pPr>
    </w:p>
    <w:p>
      <w:pPr>
        <w:widowControl/>
        <w:shd w:val="clear" w:color="auto" w:fill="FFFFFF"/>
        <w:spacing w:line="576" w:lineRule="exact"/>
        <w:ind w:firstLine="640"/>
        <w:jc w:val="left"/>
        <w:rPr>
          <w:rFonts w:eastAsia="方正仿宋简体"/>
          <w:bCs/>
          <w:color w:val="000000"/>
          <w:szCs w:val="32"/>
        </w:rPr>
      </w:pPr>
    </w:p>
    <w:p>
      <w:pPr>
        <w:widowControl/>
        <w:shd w:val="clear" w:color="auto" w:fill="FFFFFF"/>
        <w:spacing w:line="576" w:lineRule="exact"/>
        <w:ind w:firstLine="3080" w:firstLineChars="1100"/>
        <w:jc w:val="left"/>
        <w:rPr>
          <w:rFonts w:ascii="仿宋" w:hAnsi="仿宋" w:eastAsia="仿宋" w:cs="仿宋"/>
          <w:bCs/>
          <w:color w:val="000000"/>
          <w:sz w:val="28"/>
          <w:szCs w:val="28"/>
        </w:rPr>
      </w:pPr>
      <w:r>
        <w:rPr>
          <w:rFonts w:hint="eastAsia" w:ascii="仿宋" w:hAnsi="仿宋" w:eastAsia="仿宋" w:cs="仿宋"/>
          <w:bCs/>
          <w:color w:val="000000"/>
          <w:sz w:val="28"/>
          <w:szCs w:val="28"/>
        </w:rPr>
        <w:t xml:space="preserve">申请机构名称（盖章）： </w:t>
      </w:r>
    </w:p>
    <w:p>
      <w:pPr>
        <w:widowControl/>
        <w:shd w:val="clear" w:color="auto" w:fill="FFFFFF"/>
        <w:spacing w:line="576" w:lineRule="exact"/>
        <w:ind w:firstLine="1760"/>
        <w:jc w:val="left"/>
        <w:rPr>
          <w:rFonts w:ascii="仿宋" w:hAnsi="仿宋" w:eastAsia="仿宋" w:cs="仿宋"/>
          <w:bCs/>
          <w:color w:val="000000"/>
          <w:sz w:val="28"/>
          <w:szCs w:val="28"/>
        </w:rPr>
      </w:pPr>
      <w:r>
        <w:rPr>
          <w:rFonts w:hint="eastAsia" w:ascii="仿宋" w:hAnsi="仿宋" w:eastAsia="仿宋" w:cs="仿宋"/>
          <w:bCs/>
          <w:color w:val="000000"/>
          <w:sz w:val="28"/>
          <w:szCs w:val="28"/>
        </w:rPr>
        <w:t> </w:t>
      </w:r>
    </w:p>
    <w:p>
      <w:pPr>
        <w:widowControl/>
        <w:shd w:val="clear" w:color="auto" w:fill="FFFFFF"/>
        <w:spacing w:line="576" w:lineRule="exact"/>
        <w:ind w:firstLine="1680" w:firstLineChars="600"/>
        <w:jc w:val="left"/>
        <w:rPr>
          <w:rFonts w:eastAsia="方正仿宋简体"/>
          <w:bCs/>
          <w:color w:val="000000"/>
          <w:szCs w:val="32"/>
        </w:rPr>
      </w:pPr>
      <w:r>
        <w:rPr>
          <w:rFonts w:hint="eastAsia" w:ascii="仿宋" w:hAnsi="仿宋" w:eastAsia="仿宋" w:cs="仿宋"/>
          <w:bCs/>
          <w:color w:val="000000"/>
          <w:sz w:val="28"/>
          <w:szCs w:val="28"/>
        </w:rPr>
        <w:t>申请机构法定代表人签字（盖章）：</w:t>
      </w:r>
    </w:p>
    <w:p>
      <w:pPr>
        <w:widowControl/>
        <w:shd w:val="clear" w:color="auto" w:fill="FFFFFF"/>
        <w:spacing w:line="576" w:lineRule="exact"/>
        <w:ind w:firstLine="2400"/>
        <w:jc w:val="left"/>
        <w:rPr>
          <w:rFonts w:eastAsia="方正仿宋简体"/>
          <w:bCs/>
          <w:color w:val="000000"/>
          <w:szCs w:val="32"/>
        </w:rPr>
      </w:pPr>
      <w:r>
        <w:rPr>
          <w:rFonts w:hint="eastAsia" w:eastAsia="方正仿宋简体"/>
          <w:bCs/>
          <w:color w:val="000000"/>
          <w:szCs w:val="32"/>
        </w:rPr>
        <w:t> </w:t>
      </w:r>
    </w:p>
    <w:p>
      <w:pPr>
        <w:widowControl/>
        <w:shd w:val="clear" w:color="auto" w:fill="FFFFFF"/>
        <w:spacing w:line="576" w:lineRule="exact"/>
        <w:ind w:firstLine="3920" w:firstLineChars="1400"/>
        <w:jc w:val="right"/>
        <w:rPr>
          <w:rFonts w:ascii="仿宋" w:hAnsi="仿宋" w:eastAsia="仿宋" w:cs="仿宋"/>
          <w:bCs/>
          <w:color w:val="000000"/>
          <w:sz w:val="28"/>
          <w:szCs w:val="28"/>
        </w:rPr>
      </w:pPr>
      <w:r>
        <w:rPr>
          <w:rFonts w:hint="eastAsia" w:ascii="仿宋" w:hAnsi="仿宋" w:eastAsia="仿宋" w:cs="仿宋"/>
          <w:bCs/>
          <w:color w:val="000000"/>
          <w:sz w:val="28"/>
          <w:szCs w:val="28"/>
        </w:rPr>
        <w:t>年    月    日</w:t>
      </w:r>
    </w:p>
    <w:p>
      <w:pPr>
        <w:widowControl/>
        <w:shd w:val="clear" w:color="auto" w:fill="FFFFFF"/>
        <w:spacing w:line="500" w:lineRule="exact"/>
        <w:ind w:firstLine="5760"/>
        <w:jc w:val="left"/>
        <w:rPr>
          <w:rFonts w:ascii="宋体" w:hAnsi="宋体" w:cs="宋体"/>
          <w:color w:val="000000"/>
          <w:kern w:val="0"/>
          <w:szCs w:val="32"/>
        </w:rPr>
      </w:pPr>
    </w:p>
    <w:p>
      <w:pPr>
        <w:widowControl/>
        <w:shd w:val="clear" w:color="auto" w:fill="FFFFFF"/>
        <w:spacing w:line="500" w:lineRule="exact"/>
        <w:ind w:firstLine="5760"/>
        <w:jc w:val="left"/>
        <w:rPr>
          <w:rFonts w:ascii="宋体" w:hAnsi="宋体" w:cs="宋体"/>
          <w:color w:val="000000"/>
          <w:kern w:val="0"/>
          <w:szCs w:val="32"/>
        </w:rPr>
      </w:pPr>
    </w:p>
    <w:p>
      <w:pPr>
        <w:widowControl/>
        <w:shd w:val="clear" w:color="auto" w:fill="FFFFFF"/>
        <w:spacing w:line="500" w:lineRule="exact"/>
        <w:ind w:firstLine="5760"/>
        <w:jc w:val="left"/>
        <w:rPr>
          <w:rFonts w:ascii="宋体" w:hAnsi="宋体" w:cs="宋体"/>
          <w:color w:val="000000"/>
          <w:kern w:val="0"/>
          <w:szCs w:val="32"/>
        </w:rPr>
      </w:pPr>
    </w:p>
    <w:p>
      <w:pPr>
        <w:rPr>
          <w:rFonts w:ascii="黑体" w:hAnsi="黑体" w:eastAsia="黑体"/>
          <w:color w:val="000000"/>
          <w:szCs w:val="36"/>
        </w:rPr>
      </w:pPr>
    </w:p>
    <w:p>
      <w:pPr>
        <w:spacing w:line="312" w:lineRule="auto"/>
        <w:jc w:val="left"/>
        <w:rPr>
          <w:rFonts w:ascii="黑体" w:hAnsi="黑体" w:eastAsia="黑体"/>
          <w:color w:val="000000"/>
          <w:szCs w:val="32"/>
        </w:rPr>
      </w:pPr>
      <w:r>
        <w:rPr>
          <w:rFonts w:hint="eastAsia" w:ascii="黑体" w:hAnsi="黑体" w:eastAsia="黑体"/>
          <w:color w:val="000000"/>
          <w:szCs w:val="32"/>
        </w:rPr>
        <w:t>附件</w:t>
      </w:r>
      <w:r>
        <w:rPr>
          <w:rFonts w:ascii="黑体" w:hAnsi="黑体" w:eastAsia="黑体"/>
          <w:color w:val="000000"/>
          <w:szCs w:val="32"/>
        </w:rPr>
        <w:t>3</w:t>
      </w:r>
    </w:p>
    <w:p>
      <w:pPr>
        <w:spacing w:line="312" w:lineRule="auto"/>
        <w:ind w:right="-1210" w:rightChars="-378" w:firstLine="7280" w:firstLineChars="2600"/>
        <w:jc w:val="left"/>
        <w:rPr>
          <w:rFonts w:eastAsia="黑体"/>
          <w:color w:val="000000"/>
          <w:sz w:val="28"/>
          <w:szCs w:val="28"/>
          <w:u w:val="single"/>
        </w:rPr>
      </w:pPr>
      <w:r>
        <w:rPr>
          <w:rFonts w:hint="eastAsia" w:eastAsia="黑体"/>
          <w:color w:val="000000"/>
          <w:sz w:val="28"/>
          <w:szCs w:val="28"/>
        </w:rPr>
        <w:t>编号</w:t>
      </w:r>
      <w:r>
        <w:rPr>
          <w:rFonts w:eastAsia="黑体"/>
          <w:color w:val="000000"/>
          <w:sz w:val="28"/>
          <w:szCs w:val="28"/>
          <w:u w:val="single"/>
        </w:rPr>
        <w:t xml:space="preserve">       </w:t>
      </w:r>
    </w:p>
    <w:p>
      <w:pPr>
        <w:spacing w:line="600" w:lineRule="auto"/>
        <w:ind w:left="-447" w:leftChars="-405" w:right="-1210" w:rightChars="-378" w:hanging="849" w:hangingChars="236"/>
        <w:jc w:val="center"/>
        <w:rPr>
          <w:rFonts w:ascii="黑体" w:hAnsi="黑体" w:eastAsia="黑体"/>
          <w:color w:val="000000"/>
          <w:sz w:val="36"/>
          <w:szCs w:val="40"/>
        </w:rPr>
      </w:pPr>
      <w:r>
        <w:rPr>
          <w:rFonts w:hint="eastAsia" w:ascii="黑体" w:hAnsi="黑体" w:eastAsia="黑体"/>
          <w:color w:val="000000"/>
          <w:sz w:val="36"/>
          <w:szCs w:val="40"/>
        </w:rPr>
        <w:t>江门市医养结合补充保险项目照护服务定点机构现场核查表</w:t>
      </w:r>
    </w:p>
    <w:tbl>
      <w:tblPr>
        <w:tblStyle w:val="3"/>
        <w:tblW w:w="103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667"/>
        <w:gridCol w:w="1486"/>
        <w:gridCol w:w="629"/>
        <w:gridCol w:w="1425"/>
        <w:gridCol w:w="1827"/>
        <w:gridCol w:w="183"/>
        <w:gridCol w:w="1238"/>
        <w:gridCol w:w="124"/>
        <w:gridCol w:w="1151"/>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5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机构名称</w:t>
            </w:r>
          </w:p>
        </w:tc>
        <w:tc>
          <w:tcPr>
            <w:tcW w:w="536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000000"/>
                <w:sz w:val="22"/>
                <w:szCs w:val="22"/>
              </w:rPr>
            </w:pPr>
          </w:p>
        </w:tc>
        <w:tc>
          <w:tcPr>
            <w:tcW w:w="154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所属区</w:t>
            </w:r>
          </w:p>
        </w:tc>
        <w:tc>
          <w:tcPr>
            <w:tcW w:w="19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5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机构负责人</w:t>
            </w:r>
          </w:p>
        </w:tc>
        <w:tc>
          <w:tcPr>
            <w:tcW w:w="21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 w:hAnsi="仿宋" w:eastAsia="仿宋" w:cs="仿宋"/>
                <w:color w:val="000000"/>
                <w:sz w:val="22"/>
                <w:szCs w:val="22"/>
              </w:rPr>
            </w:pPr>
          </w:p>
        </w:tc>
        <w:tc>
          <w:tcPr>
            <w:tcW w:w="14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联系人</w:t>
            </w:r>
          </w:p>
        </w:tc>
        <w:tc>
          <w:tcPr>
            <w:tcW w:w="1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000000"/>
                <w:sz w:val="22"/>
                <w:szCs w:val="22"/>
              </w:rPr>
            </w:pPr>
          </w:p>
        </w:tc>
        <w:tc>
          <w:tcPr>
            <w:tcW w:w="154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联系电话</w:t>
            </w:r>
          </w:p>
        </w:tc>
        <w:tc>
          <w:tcPr>
            <w:tcW w:w="19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5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机构地址</w:t>
            </w:r>
          </w:p>
        </w:tc>
        <w:tc>
          <w:tcPr>
            <w:tcW w:w="536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000000"/>
                <w:sz w:val="22"/>
                <w:szCs w:val="22"/>
              </w:rPr>
            </w:pPr>
          </w:p>
        </w:tc>
        <w:tc>
          <w:tcPr>
            <w:tcW w:w="154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邮政编码</w:t>
            </w:r>
          </w:p>
        </w:tc>
        <w:tc>
          <w:tcPr>
            <w:tcW w:w="19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145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单位性质</w:t>
            </w:r>
          </w:p>
        </w:tc>
        <w:tc>
          <w:tcPr>
            <w:tcW w:w="536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仿宋" w:hAnsi="仿宋" w:eastAsia="仿宋" w:cs="仿宋"/>
                <w:color w:val="000000"/>
                <w:sz w:val="22"/>
                <w:szCs w:val="22"/>
              </w:rPr>
            </w:pPr>
            <w:r>
              <w:rPr>
                <w:rFonts w:hint="eastAsia" w:ascii="仿宋" w:hAnsi="仿宋" w:eastAsia="仿宋" w:cs="仿宋"/>
                <w:color w:val="000000"/>
                <w:sz w:val="22"/>
                <w:szCs w:val="22"/>
              </w:rPr>
              <w:t>□事业单位   □企业    □民办非企业</w:t>
            </w:r>
          </w:p>
        </w:tc>
        <w:tc>
          <w:tcPr>
            <w:tcW w:w="154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所有制形式</w:t>
            </w:r>
          </w:p>
        </w:tc>
        <w:tc>
          <w:tcPr>
            <w:tcW w:w="19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□公立 □非公立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项目</w:t>
            </w: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序号</w:t>
            </w:r>
          </w:p>
        </w:tc>
        <w:tc>
          <w:tcPr>
            <w:tcW w:w="555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核查细目及要求</w:t>
            </w:r>
          </w:p>
        </w:tc>
        <w:tc>
          <w:tcPr>
            <w:tcW w:w="12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核查方式</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核查记录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8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合法</w:t>
            </w:r>
          </w:p>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证照</w:t>
            </w:r>
          </w:p>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情况</w:t>
            </w:r>
          </w:p>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w:t>
            </w:r>
            <w:r>
              <w:rPr>
                <w:rFonts w:ascii="仿宋" w:hAnsi="仿宋" w:eastAsia="仿宋" w:cs="仿宋"/>
                <w:color w:val="000000"/>
                <w:sz w:val="22"/>
                <w:szCs w:val="22"/>
              </w:rPr>
              <w:t>10</w:t>
            </w:r>
            <w:r>
              <w:rPr>
                <w:rFonts w:hint="eastAsia" w:ascii="仿宋" w:hAnsi="仿宋" w:eastAsia="仿宋" w:cs="仿宋"/>
                <w:color w:val="000000"/>
                <w:sz w:val="22"/>
                <w:szCs w:val="22"/>
              </w:rPr>
              <w:t>分）</w:t>
            </w: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1</w:t>
            </w:r>
          </w:p>
        </w:tc>
        <w:tc>
          <w:tcPr>
            <w:tcW w:w="555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color w:val="000000"/>
                <w:kern w:val="0"/>
                <w:sz w:val="22"/>
                <w:szCs w:val="22"/>
              </w:rPr>
            </w:pPr>
            <w:r>
              <w:rPr>
                <w:rFonts w:hint="eastAsia" w:ascii="仿宋" w:hAnsi="仿宋" w:eastAsia="仿宋" w:cs="仿宋"/>
                <w:color w:val="000000"/>
                <w:kern w:val="0"/>
                <w:sz w:val="22"/>
                <w:szCs w:val="22"/>
              </w:rPr>
              <w:t>有《养老机构设立许可证》正、副本且在有效期内，</w:t>
            </w:r>
            <w:r>
              <w:rPr>
                <w:rFonts w:hint="eastAsia" w:ascii="仿宋" w:hAnsi="仿宋" w:eastAsia="仿宋" w:cs="仿宋"/>
                <w:color w:val="000000"/>
                <w:kern w:val="0"/>
                <w:sz w:val="22"/>
                <w:szCs w:val="22"/>
                <w:lang w:val="zh-CN"/>
              </w:rPr>
              <w:t>或有《设置养老机构备案回执》（</w:t>
            </w:r>
            <w:r>
              <w:rPr>
                <w:rFonts w:ascii="仿宋" w:hAnsi="仿宋" w:eastAsia="仿宋" w:cs="仿宋"/>
                <w:color w:val="000000"/>
                <w:kern w:val="0"/>
                <w:sz w:val="22"/>
                <w:szCs w:val="22"/>
                <w:lang w:val="zh-CN"/>
              </w:rPr>
              <w:t>3</w:t>
            </w:r>
            <w:r>
              <w:rPr>
                <w:rFonts w:hint="eastAsia" w:ascii="仿宋" w:hAnsi="仿宋" w:eastAsia="仿宋" w:cs="仿宋"/>
                <w:color w:val="000000"/>
                <w:kern w:val="0"/>
                <w:sz w:val="22"/>
                <w:szCs w:val="22"/>
                <w:lang w:val="zh-CN"/>
              </w:rPr>
              <w:t>分）</w:t>
            </w:r>
          </w:p>
        </w:tc>
        <w:tc>
          <w:tcPr>
            <w:tcW w:w="12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查阅文件</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2"/>
                <w:szCs w:val="22"/>
              </w:rPr>
            </w:pP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555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color w:val="000000"/>
                <w:kern w:val="0"/>
                <w:sz w:val="22"/>
                <w:szCs w:val="22"/>
              </w:rPr>
            </w:pPr>
            <w:r>
              <w:rPr>
                <w:rFonts w:hint="eastAsia" w:ascii="仿宋" w:hAnsi="仿宋" w:eastAsia="仿宋" w:cs="仿宋"/>
                <w:color w:val="000000"/>
                <w:kern w:val="0"/>
                <w:sz w:val="22"/>
                <w:szCs w:val="22"/>
              </w:rPr>
              <w:t>*《事业单位法人证书》或《民办非企业单位登记证书》正、副本（适用于非营利性机构）/有营业执照正、副本且在有效期内（适用于营利性机构）</w:t>
            </w:r>
            <w:r>
              <w:rPr>
                <w:rFonts w:hint="eastAsia" w:ascii="仿宋" w:hAnsi="仿宋" w:eastAsia="仿宋" w:cs="仿宋"/>
                <w:color w:val="000000"/>
                <w:kern w:val="0"/>
                <w:sz w:val="22"/>
                <w:szCs w:val="22"/>
                <w:lang w:val="zh-CN"/>
              </w:rPr>
              <w:t>（</w:t>
            </w:r>
            <w:r>
              <w:rPr>
                <w:rFonts w:ascii="仿宋" w:hAnsi="仿宋" w:eastAsia="仿宋" w:cs="仿宋"/>
                <w:color w:val="000000"/>
                <w:kern w:val="0"/>
                <w:sz w:val="22"/>
                <w:szCs w:val="22"/>
                <w:lang w:val="zh-CN"/>
              </w:rPr>
              <w:t>2</w:t>
            </w:r>
            <w:r>
              <w:rPr>
                <w:rFonts w:hint="eastAsia" w:ascii="仿宋" w:hAnsi="仿宋" w:eastAsia="仿宋" w:cs="仿宋"/>
                <w:color w:val="000000"/>
                <w:kern w:val="0"/>
                <w:sz w:val="22"/>
                <w:szCs w:val="22"/>
                <w:lang w:val="zh-CN"/>
              </w:rPr>
              <w:t>分）</w:t>
            </w:r>
          </w:p>
        </w:tc>
        <w:tc>
          <w:tcPr>
            <w:tcW w:w="12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查阅文件</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jc w:val="center"/>
              <w:rPr>
                <w:rFonts w:ascii="仿宋" w:hAnsi="仿宋" w:eastAsia="仿宋" w:cs="仿宋"/>
                <w:color w:val="000000"/>
                <w:sz w:val="22"/>
                <w:szCs w:val="22"/>
              </w:rPr>
            </w:pPr>
            <w:r>
              <w:rPr>
                <w:rFonts w:hint="eastAsia" w:ascii="仿宋" w:hAnsi="仿宋" w:eastAsia="仿宋" w:cs="仿宋"/>
                <w:color w:val="000000"/>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2"/>
                <w:szCs w:val="22"/>
              </w:rPr>
            </w:pP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3</w:t>
            </w:r>
          </w:p>
        </w:tc>
        <w:tc>
          <w:tcPr>
            <w:tcW w:w="555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color w:val="000000" w:themeColor="text1"/>
                <w:kern w:val="0"/>
                <w:sz w:val="22"/>
                <w:szCs w:val="22"/>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有《食品卫生许可证》且在有效期内</w:t>
            </w:r>
            <w:r>
              <w:rPr>
                <w:rFonts w:hint="eastAsia" w:ascii="仿宋" w:hAnsi="仿宋" w:eastAsia="仿宋" w:cs="仿宋"/>
                <w:color w:val="000000"/>
                <w:kern w:val="0"/>
                <w:sz w:val="22"/>
                <w:szCs w:val="22"/>
                <w:lang w:val="zh-CN"/>
              </w:rPr>
              <w:t>（</w:t>
            </w:r>
            <w:r>
              <w:rPr>
                <w:rFonts w:ascii="仿宋" w:hAnsi="仿宋" w:eastAsia="仿宋" w:cs="仿宋"/>
                <w:color w:val="000000"/>
                <w:kern w:val="0"/>
                <w:sz w:val="22"/>
                <w:szCs w:val="22"/>
                <w:lang w:val="zh-CN"/>
              </w:rPr>
              <w:t>2</w:t>
            </w:r>
            <w:r>
              <w:rPr>
                <w:rFonts w:hint="eastAsia" w:ascii="仿宋" w:hAnsi="仿宋" w:eastAsia="仿宋" w:cs="仿宋"/>
                <w:color w:val="000000"/>
                <w:kern w:val="0"/>
                <w:sz w:val="22"/>
                <w:szCs w:val="22"/>
                <w:lang w:val="zh-CN"/>
              </w:rPr>
              <w:t>分）</w:t>
            </w:r>
          </w:p>
        </w:tc>
        <w:tc>
          <w:tcPr>
            <w:tcW w:w="12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查阅文件</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jc w:val="center"/>
              <w:rPr>
                <w:rFonts w:ascii="仿宋" w:hAnsi="仿宋" w:eastAsia="仿宋" w:cs="仿宋"/>
                <w:color w:val="000000"/>
                <w:sz w:val="22"/>
                <w:szCs w:val="22"/>
              </w:rPr>
            </w:pPr>
            <w:r>
              <w:rPr>
                <w:rFonts w:hint="eastAsia" w:ascii="仿宋" w:hAnsi="仿宋" w:eastAsia="仿宋" w:cs="仿宋"/>
                <w:color w:val="000000"/>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7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2"/>
                <w:szCs w:val="22"/>
              </w:rPr>
            </w:pP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555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color w:val="000000" w:themeColor="text1"/>
                <w:kern w:val="0"/>
                <w:sz w:val="22"/>
                <w:szCs w:val="22"/>
                <w14:textFill>
                  <w14:solidFill>
                    <w14:schemeClr w14:val="tx1"/>
                  </w14:solidFill>
                </w14:textFill>
              </w:rPr>
            </w:pPr>
            <w:r>
              <w:rPr>
                <w:rFonts w:hint="eastAsia" w:ascii="仿宋" w:hAnsi="仿宋" w:eastAsia="仿宋" w:cs="仿宋"/>
                <w:color w:val="000000" w:themeColor="text1"/>
                <w:kern w:val="0"/>
                <w:sz w:val="22"/>
                <w:szCs w:val="22"/>
                <w:lang w:val="zh-CN"/>
                <w14:textFill>
                  <w14:solidFill>
                    <w14:schemeClr w14:val="tx1"/>
                  </w14:solidFill>
                </w14:textFill>
              </w:rPr>
              <w:t>有与工作相适应的固定服务场所和相应的设施设备，从获认定为</w:t>
            </w:r>
            <w:r>
              <w:rPr>
                <w:rFonts w:hint="eastAsia" w:ascii="仿宋" w:hAnsi="仿宋" w:eastAsia="仿宋" w:cs="仿宋"/>
                <w:color w:val="000000" w:themeColor="text1"/>
                <w:kern w:val="0"/>
                <w:sz w:val="22"/>
                <w:szCs w:val="22"/>
                <w14:textFill>
                  <w14:solidFill>
                    <w14:schemeClr w14:val="tx1"/>
                  </w14:solidFill>
                </w14:textFill>
              </w:rPr>
              <w:t>照护服务</w:t>
            </w:r>
            <w:r>
              <w:rPr>
                <w:rFonts w:hint="eastAsia" w:ascii="仿宋" w:hAnsi="仿宋" w:eastAsia="仿宋" w:cs="仿宋"/>
                <w:color w:val="000000" w:themeColor="text1"/>
                <w:kern w:val="0"/>
                <w:sz w:val="22"/>
                <w:szCs w:val="22"/>
                <w:lang w:val="zh-CN"/>
                <w14:textFill>
                  <w14:solidFill>
                    <w14:schemeClr w14:val="tx1"/>
                  </w14:solidFill>
                </w14:textFill>
              </w:rPr>
              <w:t>定点机构之日起，具有服务场所使用权或租赁合同剩余有效期限是否在2年以上</w:t>
            </w:r>
            <w:r>
              <w:rPr>
                <w:rFonts w:hint="eastAsia" w:ascii="仿宋" w:hAnsi="仿宋" w:eastAsia="仿宋" w:cs="仿宋"/>
                <w:color w:val="000000"/>
                <w:kern w:val="0"/>
                <w:sz w:val="22"/>
                <w:szCs w:val="22"/>
                <w:lang w:val="zh-CN"/>
              </w:rPr>
              <w:t>（</w:t>
            </w:r>
            <w:r>
              <w:rPr>
                <w:rFonts w:ascii="仿宋" w:hAnsi="仿宋" w:eastAsia="仿宋" w:cs="仿宋"/>
                <w:color w:val="000000"/>
                <w:kern w:val="0"/>
                <w:sz w:val="22"/>
                <w:szCs w:val="22"/>
                <w:lang w:val="zh-CN"/>
              </w:rPr>
              <w:t>3</w:t>
            </w:r>
            <w:r>
              <w:rPr>
                <w:rFonts w:hint="eastAsia" w:ascii="仿宋" w:hAnsi="仿宋" w:eastAsia="仿宋" w:cs="仿宋"/>
                <w:color w:val="000000"/>
                <w:kern w:val="0"/>
                <w:sz w:val="22"/>
                <w:szCs w:val="22"/>
                <w:lang w:val="zh-CN"/>
              </w:rPr>
              <w:t>分）</w:t>
            </w:r>
          </w:p>
        </w:tc>
        <w:tc>
          <w:tcPr>
            <w:tcW w:w="12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查阅文件</w:t>
            </w:r>
          </w:p>
        </w:tc>
        <w:tc>
          <w:tcPr>
            <w:tcW w:w="2115" w:type="dxa"/>
            <w:gridSpan w:val="3"/>
            <w:tcBorders>
              <w:top w:val="single" w:color="auto" w:sz="4" w:space="0"/>
              <w:left w:val="single" w:color="auto" w:sz="4" w:space="0"/>
              <w:bottom w:val="single" w:color="auto" w:sz="4" w:space="0"/>
              <w:right w:val="single" w:color="auto" w:sz="4" w:space="0"/>
            </w:tcBorders>
          </w:tcPr>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8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设施</w:t>
            </w:r>
          </w:p>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设备</w:t>
            </w:r>
          </w:p>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情况（</w:t>
            </w:r>
            <w:r>
              <w:rPr>
                <w:rFonts w:ascii="仿宋" w:hAnsi="仿宋" w:eastAsia="仿宋" w:cs="仿宋"/>
                <w:color w:val="000000"/>
                <w:sz w:val="22"/>
                <w:szCs w:val="22"/>
              </w:rPr>
              <w:t>30</w:t>
            </w:r>
            <w:r>
              <w:rPr>
                <w:rFonts w:hint="eastAsia" w:ascii="仿宋" w:hAnsi="仿宋" w:eastAsia="仿宋" w:cs="仿宋"/>
                <w:color w:val="000000"/>
                <w:sz w:val="22"/>
                <w:szCs w:val="22"/>
              </w:rPr>
              <w:t>分）</w:t>
            </w:r>
          </w:p>
        </w:tc>
        <w:tc>
          <w:tcPr>
            <w:tcW w:w="667" w:type="dxa"/>
            <w:tcBorders>
              <w:top w:val="single" w:color="auto" w:sz="4" w:space="0"/>
              <w:left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5</w:t>
            </w:r>
          </w:p>
        </w:tc>
        <w:tc>
          <w:tcPr>
            <w:tcW w:w="5550" w:type="dxa"/>
            <w:gridSpan w:val="5"/>
            <w:tcBorders>
              <w:top w:val="single" w:color="auto" w:sz="4" w:space="0"/>
              <w:left w:val="single" w:color="auto" w:sz="4" w:space="0"/>
              <w:right w:val="single" w:color="auto" w:sz="4" w:space="0"/>
            </w:tcBorders>
            <w:vAlign w:val="center"/>
          </w:tcPr>
          <w:p>
            <w:pPr>
              <w:adjustRightInd w:val="0"/>
              <w:snapToGrid w:val="0"/>
              <w:rPr>
                <w:rFonts w:ascii="仿宋" w:hAnsi="仿宋" w:eastAsia="仿宋" w:cs="仿宋"/>
                <w:color w:val="000000" w:themeColor="text1"/>
                <w:kern w:val="0"/>
                <w:sz w:val="22"/>
                <w:szCs w:val="22"/>
                <w14:textFill>
                  <w14:solidFill>
                    <w14:schemeClr w14:val="tx1"/>
                  </w14:solidFill>
                </w14:textFill>
              </w:rPr>
            </w:pPr>
            <w:r>
              <w:rPr>
                <w:rFonts w:hint="eastAsia" w:ascii="仿宋" w:hAnsi="仿宋" w:eastAsia="仿宋" w:cs="仿宋"/>
                <w:color w:val="000000"/>
                <w:kern w:val="0"/>
                <w:sz w:val="22"/>
                <w:szCs w:val="22"/>
              </w:rPr>
              <w:t>配备单人床、床头柜、衣柜、呼叫铃等设备及用具，洗手间及浴室配备扶手，提供适宜的居住环境</w:t>
            </w:r>
            <w:r>
              <w:rPr>
                <w:rFonts w:hint="eastAsia" w:ascii="仿宋" w:hAnsi="仿宋" w:eastAsia="仿宋" w:cs="仿宋"/>
                <w:color w:val="000000"/>
                <w:kern w:val="0"/>
                <w:sz w:val="22"/>
                <w:szCs w:val="22"/>
                <w:lang w:val="zh-CN"/>
              </w:rPr>
              <w:t>（</w:t>
            </w:r>
            <w:r>
              <w:rPr>
                <w:rFonts w:ascii="仿宋" w:hAnsi="仿宋" w:eastAsia="仿宋" w:cs="仿宋"/>
                <w:color w:val="000000"/>
                <w:kern w:val="0"/>
                <w:sz w:val="22"/>
                <w:szCs w:val="22"/>
                <w:lang w:val="zh-CN"/>
              </w:rPr>
              <w:t>10</w:t>
            </w:r>
            <w:r>
              <w:rPr>
                <w:rFonts w:hint="eastAsia" w:ascii="仿宋" w:hAnsi="仿宋" w:eastAsia="仿宋" w:cs="仿宋"/>
                <w:color w:val="000000"/>
                <w:kern w:val="0"/>
                <w:sz w:val="22"/>
                <w:szCs w:val="22"/>
                <w:lang w:val="zh-CN"/>
              </w:rPr>
              <w:t>分）</w:t>
            </w:r>
          </w:p>
        </w:tc>
        <w:tc>
          <w:tcPr>
            <w:tcW w:w="1238" w:type="dxa"/>
            <w:tcBorders>
              <w:top w:val="single" w:color="auto" w:sz="4" w:space="0"/>
              <w:left w:val="single" w:color="auto" w:sz="4" w:space="0"/>
              <w:right w:val="single" w:color="auto" w:sz="4" w:space="0"/>
            </w:tcBorders>
            <w:vAlign w:val="center"/>
          </w:tcPr>
          <w:p>
            <w:pPr>
              <w:adjustRightInd w:val="0"/>
              <w:snapToGrid w:val="0"/>
              <w:jc w:val="center"/>
              <w:rPr>
                <w:rFonts w:ascii="仿宋" w:hAnsi="仿宋" w:eastAsia="仿宋" w:cs="仿宋"/>
                <w:color w:val="000000" w:themeColor="text1"/>
                <w:kern w:val="0"/>
                <w:sz w:val="22"/>
                <w:szCs w:val="22"/>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现场查看</w:t>
            </w:r>
          </w:p>
        </w:tc>
        <w:tc>
          <w:tcPr>
            <w:tcW w:w="2115" w:type="dxa"/>
            <w:gridSpan w:val="3"/>
            <w:tcBorders>
              <w:top w:val="single" w:color="auto" w:sz="4" w:space="0"/>
              <w:left w:val="single" w:color="auto" w:sz="4" w:space="0"/>
              <w:right w:val="single" w:color="auto" w:sz="4" w:space="0"/>
            </w:tcBorders>
            <w:vAlign w:val="center"/>
          </w:tcPr>
          <w:p>
            <w:pPr>
              <w:widowControl/>
              <w:jc w:val="center"/>
              <w:rPr>
                <w:rFonts w:ascii="仿宋" w:hAnsi="仿宋" w:eastAsia="仿宋" w:cs="仿宋"/>
                <w:color w:val="000000"/>
                <w:sz w:val="22"/>
                <w:szCs w:val="22"/>
              </w:rPr>
            </w:pPr>
            <w:r>
              <w:rPr>
                <w:rFonts w:hint="eastAsia" w:ascii="仿宋" w:hAnsi="仿宋" w:eastAsia="仿宋" w:cs="仿宋"/>
                <w:color w:val="000000"/>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2"/>
                <w:szCs w:val="22"/>
              </w:rPr>
            </w:pP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ascii="仿宋" w:hAnsi="仿宋" w:eastAsia="仿宋" w:cs="仿宋"/>
                <w:color w:val="000000"/>
                <w:sz w:val="22"/>
                <w:szCs w:val="22"/>
              </w:rPr>
              <w:t>6</w:t>
            </w:r>
          </w:p>
        </w:tc>
        <w:tc>
          <w:tcPr>
            <w:tcW w:w="555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color w:val="000000"/>
                <w:kern w:val="0"/>
                <w:sz w:val="22"/>
                <w:szCs w:val="22"/>
              </w:rPr>
            </w:pPr>
            <w:r>
              <w:rPr>
                <w:rFonts w:hint="eastAsia" w:ascii="仿宋" w:hAnsi="仿宋" w:eastAsia="仿宋" w:cs="仿宋"/>
                <w:color w:val="000000"/>
                <w:kern w:val="0"/>
                <w:sz w:val="22"/>
                <w:szCs w:val="22"/>
              </w:rPr>
              <w:t>有配置适合老人使用的健身、康复设备的康复室或健身场所、老人活动室或阅览室等活动场所</w:t>
            </w:r>
            <w:r>
              <w:rPr>
                <w:rFonts w:hint="eastAsia" w:ascii="仿宋" w:hAnsi="仿宋" w:eastAsia="仿宋" w:cs="仿宋"/>
                <w:color w:val="000000"/>
                <w:kern w:val="0"/>
                <w:sz w:val="22"/>
                <w:szCs w:val="22"/>
                <w:lang w:val="zh-CN"/>
              </w:rPr>
              <w:t>（</w:t>
            </w:r>
            <w:r>
              <w:rPr>
                <w:rFonts w:ascii="仿宋" w:hAnsi="仿宋" w:eastAsia="仿宋" w:cs="仿宋"/>
                <w:color w:val="000000"/>
                <w:kern w:val="0"/>
                <w:sz w:val="22"/>
                <w:szCs w:val="22"/>
                <w:lang w:val="zh-CN"/>
              </w:rPr>
              <w:t>10</w:t>
            </w:r>
            <w:r>
              <w:rPr>
                <w:rFonts w:hint="eastAsia" w:ascii="仿宋" w:hAnsi="仿宋" w:eastAsia="仿宋" w:cs="仿宋"/>
                <w:color w:val="000000"/>
                <w:kern w:val="0"/>
                <w:sz w:val="22"/>
                <w:szCs w:val="22"/>
                <w:lang w:val="zh-CN"/>
              </w:rPr>
              <w:t>分）</w:t>
            </w:r>
          </w:p>
        </w:tc>
        <w:tc>
          <w:tcPr>
            <w:tcW w:w="123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现场查看</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jc w:val="center"/>
              <w:rPr>
                <w:rFonts w:ascii="仿宋" w:hAnsi="仿宋" w:eastAsia="仿宋" w:cs="仿宋"/>
                <w:color w:val="000000"/>
                <w:sz w:val="22"/>
                <w:szCs w:val="22"/>
              </w:rPr>
            </w:pPr>
            <w:r>
              <w:rPr>
                <w:rFonts w:hint="eastAsia" w:ascii="仿宋" w:hAnsi="仿宋" w:eastAsia="仿宋" w:cs="仿宋"/>
                <w:color w:val="000000"/>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2"/>
                <w:szCs w:val="22"/>
              </w:rPr>
            </w:pP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ascii="仿宋" w:hAnsi="仿宋" w:eastAsia="仿宋" w:cs="仿宋"/>
                <w:color w:val="000000"/>
                <w:sz w:val="22"/>
                <w:szCs w:val="22"/>
              </w:rPr>
              <w:t>7</w:t>
            </w:r>
          </w:p>
        </w:tc>
        <w:tc>
          <w:tcPr>
            <w:tcW w:w="555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color w:val="000000"/>
                <w:kern w:val="0"/>
                <w:sz w:val="22"/>
                <w:szCs w:val="22"/>
              </w:rPr>
            </w:pPr>
            <w:r>
              <w:rPr>
                <w:rFonts w:hint="eastAsia" w:ascii="仿宋" w:hAnsi="仿宋" w:eastAsia="仿宋" w:cs="仿宋"/>
                <w:color w:val="000000"/>
                <w:kern w:val="0"/>
                <w:sz w:val="22"/>
                <w:szCs w:val="22"/>
              </w:rPr>
              <w:t>配置独立的饭堂、就餐区域</w:t>
            </w:r>
            <w:r>
              <w:rPr>
                <w:rFonts w:hint="eastAsia" w:ascii="仿宋" w:hAnsi="仿宋" w:eastAsia="仿宋" w:cs="仿宋"/>
                <w:color w:val="000000"/>
                <w:kern w:val="0"/>
                <w:sz w:val="22"/>
                <w:szCs w:val="22"/>
                <w:lang w:val="zh-CN"/>
              </w:rPr>
              <w:t>（</w:t>
            </w:r>
            <w:r>
              <w:rPr>
                <w:rFonts w:ascii="仿宋" w:hAnsi="仿宋" w:eastAsia="仿宋" w:cs="仿宋"/>
                <w:color w:val="000000"/>
                <w:kern w:val="0"/>
                <w:sz w:val="22"/>
                <w:szCs w:val="22"/>
                <w:lang w:val="zh-CN"/>
              </w:rPr>
              <w:t>10</w:t>
            </w:r>
            <w:r>
              <w:rPr>
                <w:rFonts w:hint="eastAsia" w:ascii="仿宋" w:hAnsi="仿宋" w:eastAsia="仿宋" w:cs="仿宋"/>
                <w:color w:val="000000"/>
                <w:kern w:val="0"/>
                <w:sz w:val="22"/>
                <w:szCs w:val="22"/>
                <w:lang w:val="zh-CN"/>
              </w:rPr>
              <w:t>分）</w:t>
            </w:r>
          </w:p>
        </w:tc>
        <w:tc>
          <w:tcPr>
            <w:tcW w:w="123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现场查看</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jc w:val="center"/>
              <w:rPr>
                <w:rFonts w:ascii="仿宋" w:hAnsi="仿宋" w:eastAsia="仿宋" w:cs="仿宋"/>
                <w:color w:val="000000"/>
                <w:sz w:val="22"/>
                <w:szCs w:val="22"/>
              </w:rPr>
            </w:pPr>
            <w:r>
              <w:rPr>
                <w:rFonts w:hint="eastAsia" w:ascii="仿宋" w:hAnsi="仿宋" w:eastAsia="仿宋" w:cs="仿宋"/>
                <w:color w:val="000000"/>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服务</w:t>
            </w:r>
          </w:p>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管理</w:t>
            </w:r>
          </w:p>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情况</w:t>
            </w:r>
          </w:p>
          <w:p>
            <w:pPr>
              <w:widowControl/>
              <w:jc w:val="center"/>
              <w:rPr>
                <w:rFonts w:ascii="仿宋" w:hAnsi="仿宋" w:eastAsia="仿宋" w:cs="仿宋"/>
                <w:color w:val="000000"/>
                <w:sz w:val="22"/>
                <w:szCs w:val="22"/>
              </w:rPr>
            </w:pPr>
            <w:r>
              <w:rPr>
                <w:rFonts w:hint="eastAsia" w:ascii="仿宋" w:hAnsi="仿宋" w:eastAsia="仿宋" w:cs="仿宋"/>
                <w:color w:val="000000"/>
                <w:sz w:val="22"/>
                <w:szCs w:val="22"/>
              </w:rPr>
              <w:t>50分</w:t>
            </w: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ascii="仿宋" w:hAnsi="仿宋" w:eastAsia="仿宋" w:cs="仿宋"/>
                <w:color w:val="000000"/>
                <w:sz w:val="22"/>
                <w:szCs w:val="22"/>
              </w:rPr>
              <w:t>8</w:t>
            </w:r>
          </w:p>
        </w:tc>
        <w:tc>
          <w:tcPr>
            <w:tcW w:w="555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color w:val="000000"/>
                <w:kern w:val="0"/>
                <w:sz w:val="22"/>
                <w:szCs w:val="22"/>
              </w:rPr>
            </w:pPr>
            <w:r>
              <w:rPr>
                <w:rFonts w:hint="eastAsia" w:ascii="仿宋" w:hAnsi="仿宋" w:eastAsia="仿宋" w:cs="仿宋"/>
                <w:color w:val="000000"/>
                <w:kern w:val="0"/>
                <w:sz w:val="22"/>
                <w:szCs w:val="22"/>
              </w:rPr>
              <w:t>有服务管理体系，包括服务流程、质量监控制度、投诉处理机制、服务风险应急预案</w:t>
            </w:r>
            <w:r>
              <w:rPr>
                <w:rFonts w:hint="eastAsia" w:ascii="仿宋" w:hAnsi="仿宋" w:eastAsia="仿宋" w:cs="仿宋"/>
                <w:color w:val="000000" w:themeColor="text1"/>
                <w:kern w:val="0"/>
                <w:sz w:val="22"/>
                <w:szCs w:val="22"/>
                <w14:textFill>
                  <w14:solidFill>
                    <w14:schemeClr w14:val="tx1"/>
                  </w14:solidFill>
                </w14:textFill>
              </w:rPr>
              <w:t>、疫情防控预案等；</w:t>
            </w:r>
          </w:p>
          <w:p>
            <w:pPr>
              <w:adjustRightInd w:val="0"/>
              <w:snapToGrid w:val="0"/>
              <w:rPr>
                <w:rFonts w:ascii="仿宋" w:hAnsi="仿宋" w:eastAsia="仿宋" w:cs="仿宋"/>
                <w:color w:val="000000"/>
                <w:kern w:val="0"/>
                <w:sz w:val="22"/>
                <w:szCs w:val="22"/>
              </w:rPr>
            </w:pPr>
            <w:r>
              <w:rPr>
                <w:rFonts w:hint="eastAsia" w:ascii="仿宋" w:hAnsi="仿宋" w:eastAsia="仿宋" w:cs="仿宋"/>
                <w:color w:val="000000"/>
                <w:kern w:val="0"/>
                <w:sz w:val="22"/>
                <w:szCs w:val="22"/>
              </w:rPr>
              <w:t>①体系建设健全且完整，有对应的执行记录（15分）；</w:t>
            </w:r>
          </w:p>
          <w:p>
            <w:pPr>
              <w:adjustRightInd w:val="0"/>
              <w:snapToGrid w:val="0"/>
              <w:rPr>
                <w:rFonts w:ascii="仿宋" w:hAnsi="仿宋" w:eastAsia="仿宋" w:cs="仿宋"/>
                <w:color w:val="000000"/>
                <w:kern w:val="0"/>
                <w:sz w:val="22"/>
                <w:szCs w:val="22"/>
              </w:rPr>
            </w:pPr>
            <w:r>
              <w:rPr>
                <w:rFonts w:hint="eastAsia" w:ascii="仿宋" w:hAnsi="仿宋" w:eastAsia="仿宋" w:cs="仿宋"/>
                <w:color w:val="000000"/>
                <w:kern w:val="0"/>
                <w:sz w:val="22"/>
                <w:szCs w:val="22"/>
              </w:rPr>
              <w:t>②体系建设健全且完整，但未有对应的执行记录（10分）；</w:t>
            </w:r>
          </w:p>
          <w:p>
            <w:pPr>
              <w:adjustRightInd w:val="0"/>
              <w:snapToGrid w:val="0"/>
              <w:rPr>
                <w:rFonts w:ascii="仿宋" w:hAnsi="仿宋" w:eastAsia="仿宋" w:cs="仿宋"/>
                <w:color w:val="000000"/>
                <w:kern w:val="0"/>
                <w:sz w:val="22"/>
                <w:szCs w:val="22"/>
              </w:rPr>
            </w:pPr>
            <w:r>
              <w:rPr>
                <w:rFonts w:hint="eastAsia" w:ascii="仿宋" w:hAnsi="仿宋" w:eastAsia="仿宋" w:cs="仿宋"/>
                <w:color w:val="000000"/>
                <w:kern w:val="0"/>
                <w:sz w:val="22"/>
                <w:szCs w:val="22"/>
              </w:rPr>
              <w:t>③体系建设不健全，且未有对应的执行记录（5分）</w:t>
            </w:r>
          </w:p>
        </w:tc>
        <w:tc>
          <w:tcPr>
            <w:tcW w:w="12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查阅文件</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sz w:val="22"/>
                <w:szCs w:val="22"/>
              </w:rPr>
            </w:pPr>
            <w:r>
              <w:rPr>
                <w:rFonts w:hint="eastAsia" w:ascii="仿宋" w:hAnsi="仿宋" w:eastAsia="仿宋" w:cs="仿宋"/>
                <w:color w:val="000000"/>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sz w:val="22"/>
                <w:szCs w:val="22"/>
              </w:rPr>
            </w:pP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ascii="仿宋" w:hAnsi="仿宋" w:eastAsia="仿宋" w:cs="仿宋"/>
                <w:color w:val="000000"/>
                <w:sz w:val="22"/>
                <w:szCs w:val="22"/>
              </w:rPr>
              <w:t>9</w:t>
            </w:r>
          </w:p>
        </w:tc>
        <w:tc>
          <w:tcPr>
            <w:tcW w:w="555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color w:val="000000"/>
                <w:kern w:val="0"/>
                <w:sz w:val="22"/>
                <w:szCs w:val="22"/>
              </w:rPr>
            </w:pPr>
            <w:r>
              <w:rPr>
                <w:rFonts w:hint="eastAsia" w:ascii="仿宋" w:hAnsi="仿宋" w:eastAsia="仿宋" w:cs="仿宋"/>
                <w:color w:val="000000"/>
                <w:kern w:val="0"/>
                <w:sz w:val="22"/>
                <w:szCs w:val="22"/>
              </w:rPr>
              <w:t>与服务对象签订入住协议或合同</w:t>
            </w:r>
          </w:p>
          <w:p>
            <w:pPr>
              <w:adjustRightInd w:val="0"/>
              <w:snapToGrid w:val="0"/>
              <w:rPr>
                <w:rFonts w:ascii="仿宋" w:hAnsi="仿宋" w:eastAsia="仿宋" w:cs="仿宋"/>
                <w:color w:val="000000"/>
                <w:kern w:val="0"/>
                <w:sz w:val="22"/>
                <w:szCs w:val="22"/>
              </w:rPr>
            </w:pPr>
            <w:r>
              <w:rPr>
                <w:rFonts w:hint="eastAsia" w:ascii="仿宋" w:hAnsi="仿宋" w:eastAsia="仿宋" w:cs="仿宋"/>
                <w:color w:val="000000"/>
                <w:kern w:val="0"/>
                <w:sz w:val="22"/>
                <w:szCs w:val="22"/>
              </w:rPr>
              <w:t>①签订率达100%（</w:t>
            </w:r>
            <w:r>
              <w:rPr>
                <w:rFonts w:ascii="仿宋" w:hAnsi="仿宋" w:eastAsia="仿宋" w:cs="仿宋"/>
                <w:color w:val="000000"/>
                <w:kern w:val="0"/>
                <w:sz w:val="22"/>
                <w:szCs w:val="22"/>
              </w:rPr>
              <w:t>10</w:t>
            </w:r>
            <w:r>
              <w:rPr>
                <w:rFonts w:hint="eastAsia" w:ascii="仿宋" w:hAnsi="仿宋" w:eastAsia="仿宋" w:cs="仿宋"/>
                <w:color w:val="000000"/>
                <w:kern w:val="0"/>
                <w:sz w:val="22"/>
                <w:szCs w:val="22"/>
              </w:rPr>
              <w:t>分）；</w:t>
            </w:r>
          </w:p>
          <w:p>
            <w:pPr>
              <w:adjustRightInd w:val="0"/>
              <w:snapToGrid w:val="0"/>
              <w:rPr>
                <w:rFonts w:ascii="仿宋" w:hAnsi="仿宋" w:eastAsia="仿宋" w:cs="仿宋"/>
                <w:color w:val="000000"/>
                <w:kern w:val="0"/>
                <w:sz w:val="22"/>
                <w:szCs w:val="22"/>
              </w:rPr>
            </w:pPr>
            <w:r>
              <w:rPr>
                <w:rFonts w:hint="eastAsia" w:ascii="仿宋" w:hAnsi="仿宋" w:eastAsia="仿宋" w:cs="仿宋"/>
                <w:color w:val="000000"/>
                <w:kern w:val="0"/>
                <w:sz w:val="22"/>
                <w:szCs w:val="22"/>
              </w:rPr>
              <w:t>②签订率90%以上未达100%得按签订率比例计分（</w:t>
            </w:r>
            <w:r>
              <w:rPr>
                <w:rFonts w:ascii="仿宋" w:hAnsi="仿宋" w:eastAsia="仿宋" w:cs="仿宋"/>
                <w:color w:val="000000"/>
                <w:kern w:val="0"/>
                <w:sz w:val="22"/>
                <w:szCs w:val="22"/>
              </w:rPr>
              <w:t>5</w:t>
            </w:r>
            <w:r>
              <w:rPr>
                <w:rFonts w:hint="eastAsia" w:ascii="仿宋" w:hAnsi="仿宋" w:eastAsia="仿宋" w:cs="仿宋"/>
                <w:color w:val="000000"/>
                <w:kern w:val="0"/>
                <w:sz w:val="22"/>
                <w:szCs w:val="22"/>
              </w:rPr>
              <w:t>分）；</w:t>
            </w:r>
          </w:p>
          <w:p>
            <w:pPr>
              <w:adjustRightInd w:val="0"/>
              <w:snapToGrid w:val="0"/>
              <w:rPr>
                <w:rFonts w:ascii="仿宋" w:hAnsi="仿宋" w:eastAsia="仿宋" w:cs="仿宋"/>
                <w:color w:val="000000"/>
                <w:kern w:val="0"/>
                <w:sz w:val="22"/>
                <w:szCs w:val="22"/>
              </w:rPr>
            </w:pPr>
            <w:r>
              <w:rPr>
                <w:rFonts w:hint="eastAsia" w:ascii="仿宋" w:hAnsi="仿宋" w:eastAsia="仿宋" w:cs="仿宋"/>
                <w:color w:val="000000"/>
                <w:kern w:val="0"/>
                <w:sz w:val="22"/>
                <w:szCs w:val="22"/>
              </w:rPr>
              <w:t>③签订率低于90%，此项不得分</w:t>
            </w:r>
          </w:p>
        </w:tc>
        <w:tc>
          <w:tcPr>
            <w:tcW w:w="12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查阅文件</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是□ 否□</w:t>
            </w: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88"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sz w:val="22"/>
                <w:szCs w:val="22"/>
              </w:rPr>
            </w:pP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ascii="仿宋" w:hAnsi="仿宋" w:eastAsia="仿宋" w:cs="仿宋"/>
                <w:color w:val="000000"/>
                <w:sz w:val="22"/>
                <w:szCs w:val="22"/>
              </w:rPr>
              <w:t>10</w:t>
            </w:r>
          </w:p>
        </w:tc>
        <w:tc>
          <w:tcPr>
            <w:tcW w:w="555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left="220" w:hanging="220" w:hangingChars="100"/>
              <w:rPr>
                <w:rFonts w:ascii="仿宋" w:hAnsi="仿宋" w:eastAsia="仿宋" w:cs="仿宋"/>
                <w:color w:val="000000"/>
                <w:kern w:val="0"/>
                <w:sz w:val="22"/>
                <w:szCs w:val="22"/>
              </w:rPr>
            </w:pPr>
            <w:r>
              <w:rPr>
                <w:rFonts w:hint="eastAsia" w:ascii="仿宋" w:hAnsi="仿宋" w:eastAsia="仿宋" w:cs="仿宋"/>
                <w:color w:val="000000"/>
                <w:kern w:val="0"/>
                <w:sz w:val="22"/>
                <w:szCs w:val="22"/>
              </w:rPr>
              <w:t>有入院评估制度，实施分级分类收费、服务（5分）</w:t>
            </w:r>
          </w:p>
        </w:tc>
        <w:tc>
          <w:tcPr>
            <w:tcW w:w="12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查阅文件</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是□ 否□</w:t>
            </w: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sz w:val="22"/>
                <w:szCs w:val="22"/>
              </w:rPr>
            </w:pP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1</w:t>
            </w:r>
            <w:r>
              <w:rPr>
                <w:rFonts w:ascii="仿宋" w:hAnsi="仿宋" w:eastAsia="仿宋" w:cs="仿宋"/>
                <w:color w:val="000000"/>
                <w:sz w:val="22"/>
                <w:szCs w:val="22"/>
              </w:rPr>
              <w:t>1</w:t>
            </w:r>
          </w:p>
        </w:tc>
        <w:tc>
          <w:tcPr>
            <w:tcW w:w="555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color w:val="000000"/>
                <w:kern w:val="0"/>
                <w:sz w:val="22"/>
                <w:szCs w:val="22"/>
              </w:rPr>
            </w:pPr>
            <w:r>
              <w:rPr>
                <w:rFonts w:hint="eastAsia" w:ascii="仿宋" w:hAnsi="仿宋" w:eastAsia="仿宋" w:cs="仿宋"/>
                <w:color w:val="000000"/>
                <w:kern w:val="0"/>
                <w:sz w:val="22"/>
                <w:szCs w:val="22"/>
              </w:rPr>
              <w:t>*</w:t>
            </w:r>
            <w:r>
              <w:rPr>
                <w:rFonts w:hint="eastAsia" w:ascii="仿宋" w:hAnsi="仿宋" w:eastAsia="仿宋" w:cs="仿宋"/>
                <w:color w:val="000000"/>
                <w:kern w:val="0"/>
                <w:sz w:val="22"/>
                <w:szCs w:val="22"/>
                <w:lang w:val="zh-CN"/>
              </w:rPr>
              <w:t>内设医疗机构或与医疗机构签订的医疗合作协议</w:t>
            </w:r>
            <w:r>
              <w:rPr>
                <w:rFonts w:hint="eastAsia" w:ascii="仿宋" w:hAnsi="仿宋" w:eastAsia="仿宋" w:cs="仿宋"/>
                <w:color w:val="000000"/>
                <w:kern w:val="0"/>
                <w:sz w:val="22"/>
                <w:szCs w:val="22"/>
              </w:rPr>
              <w:t>（</w:t>
            </w:r>
            <w:r>
              <w:rPr>
                <w:rFonts w:ascii="仿宋" w:hAnsi="仿宋" w:eastAsia="仿宋" w:cs="仿宋"/>
                <w:color w:val="000000"/>
                <w:kern w:val="0"/>
                <w:sz w:val="22"/>
                <w:szCs w:val="22"/>
              </w:rPr>
              <w:t>5</w:t>
            </w:r>
            <w:r>
              <w:rPr>
                <w:rFonts w:hint="eastAsia" w:ascii="仿宋" w:hAnsi="仿宋" w:eastAsia="仿宋" w:cs="仿宋"/>
                <w:color w:val="000000"/>
                <w:kern w:val="0"/>
                <w:sz w:val="22"/>
                <w:szCs w:val="22"/>
              </w:rPr>
              <w:t>分）</w:t>
            </w:r>
          </w:p>
        </w:tc>
        <w:tc>
          <w:tcPr>
            <w:tcW w:w="12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查阅文件</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是□ 否□</w:t>
            </w: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sz w:val="22"/>
                <w:szCs w:val="22"/>
              </w:rPr>
            </w:pP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ascii="仿宋" w:hAnsi="仿宋" w:eastAsia="仿宋" w:cs="仿宋"/>
                <w:color w:val="000000"/>
                <w:sz w:val="22"/>
                <w:szCs w:val="22"/>
              </w:rPr>
              <w:t>12</w:t>
            </w:r>
          </w:p>
        </w:tc>
        <w:tc>
          <w:tcPr>
            <w:tcW w:w="555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color w:val="000000"/>
                <w:kern w:val="0"/>
                <w:sz w:val="22"/>
                <w:szCs w:val="22"/>
              </w:rPr>
            </w:pPr>
            <w:r>
              <w:rPr>
                <w:rFonts w:hint="eastAsia" w:ascii="仿宋" w:hAnsi="仿宋" w:eastAsia="仿宋" w:cs="仿宋"/>
                <w:color w:val="000000"/>
                <w:kern w:val="0"/>
                <w:sz w:val="22"/>
                <w:szCs w:val="22"/>
              </w:rPr>
              <w:t>专业技术人员持有相应专业技术等级证书情况（</w:t>
            </w:r>
            <w:r>
              <w:rPr>
                <w:rFonts w:ascii="仿宋" w:hAnsi="仿宋" w:eastAsia="仿宋" w:cs="仿宋"/>
                <w:color w:val="000000"/>
                <w:kern w:val="0"/>
                <w:sz w:val="22"/>
                <w:szCs w:val="22"/>
              </w:rPr>
              <w:t>5</w:t>
            </w:r>
            <w:r>
              <w:rPr>
                <w:rFonts w:hint="eastAsia" w:ascii="仿宋" w:hAnsi="仿宋" w:eastAsia="仿宋" w:cs="仿宋"/>
                <w:color w:val="000000"/>
                <w:kern w:val="0"/>
                <w:sz w:val="22"/>
                <w:szCs w:val="22"/>
              </w:rPr>
              <w:t>分）</w:t>
            </w:r>
          </w:p>
        </w:tc>
        <w:tc>
          <w:tcPr>
            <w:tcW w:w="12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查阅文件</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是□ 否□</w:t>
            </w: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88"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2"/>
                <w:szCs w:val="22"/>
              </w:rPr>
            </w:pP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ascii="仿宋" w:hAnsi="仿宋" w:eastAsia="仿宋" w:cs="仿宋"/>
                <w:color w:val="000000"/>
                <w:sz w:val="22"/>
                <w:szCs w:val="22"/>
              </w:rPr>
              <w:t>13</w:t>
            </w:r>
          </w:p>
        </w:tc>
        <w:tc>
          <w:tcPr>
            <w:tcW w:w="555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color w:val="000000"/>
                <w:kern w:val="0"/>
                <w:sz w:val="22"/>
                <w:szCs w:val="22"/>
              </w:rPr>
            </w:pPr>
            <w:r>
              <w:rPr>
                <w:rFonts w:hint="eastAsia" w:ascii="仿宋" w:hAnsi="仿宋" w:eastAsia="仿宋" w:cs="仿宋"/>
                <w:color w:val="000000"/>
                <w:kern w:val="0"/>
                <w:sz w:val="22"/>
                <w:szCs w:val="22"/>
              </w:rPr>
              <w:t>定期组织工作人员进行业务培训（</w:t>
            </w:r>
            <w:r>
              <w:rPr>
                <w:rFonts w:ascii="仿宋" w:hAnsi="仿宋" w:eastAsia="仿宋" w:cs="仿宋"/>
                <w:color w:val="000000"/>
                <w:kern w:val="0"/>
                <w:sz w:val="22"/>
                <w:szCs w:val="22"/>
              </w:rPr>
              <w:t>10</w:t>
            </w:r>
            <w:r>
              <w:rPr>
                <w:rFonts w:hint="eastAsia" w:ascii="仿宋" w:hAnsi="仿宋" w:eastAsia="仿宋" w:cs="仿宋"/>
                <w:color w:val="000000"/>
                <w:kern w:val="0"/>
                <w:sz w:val="22"/>
                <w:szCs w:val="22"/>
              </w:rPr>
              <w:t>分）</w:t>
            </w:r>
          </w:p>
        </w:tc>
        <w:tc>
          <w:tcPr>
            <w:tcW w:w="12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查阅记录</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是□ 否□</w:t>
            </w: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jc w:val="center"/>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信息</w:t>
            </w:r>
          </w:p>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设备</w:t>
            </w:r>
          </w:p>
          <w:p>
            <w:pPr>
              <w:widowControl/>
              <w:jc w:val="center"/>
              <w:rPr>
                <w:rFonts w:ascii="仿宋" w:hAnsi="仿宋" w:eastAsia="仿宋" w:cs="仿宋"/>
                <w:color w:val="000000"/>
                <w:sz w:val="22"/>
                <w:szCs w:val="22"/>
              </w:rPr>
            </w:pPr>
            <w:r>
              <w:rPr>
                <w:rFonts w:hint="eastAsia" w:ascii="仿宋" w:hAnsi="仿宋" w:eastAsia="仿宋" w:cs="仿宋"/>
                <w:color w:val="000000"/>
                <w:sz w:val="22"/>
                <w:szCs w:val="22"/>
              </w:rPr>
              <w:t>10分</w:t>
            </w: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ascii="仿宋" w:hAnsi="仿宋" w:eastAsia="仿宋" w:cs="仿宋"/>
                <w:color w:val="000000"/>
                <w:sz w:val="22"/>
                <w:szCs w:val="22"/>
              </w:rPr>
              <w:t>14</w:t>
            </w:r>
          </w:p>
        </w:tc>
        <w:tc>
          <w:tcPr>
            <w:tcW w:w="555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color w:val="000000"/>
                <w:kern w:val="0"/>
                <w:sz w:val="22"/>
                <w:szCs w:val="22"/>
              </w:rPr>
            </w:pPr>
            <w:r>
              <w:rPr>
                <w:rFonts w:hint="eastAsia" w:ascii="仿宋" w:hAnsi="仿宋" w:eastAsia="仿宋" w:cs="仿宋"/>
                <w:color w:val="000000"/>
                <w:kern w:val="0"/>
                <w:sz w:val="22"/>
                <w:szCs w:val="22"/>
              </w:rPr>
              <w:t>计算机硬件设备、通信链路满足费用结算、服务管理要求</w:t>
            </w:r>
          </w:p>
          <w:p>
            <w:pPr>
              <w:adjustRightInd w:val="0"/>
              <w:snapToGrid w:val="0"/>
              <w:rPr>
                <w:rFonts w:ascii="仿宋" w:hAnsi="仿宋" w:eastAsia="仿宋" w:cs="仿宋"/>
                <w:color w:val="000000"/>
                <w:kern w:val="0"/>
                <w:sz w:val="22"/>
                <w:szCs w:val="22"/>
              </w:rPr>
            </w:pPr>
            <w:r>
              <w:rPr>
                <w:rFonts w:hint="eastAsia" w:ascii="仿宋" w:hAnsi="仿宋" w:eastAsia="仿宋" w:cs="仿宋"/>
                <w:color w:val="000000"/>
                <w:kern w:val="0"/>
                <w:sz w:val="22"/>
                <w:szCs w:val="22"/>
              </w:rPr>
              <w:t>（5分）</w:t>
            </w:r>
          </w:p>
        </w:tc>
        <w:tc>
          <w:tcPr>
            <w:tcW w:w="12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现场查看</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是□ 否□</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2"/>
                <w:szCs w:val="22"/>
              </w:rPr>
            </w:pP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ascii="仿宋" w:hAnsi="仿宋" w:eastAsia="仿宋" w:cs="仿宋"/>
                <w:color w:val="000000"/>
                <w:sz w:val="22"/>
                <w:szCs w:val="22"/>
              </w:rPr>
              <w:t>15</w:t>
            </w:r>
          </w:p>
        </w:tc>
        <w:tc>
          <w:tcPr>
            <w:tcW w:w="555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color w:val="000000"/>
                <w:kern w:val="0"/>
                <w:sz w:val="22"/>
                <w:szCs w:val="22"/>
              </w:rPr>
            </w:pPr>
            <w:r>
              <w:rPr>
                <w:rFonts w:hint="eastAsia" w:ascii="仿宋" w:hAnsi="仿宋" w:eastAsia="仿宋" w:cs="仿宋"/>
                <w:color w:val="000000"/>
                <w:kern w:val="0"/>
                <w:sz w:val="22"/>
                <w:szCs w:val="22"/>
              </w:rPr>
              <w:t>配备相关技术人员开展信息系统维护工作（5分）</w:t>
            </w:r>
          </w:p>
        </w:tc>
        <w:tc>
          <w:tcPr>
            <w:tcW w:w="12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现场查看</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000000"/>
                <w:sz w:val="22"/>
                <w:szCs w:val="22"/>
              </w:rPr>
            </w:pPr>
            <w:r>
              <w:rPr>
                <w:rFonts w:hint="eastAsia" w:ascii="仿宋" w:hAnsi="仿宋" w:eastAsia="仿宋" w:cs="仿宋"/>
                <w:color w:val="000000"/>
                <w:sz w:val="22"/>
                <w:szCs w:val="22"/>
              </w:rPr>
              <w:t>是□ 否□</w:t>
            </w: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jc w:val="center"/>
              <w:rPr>
                <w:rFonts w:ascii="仿宋" w:hAnsi="仿宋" w:eastAsia="仿宋" w:cs="仿宋"/>
                <w:color w:val="000000"/>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55"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jc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核查</w:t>
            </w:r>
            <w:r>
              <w:rPr>
                <w:rFonts w:hint="eastAsia" w:ascii="仿宋" w:hAnsi="仿宋" w:eastAsia="仿宋" w:cs="仿宋"/>
                <w:bCs/>
                <w:color w:val="000000"/>
                <w:sz w:val="22"/>
                <w:szCs w:val="22"/>
              </w:rPr>
              <w:t>成绩</w:t>
            </w:r>
          </w:p>
        </w:tc>
        <w:tc>
          <w:tcPr>
            <w:tcW w:w="8903"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rPr>
                <w:rFonts w:ascii="仿宋" w:hAnsi="仿宋" w:eastAsia="仿宋" w:cs="仿宋"/>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45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Cs/>
                <w:color w:val="000000"/>
                <w:kern w:val="0"/>
                <w:sz w:val="22"/>
                <w:szCs w:val="22"/>
              </w:rPr>
            </w:pPr>
          </w:p>
        </w:tc>
        <w:tc>
          <w:tcPr>
            <w:tcW w:w="8903"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rPr>
                <w:rFonts w:ascii="仿宋" w:hAnsi="仿宋" w:eastAsia="仿宋" w:cs="仿宋"/>
                <w:bCs/>
                <w:color w:val="000000"/>
                <w:sz w:val="22"/>
                <w:szCs w:val="22"/>
              </w:rPr>
            </w:pPr>
            <w:r>
              <w:rPr>
                <w:rFonts w:hint="eastAsia" w:ascii="仿宋" w:hAnsi="仿宋" w:eastAsia="仿宋" w:cs="仿宋"/>
                <w:bCs/>
                <w:color w:val="000000"/>
                <w:sz w:val="22"/>
                <w:szCs w:val="22"/>
              </w:rPr>
              <w:t>核查分数满分为100分，核查成绩达75分（含75分）或以上评定为照护服务定点机构。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4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sz w:val="22"/>
                <w:szCs w:val="22"/>
              </w:rPr>
            </w:pPr>
            <w:r>
              <w:rPr>
                <w:rFonts w:hint="eastAsia" w:ascii="仿宋" w:hAnsi="仿宋" w:eastAsia="仿宋" w:cs="仿宋"/>
                <w:color w:val="000000"/>
                <w:sz w:val="22"/>
                <w:szCs w:val="22"/>
              </w:rPr>
              <w:t>重大扣分项</w:t>
            </w:r>
          </w:p>
        </w:tc>
        <w:tc>
          <w:tcPr>
            <w:tcW w:w="8903"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294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是否纳入照护服务定点机构</w:t>
            </w:r>
          </w:p>
        </w:tc>
        <w:tc>
          <w:tcPr>
            <w:tcW w:w="7417"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358"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jc w:val="center"/>
              <w:rPr>
                <w:rFonts w:ascii="仿宋" w:hAnsi="仿宋" w:eastAsia="仿宋" w:cs="仿宋"/>
                <w:color w:val="000000"/>
                <w:sz w:val="22"/>
                <w:szCs w:val="22"/>
              </w:rPr>
            </w:pPr>
            <w:r>
              <w:rPr>
                <w:rFonts w:hint="eastAsia" w:ascii="黑体" w:hAnsi="黑体" w:eastAsia="黑体" w:cs="黑体"/>
                <w:bCs/>
                <w:color w:val="000000"/>
                <w:kern w:val="0"/>
                <w:sz w:val="22"/>
                <w:szCs w:val="22"/>
              </w:rPr>
              <w:t>核查小组确认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jc w:val="center"/>
        </w:trPr>
        <w:tc>
          <w:tcPr>
            <w:tcW w:w="10358"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rPr>
                <w:rFonts w:ascii="仿宋" w:hAnsi="仿宋" w:eastAsia="仿宋" w:cs="仿宋"/>
                <w:color w:val="000000"/>
                <w:kern w:val="0"/>
                <w:sz w:val="22"/>
                <w:szCs w:val="22"/>
              </w:rPr>
            </w:pPr>
            <w:r>
              <w:rPr>
                <w:rFonts w:hint="eastAsia" w:ascii="仿宋" w:hAnsi="仿宋" w:eastAsia="仿宋" w:cs="仿宋"/>
                <w:color w:val="000000"/>
                <w:sz w:val="22"/>
                <w:szCs w:val="22"/>
              </w:rPr>
              <w:t>现场核查小组成员签名：</w:t>
            </w:r>
          </w:p>
          <w:p>
            <w:pPr>
              <w:adjustRightInd w:val="0"/>
              <w:snapToGrid w:val="0"/>
              <w:spacing w:line="312" w:lineRule="auto"/>
              <w:ind w:right="640"/>
              <w:rPr>
                <w:rFonts w:ascii="仿宋" w:hAnsi="仿宋" w:eastAsia="仿宋" w:cs="仿宋"/>
                <w:color w:val="000000"/>
                <w:sz w:val="22"/>
                <w:szCs w:val="22"/>
              </w:rPr>
            </w:pPr>
          </w:p>
          <w:p>
            <w:pPr>
              <w:adjustRightInd w:val="0"/>
              <w:snapToGrid w:val="0"/>
              <w:spacing w:line="312" w:lineRule="auto"/>
              <w:jc w:val="center"/>
              <w:rPr>
                <w:rFonts w:ascii="仿宋" w:hAnsi="仿宋" w:eastAsia="仿宋" w:cs="仿宋"/>
                <w:color w:val="000000"/>
                <w:sz w:val="22"/>
                <w:szCs w:val="22"/>
              </w:rPr>
            </w:pPr>
            <w:r>
              <w:rPr>
                <w:rFonts w:hint="eastAsia" w:ascii="仿宋" w:hAnsi="仿宋" w:eastAsia="仿宋" w:cs="仿宋"/>
                <w:color w:val="000000"/>
                <w:sz w:val="22"/>
                <w:szCs w:val="22"/>
              </w:rPr>
              <w:t xml:space="preserve">                                                                             年     月    日</w:t>
            </w:r>
          </w:p>
        </w:tc>
      </w:tr>
    </w:tbl>
    <w:p>
      <w:pPr>
        <w:adjustRightInd w:val="0"/>
        <w:snapToGrid w:val="0"/>
        <w:spacing w:line="312" w:lineRule="auto"/>
        <w:ind w:left="-360" w:leftChars="-265" w:right="-1427" w:rightChars="-446" w:hanging="488" w:hangingChars="222"/>
        <w:rPr>
          <w:rFonts w:ascii="仿宋" w:hAnsi="仿宋" w:eastAsia="仿宋" w:cs="仿宋"/>
          <w:color w:val="000000"/>
          <w:kern w:val="0"/>
          <w:sz w:val="22"/>
          <w:szCs w:val="22"/>
        </w:rPr>
      </w:pPr>
      <w:r>
        <w:rPr>
          <w:rFonts w:hint="eastAsia" w:ascii="仿宋" w:hAnsi="仿宋" w:eastAsia="仿宋" w:cs="仿宋"/>
          <w:color w:val="000000"/>
          <w:kern w:val="0"/>
          <w:sz w:val="22"/>
          <w:szCs w:val="22"/>
        </w:rPr>
        <w:t>备注：在核查项目的“□”打“√”，标注“*”为非必核查项目，无需核查该项目时，</w:t>
      </w:r>
    </w:p>
    <w:p>
      <w:pPr>
        <w:adjustRightInd w:val="0"/>
        <w:snapToGrid w:val="0"/>
        <w:spacing w:line="312" w:lineRule="auto"/>
        <w:ind w:left="-360" w:leftChars="-265" w:right="-1427" w:rightChars="-446" w:hanging="488" w:hangingChars="222"/>
        <w:rPr>
          <w:rFonts w:ascii="黑体" w:hAnsi="黑体" w:eastAsia="黑体"/>
          <w:color w:val="000000"/>
          <w:szCs w:val="32"/>
        </w:rPr>
      </w:pPr>
      <w:r>
        <w:rPr>
          <w:rFonts w:hint="eastAsia" w:ascii="仿宋" w:hAnsi="仿宋" w:eastAsia="仿宋" w:cs="仿宋"/>
          <w:color w:val="000000"/>
          <w:kern w:val="0"/>
          <w:sz w:val="22"/>
          <w:szCs w:val="22"/>
        </w:rPr>
        <w:t>则在“□”中画“—”线。</w:t>
      </w:r>
    </w:p>
    <w:p>
      <w:pPr>
        <w:adjustRightInd w:val="0"/>
        <w:snapToGrid w:val="0"/>
        <w:spacing w:line="312" w:lineRule="auto"/>
        <w:ind w:left="-138" w:leftChars="-265" w:right="-1427" w:rightChars="-446" w:hanging="710" w:hangingChars="222"/>
        <w:rPr>
          <w:rFonts w:ascii="黑体" w:hAnsi="黑体" w:eastAsia="黑体"/>
          <w:color w:val="000000"/>
          <w:szCs w:val="32"/>
        </w:rPr>
      </w:pPr>
    </w:p>
    <w:p>
      <w:pPr>
        <w:adjustRightInd w:val="0"/>
        <w:snapToGrid w:val="0"/>
        <w:spacing w:line="312" w:lineRule="auto"/>
        <w:ind w:left="-138" w:leftChars="-265" w:right="-1427" w:rightChars="-446" w:hanging="710" w:hangingChars="222"/>
        <w:rPr>
          <w:rFonts w:ascii="黑体" w:hAnsi="黑体" w:eastAsia="黑体"/>
          <w:color w:val="000000"/>
          <w:szCs w:val="32"/>
        </w:rPr>
      </w:pPr>
    </w:p>
    <w:p>
      <w:pPr>
        <w:spacing w:line="600" w:lineRule="exact"/>
        <w:jc w:val="right"/>
        <w:rPr>
          <w:rFonts w:eastAsia="方正仿宋简体"/>
          <w:highlight w:val="yellow"/>
        </w:rPr>
        <w:sectPr>
          <w:pgSz w:w="11906" w:h="16838"/>
          <w:pgMar w:top="1757" w:right="1587" w:bottom="1729" w:left="1588" w:header="851" w:footer="1176" w:gutter="0"/>
          <w:cols w:space="425" w:num="1"/>
          <w:docGrid w:type="lines" w:linePitch="312" w:charSpace="0"/>
        </w:sectPr>
      </w:pPr>
    </w:p>
    <w:p>
      <w:pPr>
        <w:widowControl/>
        <w:adjustRightInd w:val="0"/>
        <w:snapToGrid w:val="0"/>
        <w:spacing w:line="312" w:lineRule="auto"/>
        <w:jc w:val="left"/>
        <w:rPr>
          <w:rFonts w:ascii="黑体" w:hAnsi="黑体" w:eastAsia="黑体"/>
          <w:color w:val="000000"/>
          <w:kern w:val="0"/>
          <w:sz w:val="30"/>
          <w:szCs w:val="30"/>
        </w:rPr>
      </w:pPr>
      <w:r>
        <w:rPr>
          <w:rFonts w:hint="eastAsia" w:ascii="黑体" w:hAnsi="黑体" w:eastAsia="黑体"/>
          <w:color w:val="000000"/>
          <w:kern w:val="0"/>
          <w:sz w:val="30"/>
          <w:szCs w:val="30"/>
        </w:rPr>
        <w:t>附件</w:t>
      </w:r>
      <w:r>
        <w:rPr>
          <w:rFonts w:ascii="黑体" w:hAnsi="黑体" w:eastAsia="黑体"/>
          <w:color w:val="000000"/>
          <w:kern w:val="0"/>
          <w:sz w:val="30"/>
          <w:szCs w:val="30"/>
        </w:rPr>
        <w:t>4</w:t>
      </w:r>
    </w:p>
    <w:p>
      <w:pPr>
        <w:widowControl/>
        <w:adjustRightInd w:val="0"/>
        <w:snapToGrid w:val="0"/>
        <w:spacing w:line="312" w:lineRule="auto"/>
        <w:jc w:val="center"/>
        <w:rPr>
          <w:rFonts w:ascii="黑体" w:hAnsi="黑体" w:eastAsia="黑体"/>
          <w:b/>
          <w:bCs/>
          <w:color w:val="000000"/>
          <w:sz w:val="36"/>
          <w:szCs w:val="40"/>
        </w:rPr>
      </w:pPr>
    </w:p>
    <w:p>
      <w:pPr>
        <w:widowControl/>
        <w:adjustRightInd w:val="0"/>
        <w:snapToGrid w:val="0"/>
        <w:spacing w:line="520" w:lineRule="exact"/>
        <w:jc w:val="center"/>
        <w:rPr>
          <w:rFonts w:ascii="黑体" w:hAnsi="黑体" w:eastAsia="黑体"/>
          <w:color w:val="000000"/>
          <w:sz w:val="36"/>
          <w:szCs w:val="36"/>
        </w:rPr>
      </w:pPr>
      <w:r>
        <w:rPr>
          <w:rFonts w:hint="eastAsia" w:ascii="黑体" w:hAnsi="黑体" w:eastAsia="黑体"/>
          <w:color w:val="000000"/>
          <w:sz w:val="36"/>
          <w:szCs w:val="36"/>
        </w:rPr>
        <w:t>江门市医养</w:t>
      </w:r>
      <w:r>
        <w:rPr>
          <w:rFonts w:hint="eastAsia" w:ascii="黑体" w:hAnsi="黑体" w:eastAsia="黑体"/>
          <w:color w:val="000000"/>
          <w:sz w:val="36"/>
          <w:szCs w:val="36"/>
          <w:lang w:eastAsia="zh-Hans"/>
        </w:rPr>
        <w:t>结合补充保险</w:t>
      </w:r>
      <w:r>
        <w:rPr>
          <w:rFonts w:hint="eastAsia" w:ascii="黑体" w:hAnsi="黑体" w:eastAsia="黑体"/>
          <w:color w:val="000000"/>
          <w:sz w:val="36"/>
          <w:szCs w:val="36"/>
        </w:rPr>
        <w:t>照护服务</w:t>
      </w:r>
      <w:r>
        <w:rPr>
          <w:rFonts w:hint="eastAsia" w:ascii="黑体" w:hAnsi="黑体" w:eastAsia="黑体"/>
          <w:color w:val="000000"/>
          <w:sz w:val="36"/>
          <w:szCs w:val="36"/>
          <w:lang w:eastAsia="zh-Hans"/>
        </w:rPr>
        <w:t>定点机构</w:t>
      </w:r>
    </w:p>
    <w:p>
      <w:pPr>
        <w:widowControl/>
        <w:adjustRightInd w:val="0"/>
        <w:snapToGrid w:val="0"/>
        <w:spacing w:line="520" w:lineRule="exact"/>
        <w:jc w:val="center"/>
        <w:rPr>
          <w:rFonts w:ascii="黑体" w:hAnsi="黑体" w:eastAsia="黑体"/>
          <w:color w:val="000000"/>
          <w:sz w:val="36"/>
          <w:szCs w:val="36"/>
          <w:lang w:eastAsia="zh-Hans"/>
        </w:rPr>
      </w:pPr>
      <w:r>
        <w:rPr>
          <w:rFonts w:hint="eastAsia" w:ascii="黑体" w:hAnsi="黑体" w:eastAsia="黑体"/>
          <w:color w:val="000000"/>
          <w:sz w:val="36"/>
          <w:szCs w:val="36"/>
          <w:lang w:eastAsia="zh-Hans"/>
        </w:rPr>
        <w:t>申请结果告知书</w:t>
      </w:r>
    </w:p>
    <w:tbl>
      <w:tblPr>
        <w:tblStyle w:val="3"/>
        <w:tblW w:w="8794" w:type="dxa"/>
        <w:jc w:val="center"/>
        <w:tblInd w:w="0" w:type="dxa"/>
        <w:tblLayout w:type="fixed"/>
        <w:tblCellMar>
          <w:top w:w="0" w:type="dxa"/>
          <w:left w:w="108" w:type="dxa"/>
          <w:bottom w:w="0" w:type="dxa"/>
          <w:right w:w="108" w:type="dxa"/>
        </w:tblCellMar>
      </w:tblPr>
      <w:tblGrid>
        <w:gridCol w:w="1829"/>
        <w:gridCol w:w="6965"/>
      </w:tblGrid>
      <w:tr>
        <w:tblPrEx>
          <w:tblLayout w:type="fixed"/>
          <w:tblCellMar>
            <w:top w:w="0" w:type="dxa"/>
            <w:left w:w="108" w:type="dxa"/>
            <w:bottom w:w="0" w:type="dxa"/>
            <w:right w:w="108" w:type="dxa"/>
          </w:tblCellMar>
        </w:tblPrEx>
        <w:trPr>
          <w:trHeight w:val="340" w:hRule="atLeast"/>
          <w:jc w:val="center"/>
        </w:trPr>
        <w:tc>
          <w:tcPr>
            <w:tcW w:w="18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告知书编号</w:t>
            </w:r>
          </w:p>
        </w:tc>
        <w:tc>
          <w:tcPr>
            <w:tcW w:w="6965"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GZS-2022-XXX</w:t>
            </w:r>
          </w:p>
        </w:tc>
      </w:tr>
      <w:tr>
        <w:tblPrEx>
          <w:tblLayout w:type="fixed"/>
          <w:tblCellMar>
            <w:top w:w="0" w:type="dxa"/>
            <w:left w:w="108" w:type="dxa"/>
            <w:bottom w:w="0" w:type="dxa"/>
            <w:right w:w="108" w:type="dxa"/>
          </w:tblCellMar>
        </w:tblPrEx>
        <w:trPr>
          <w:trHeight w:val="340" w:hRule="atLeast"/>
          <w:jc w:val="center"/>
        </w:trPr>
        <w:tc>
          <w:tcPr>
            <w:tcW w:w="18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机构名称</w:t>
            </w:r>
          </w:p>
        </w:tc>
        <w:tc>
          <w:tcPr>
            <w:tcW w:w="6965"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rPr>
                <w:rFonts w:ascii="仿宋" w:hAnsi="仿宋" w:eastAsia="仿宋" w:cs="仿宋"/>
                <w:color w:val="000000"/>
                <w:kern w:val="0"/>
                <w:sz w:val="28"/>
                <w:szCs w:val="28"/>
              </w:rPr>
            </w:pPr>
          </w:p>
        </w:tc>
      </w:tr>
      <w:tr>
        <w:tblPrEx>
          <w:tblLayout w:type="fixed"/>
          <w:tblCellMar>
            <w:top w:w="0" w:type="dxa"/>
            <w:left w:w="108" w:type="dxa"/>
            <w:bottom w:w="0" w:type="dxa"/>
            <w:right w:w="108" w:type="dxa"/>
          </w:tblCellMar>
        </w:tblPrEx>
        <w:trPr>
          <w:trHeight w:val="340" w:hRule="atLeast"/>
          <w:jc w:val="center"/>
        </w:trPr>
        <w:tc>
          <w:tcPr>
            <w:tcW w:w="1829"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办理事项</w:t>
            </w:r>
          </w:p>
        </w:tc>
        <w:tc>
          <w:tcPr>
            <w:tcW w:w="6965" w:type="dxa"/>
            <w:tcBorders>
              <w:top w:val="nil"/>
              <w:left w:val="nil"/>
              <w:bottom w:val="single" w:color="auto" w:sz="4" w:space="0"/>
              <w:right w:val="single" w:color="auto" w:sz="4" w:space="0"/>
            </w:tcBorders>
            <w:vAlign w:val="center"/>
          </w:tcPr>
          <w:p>
            <w:pPr>
              <w:widowControl/>
              <w:adjustRightInd w:val="0"/>
              <w:snapToGrid w:val="0"/>
              <w:spacing w:line="56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江门市医养结合补充保险照护服务定点机构遴选申请</w:t>
            </w:r>
          </w:p>
        </w:tc>
      </w:tr>
      <w:tr>
        <w:tblPrEx>
          <w:tblLayout w:type="fixed"/>
          <w:tblCellMar>
            <w:top w:w="0" w:type="dxa"/>
            <w:left w:w="108" w:type="dxa"/>
            <w:bottom w:w="0" w:type="dxa"/>
            <w:right w:w="108" w:type="dxa"/>
          </w:tblCellMar>
        </w:tblPrEx>
        <w:trPr>
          <w:trHeight w:val="340" w:hRule="atLeast"/>
          <w:jc w:val="center"/>
        </w:trPr>
        <w:tc>
          <w:tcPr>
            <w:tcW w:w="1829"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lang w:eastAsia="zh-Hans"/>
              </w:rPr>
              <w:t>遴选</w:t>
            </w:r>
            <w:r>
              <w:rPr>
                <w:rFonts w:hint="eastAsia" w:ascii="仿宋" w:hAnsi="仿宋" w:eastAsia="仿宋" w:cs="仿宋"/>
                <w:color w:val="000000"/>
                <w:kern w:val="0"/>
                <w:sz w:val="28"/>
                <w:szCs w:val="28"/>
              </w:rPr>
              <w:t>结果</w:t>
            </w:r>
          </w:p>
        </w:tc>
        <w:tc>
          <w:tcPr>
            <w:tcW w:w="6965" w:type="dxa"/>
            <w:tcBorders>
              <w:top w:val="nil"/>
              <w:left w:val="nil"/>
              <w:bottom w:val="single" w:color="auto" w:sz="4" w:space="0"/>
              <w:right w:val="single" w:color="auto" w:sz="4" w:space="0"/>
            </w:tcBorders>
            <w:vAlign w:val="center"/>
          </w:tcPr>
          <w:p>
            <w:pPr>
              <w:widowControl/>
              <w:adjustRightInd w:val="0"/>
              <w:snapToGrid w:val="0"/>
              <w:spacing w:line="56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lang w:eastAsia="zh-Hans"/>
              </w:rPr>
              <w:sym w:font="Wingdings" w:char="00A8"/>
            </w:r>
            <w:r>
              <w:rPr>
                <w:rFonts w:hint="eastAsia" w:ascii="仿宋" w:hAnsi="仿宋" w:eastAsia="仿宋" w:cs="仿宋"/>
                <w:color w:val="000000"/>
                <w:kern w:val="0"/>
                <w:sz w:val="28"/>
                <w:szCs w:val="28"/>
                <w:lang w:eastAsia="zh-Hans"/>
              </w:rPr>
              <w:t>符合/</w:t>
            </w:r>
            <w:r>
              <w:rPr>
                <w:rFonts w:hint="eastAsia" w:ascii="仿宋" w:hAnsi="仿宋" w:eastAsia="仿宋" w:cs="仿宋"/>
                <w:color w:val="000000"/>
                <w:kern w:val="0"/>
                <w:sz w:val="28"/>
                <w:szCs w:val="28"/>
                <w:lang w:eastAsia="zh-Hans"/>
              </w:rPr>
              <w:sym w:font="Wingdings" w:char="00A8"/>
            </w:r>
            <w:r>
              <w:rPr>
                <w:rFonts w:hint="eastAsia" w:ascii="仿宋" w:hAnsi="仿宋" w:eastAsia="仿宋" w:cs="仿宋"/>
                <w:color w:val="000000"/>
                <w:kern w:val="0"/>
                <w:sz w:val="28"/>
                <w:szCs w:val="28"/>
              </w:rPr>
              <w:t>不符合照护服务定点机构条件</w:t>
            </w:r>
          </w:p>
        </w:tc>
      </w:tr>
      <w:tr>
        <w:tblPrEx>
          <w:tblLayout w:type="fixed"/>
          <w:tblCellMar>
            <w:top w:w="0" w:type="dxa"/>
            <w:left w:w="108" w:type="dxa"/>
            <w:bottom w:w="0" w:type="dxa"/>
            <w:right w:w="108" w:type="dxa"/>
          </w:tblCellMar>
        </w:tblPrEx>
        <w:trPr>
          <w:trHeight w:val="340" w:hRule="atLeast"/>
          <w:jc w:val="center"/>
        </w:trPr>
        <w:tc>
          <w:tcPr>
            <w:tcW w:w="1829"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 w:cs="仿宋"/>
                <w:color w:val="000000"/>
                <w:kern w:val="0"/>
                <w:sz w:val="28"/>
                <w:szCs w:val="28"/>
                <w:lang w:eastAsia="zh-Hans"/>
              </w:rPr>
            </w:pPr>
            <w:r>
              <w:rPr>
                <w:rFonts w:hint="eastAsia" w:ascii="仿宋" w:hAnsi="仿宋" w:eastAsia="仿宋" w:cs="仿宋"/>
                <w:color w:val="000000"/>
                <w:kern w:val="0"/>
                <w:sz w:val="28"/>
                <w:szCs w:val="28"/>
                <w:lang w:eastAsia="zh-Hans"/>
              </w:rPr>
              <w:t>遴选结果</w:t>
            </w:r>
          </w:p>
          <w:p>
            <w:pPr>
              <w:widowControl/>
              <w:adjustRightInd w:val="0"/>
              <w:snapToGrid w:val="0"/>
              <w:spacing w:line="56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lang w:eastAsia="zh-Hans"/>
              </w:rPr>
              <w:t>不符合</w:t>
            </w:r>
            <w:r>
              <w:rPr>
                <w:rFonts w:hint="eastAsia" w:ascii="仿宋" w:hAnsi="仿宋" w:eastAsia="仿宋" w:cs="仿宋"/>
                <w:color w:val="000000"/>
                <w:kern w:val="0"/>
                <w:sz w:val="28"/>
                <w:szCs w:val="28"/>
              </w:rPr>
              <w:t>原因</w:t>
            </w:r>
          </w:p>
        </w:tc>
        <w:tc>
          <w:tcPr>
            <w:tcW w:w="6965"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经评估，由</w:t>
            </w:r>
            <w:r>
              <w:rPr>
                <w:rFonts w:hint="eastAsia" w:ascii="仿宋" w:hAnsi="仿宋" w:eastAsia="仿宋" w:cs="仿宋"/>
                <w:color w:val="000000"/>
                <w:kern w:val="0"/>
                <w:sz w:val="28"/>
                <w:szCs w:val="28"/>
                <w:lang w:eastAsia="zh-Hans"/>
              </w:rPr>
              <w:t>于</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，不予通过。</w:t>
            </w:r>
          </w:p>
        </w:tc>
      </w:tr>
      <w:tr>
        <w:tblPrEx>
          <w:tblLayout w:type="fixed"/>
          <w:tblCellMar>
            <w:top w:w="0" w:type="dxa"/>
            <w:left w:w="108" w:type="dxa"/>
            <w:bottom w:w="0" w:type="dxa"/>
            <w:right w:w="108" w:type="dxa"/>
          </w:tblCellMar>
        </w:tblPrEx>
        <w:trPr>
          <w:trHeight w:val="340" w:hRule="atLeast"/>
          <w:jc w:val="center"/>
        </w:trPr>
        <w:tc>
          <w:tcPr>
            <w:tcW w:w="1829"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查询方式</w:t>
            </w:r>
          </w:p>
        </w:tc>
        <w:tc>
          <w:tcPr>
            <w:tcW w:w="6965" w:type="dxa"/>
            <w:tcBorders>
              <w:top w:val="nil"/>
              <w:left w:val="nil"/>
              <w:bottom w:val="single" w:color="auto" w:sz="4" w:space="0"/>
              <w:right w:val="single" w:color="auto" w:sz="4" w:space="0"/>
            </w:tcBorders>
            <w:vAlign w:val="center"/>
          </w:tcPr>
          <w:p>
            <w:pPr>
              <w:widowControl/>
              <w:adjustRightInd w:val="0"/>
              <w:snapToGrid w:val="0"/>
              <w:spacing w:line="56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电话：</w:t>
            </w:r>
          </w:p>
        </w:tc>
      </w:tr>
      <w:tr>
        <w:tblPrEx>
          <w:tblLayout w:type="fixed"/>
          <w:tblCellMar>
            <w:top w:w="0" w:type="dxa"/>
            <w:left w:w="108" w:type="dxa"/>
            <w:bottom w:w="0" w:type="dxa"/>
            <w:right w:w="108" w:type="dxa"/>
          </w:tblCellMar>
        </w:tblPrEx>
        <w:trPr>
          <w:trHeight w:val="340" w:hRule="atLeast"/>
          <w:jc w:val="center"/>
        </w:trPr>
        <w:tc>
          <w:tcPr>
            <w:tcW w:w="1829"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备注</w:t>
            </w:r>
          </w:p>
        </w:tc>
        <w:tc>
          <w:tcPr>
            <w:tcW w:w="6965" w:type="dxa"/>
            <w:tcBorders>
              <w:top w:val="nil"/>
              <w:left w:val="nil"/>
              <w:bottom w:val="single" w:color="auto" w:sz="4" w:space="0"/>
              <w:right w:val="single" w:color="auto" w:sz="4" w:space="0"/>
            </w:tcBorders>
            <w:vAlign w:val="center"/>
          </w:tcPr>
          <w:p>
            <w:pPr>
              <w:widowControl/>
              <w:adjustRightInd w:val="0"/>
              <w:snapToGrid w:val="0"/>
              <w:spacing w:line="46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1.本告知书一式</w:t>
            </w:r>
            <w:r>
              <w:rPr>
                <w:rFonts w:hint="eastAsia" w:ascii="仿宋" w:hAnsi="仿宋" w:eastAsia="仿宋" w:cs="仿宋"/>
                <w:color w:val="000000"/>
                <w:kern w:val="0"/>
                <w:sz w:val="28"/>
                <w:szCs w:val="28"/>
                <w:lang w:eastAsia="zh-Hans"/>
              </w:rPr>
              <w:t>三</w:t>
            </w:r>
            <w:r>
              <w:rPr>
                <w:rFonts w:hint="eastAsia" w:ascii="仿宋" w:hAnsi="仿宋" w:eastAsia="仿宋" w:cs="仿宋"/>
                <w:color w:val="000000"/>
                <w:kern w:val="0"/>
                <w:sz w:val="28"/>
                <w:szCs w:val="28"/>
              </w:rPr>
              <w:t>份，一份交申请单位，</w:t>
            </w:r>
            <w:r>
              <w:rPr>
                <w:rFonts w:hint="eastAsia" w:ascii="仿宋" w:hAnsi="仿宋" w:eastAsia="仿宋" w:cs="仿宋"/>
                <w:color w:val="000000"/>
                <w:kern w:val="0"/>
                <w:sz w:val="28"/>
                <w:szCs w:val="28"/>
                <w:lang w:eastAsia="zh-Hans"/>
              </w:rPr>
              <w:t>一份交民政部门，</w:t>
            </w:r>
            <w:r>
              <w:rPr>
                <w:rFonts w:hint="eastAsia" w:ascii="仿宋" w:hAnsi="仿宋" w:eastAsia="仿宋" w:cs="仿宋"/>
                <w:color w:val="000000"/>
                <w:kern w:val="0"/>
                <w:sz w:val="28"/>
                <w:szCs w:val="28"/>
              </w:rPr>
              <w:t>一份存档备查；</w:t>
            </w:r>
          </w:p>
          <w:p>
            <w:pPr>
              <w:widowControl/>
              <w:adjustRightInd w:val="0"/>
              <w:snapToGrid w:val="0"/>
              <w:spacing w:line="46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2.申请单位如有疑</w:t>
            </w:r>
            <w:r>
              <w:rPr>
                <w:rFonts w:hint="eastAsia" w:ascii="仿宋" w:hAnsi="仿宋" w:eastAsia="仿宋" w:cs="仿宋"/>
                <w:color w:val="000000" w:themeColor="text1"/>
                <w:kern w:val="0"/>
                <w:sz w:val="28"/>
                <w:szCs w:val="28"/>
                <w14:textFill>
                  <w14:solidFill>
                    <w14:schemeClr w14:val="tx1"/>
                  </w14:solidFill>
                </w14:textFill>
              </w:rPr>
              <w:t>问，可通过电话进行查询，若咨询后仍对本告知书有异议，可向</w:t>
            </w:r>
            <w:r>
              <w:rPr>
                <w:rFonts w:hint="eastAsia" w:ascii="仿宋" w:hAnsi="仿宋" w:eastAsia="仿宋" w:cs="仿宋"/>
                <w:color w:val="000000" w:themeColor="text1"/>
                <w:kern w:val="0"/>
                <w:sz w:val="28"/>
                <w:szCs w:val="28"/>
                <w:lang w:eastAsia="zh-Hans"/>
                <w14:textFill>
                  <w14:solidFill>
                    <w14:schemeClr w14:val="tx1"/>
                  </w14:solidFill>
                </w14:textFill>
              </w:rPr>
              <w:t>江门市医养结合补充</w:t>
            </w:r>
            <w:r>
              <w:rPr>
                <w:rFonts w:hint="eastAsia" w:ascii="仿宋" w:hAnsi="仿宋" w:eastAsia="仿宋" w:cs="仿宋"/>
                <w:color w:val="000000" w:themeColor="text1"/>
                <w:kern w:val="0"/>
                <w:sz w:val="28"/>
                <w:szCs w:val="28"/>
                <w14:textFill>
                  <w14:solidFill>
                    <w14:schemeClr w14:val="tx1"/>
                  </w14:solidFill>
                </w14:textFill>
              </w:rPr>
              <w:t>保险第三方承办机构提</w:t>
            </w:r>
            <w:r>
              <w:rPr>
                <w:rFonts w:hint="eastAsia" w:ascii="仿宋" w:hAnsi="仿宋" w:eastAsia="仿宋" w:cs="仿宋"/>
                <w:color w:val="000000"/>
                <w:kern w:val="0"/>
                <w:sz w:val="28"/>
                <w:szCs w:val="28"/>
              </w:rPr>
              <w:t>出书面复核申请。</w:t>
            </w:r>
          </w:p>
        </w:tc>
      </w:tr>
      <w:tr>
        <w:tblPrEx>
          <w:tblLayout w:type="fixed"/>
          <w:tblCellMar>
            <w:top w:w="0" w:type="dxa"/>
            <w:left w:w="108" w:type="dxa"/>
            <w:bottom w:w="0" w:type="dxa"/>
            <w:right w:w="108" w:type="dxa"/>
          </w:tblCellMar>
        </w:tblPrEx>
        <w:trPr>
          <w:trHeight w:val="340" w:hRule="atLeast"/>
          <w:jc w:val="center"/>
        </w:trPr>
        <w:tc>
          <w:tcPr>
            <w:tcW w:w="8794" w:type="dxa"/>
            <w:gridSpan w:val="2"/>
            <w:vAlign w:val="bottom"/>
          </w:tcPr>
          <w:p>
            <w:pPr>
              <w:widowControl/>
              <w:adjustRightInd w:val="0"/>
              <w:snapToGrid w:val="0"/>
              <w:spacing w:line="312" w:lineRule="auto"/>
              <w:jc w:val="center"/>
              <w:rPr>
                <w:rFonts w:ascii="仿宋" w:hAnsi="仿宋" w:eastAsia="仿宋" w:cs="仿宋"/>
                <w:color w:val="000000"/>
                <w:kern w:val="0"/>
                <w:sz w:val="28"/>
                <w:szCs w:val="28"/>
              </w:rPr>
            </w:pPr>
          </w:p>
          <w:p>
            <w:pPr>
              <w:spacing w:line="312" w:lineRule="auto"/>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经办人签名：                      联系方式： </w:t>
            </w:r>
          </w:p>
          <w:p>
            <w:pPr>
              <w:spacing w:line="312" w:lineRule="auto"/>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p>
          <w:p>
            <w:pPr>
              <w:widowControl/>
              <w:adjustRightInd w:val="0"/>
              <w:snapToGrid w:val="0"/>
              <w:spacing w:line="312" w:lineRule="auto"/>
              <w:jc w:val="center"/>
              <w:rPr>
                <w:rFonts w:ascii="仿宋" w:hAnsi="仿宋" w:eastAsia="仿宋" w:cs="仿宋"/>
                <w:color w:val="000000"/>
                <w:kern w:val="0"/>
                <w:sz w:val="28"/>
                <w:szCs w:val="28"/>
              </w:rPr>
            </w:pPr>
          </w:p>
          <w:p>
            <w:pPr>
              <w:widowControl/>
              <w:adjustRightInd w:val="0"/>
              <w:snapToGrid w:val="0"/>
              <w:spacing w:line="312" w:lineRule="auto"/>
              <w:ind w:right="480" w:firstLine="2800" w:firstLineChars="1000"/>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经办单位（盖章）： </w:t>
            </w:r>
          </w:p>
          <w:p>
            <w:pPr>
              <w:widowControl/>
              <w:adjustRightInd w:val="0"/>
              <w:snapToGrid w:val="0"/>
              <w:spacing w:line="312" w:lineRule="auto"/>
              <w:ind w:right="480" w:firstLine="1540" w:firstLineChars="55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p>
          <w:p>
            <w:pPr>
              <w:widowControl/>
              <w:adjustRightInd w:val="0"/>
              <w:snapToGrid w:val="0"/>
              <w:spacing w:line="312" w:lineRule="auto"/>
              <w:ind w:right="480" w:firstLine="1540" w:firstLineChars="550"/>
              <w:jc w:val="right"/>
              <w:rPr>
                <w:rFonts w:ascii="仿宋" w:hAnsi="仿宋" w:eastAsia="仿宋" w:cs="仿宋"/>
                <w:color w:val="000000"/>
                <w:kern w:val="0"/>
                <w:sz w:val="28"/>
                <w:szCs w:val="28"/>
              </w:rPr>
            </w:pPr>
            <w:r>
              <w:rPr>
                <w:rFonts w:hint="eastAsia" w:ascii="仿宋" w:hAnsi="仿宋" w:eastAsia="仿宋" w:cs="仿宋"/>
                <w:color w:val="000000"/>
                <w:kern w:val="0"/>
                <w:sz w:val="28"/>
                <w:szCs w:val="28"/>
              </w:rPr>
              <w:t>日期：      年    月    日</w:t>
            </w:r>
          </w:p>
        </w:tc>
      </w:tr>
    </w:tbl>
    <w:p>
      <w:pPr>
        <w:widowControl/>
        <w:adjustRightInd w:val="0"/>
        <w:snapToGrid w:val="0"/>
        <w:spacing w:line="312" w:lineRule="auto"/>
        <w:jc w:val="left"/>
        <w:rPr>
          <w:rFonts w:hint="eastAsia" w:ascii="黑体" w:hAnsi="黑体" w:eastAsia="黑体"/>
          <w:color w:val="000000"/>
          <w:kern w:val="0"/>
          <w:szCs w:val="32"/>
        </w:rPr>
      </w:pPr>
    </w:p>
    <w:p>
      <w:pPr>
        <w:widowControl/>
        <w:adjustRightInd w:val="0"/>
        <w:snapToGrid w:val="0"/>
        <w:spacing w:line="312" w:lineRule="auto"/>
        <w:jc w:val="left"/>
        <w:rPr>
          <w:rFonts w:hint="eastAsia" w:ascii="黑体" w:hAnsi="黑体" w:eastAsia="黑体"/>
          <w:color w:val="000000"/>
          <w:kern w:val="0"/>
          <w:szCs w:val="32"/>
        </w:rPr>
      </w:pPr>
    </w:p>
    <w:p>
      <w:pPr>
        <w:widowControl/>
        <w:adjustRightInd w:val="0"/>
        <w:snapToGrid w:val="0"/>
        <w:spacing w:line="312" w:lineRule="auto"/>
        <w:jc w:val="left"/>
        <w:rPr>
          <w:rFonts w:hint="eastAsia" w:ascii="黑体" w:hAnsi="黑体" w:eastAsia="黑体"/>
          <w:color w:val="000000"/>
          <w:kern w:val="0"/>
          <w:szCs w:val="32"/>
        </w:rPr>
      </w:pPr>
    </w:p>
    <w:p>
      <w:pPr>
        <w:widowControl/>
        <w:adjustRightInd w:val="0"/>
        <w:snapToGrid w:val="0"/>
        <w:spacing w:line="312" w:lineRule="auto"/>
        <w:jc w:val="left"/>
        <w:rPr>
          <w:rFonts w:ascii="黑体" w:hAnsi="黑体" w:eastAsia="黑体"/>
          <w:color w:val="000000"/>
          <w:kern w:val="0"/>
          <w:szCs w:val="32"/>
        </w:rPr>
      </w:pPr>
      <w:r>
        <w:rPr>
          <w:rFonts w:hint="eastAsia" w:ascii="黑体" w:hAnsi="黑体" w:eastAsia="黑体"/>
          <w:color w:val="000000"/>
          <w:kern w:val="0"/>
          <w:szCs w:val="32"/>
        </w:rPr>
        <w:t>附件</w:t>
      </w:r>
      <w:r>
        <w:rPr>
          <w:rFonts w:ascii="黑体" w:hAnsi="黑体" w:eastAsia="黑体"/>
          <w:color w:val="000000"/>
          <w:kern w:val="0"/>
          <w:szCs w:val="32"/>
        </w:rPr>
        <w:t>5</w:t>
      </w:r>
    </w:p>
    <w:p>
      <w:pPr>
        <w:widowControl/>
        <w:adjustRightInd w:val="0"/>
        <w:snapToGrid w:val="0"/>
        <w:spacing w:line="520" w:lineRule="exact"/>
        <w:jc w:val="center"/>
        <w:rPr>
          <w:rFonts w:ascii="黑体" w:hAnsi="黑体" w:eastAsia="黑体"/>
          <w:color w:val="000000"/>
          <w:sz w:val="36"/>
          <w:szCs w:val="36"/>
          <w:lang w:eastAsia="zh-Hans"/>
        </w:rPr>
      </w:pPr>
      <w:r>
        <w:rPr>
          <w:rFonts w:hint="eastAsia" w:ascii="黑体" w:hAnsi="黑体" w:eastAsia="黑体"/>
          <w:color w:val="000000"/>
          <w:sz w:val="36"/>
          <w:szCs w:val="36"/>
          <w:lang w:eastAsia="zh-Hans"/>
        </w:rPr>
        <w:t>江门市医养结合补充保险</w:t>
      </w:r>
      <w:r>
        <w:rPr>
          <w:rFonts w:hint="eastAsia" w:ascii="黑体" w:hAnsi="黑体" w:eastAsia="黑体"/>
          <w:color w:val="000000"/>
          <w:sz w:val="36"/>
          <w:szCs w:val="36"/>
        </w:rPr>
        <w:t>照护服务定点机构</w:t>
      </w:r>
      <w:r>
        <w:rPr>
          <w:rFonts w:hint="eastAsia" w:ascii="黑体" w:hAnsi="黑体" w:eastAsia="黑体"/>
          <w:color w:val="000000"/>
          <w:sz w:val="36"/>
          <w:szCs w:val="36"/>
          <w:lang w:eastAsia="zh-Hans"/>
        </w:rPr>
        <w:t>申请</w:t>
      </w:r>
    </w:p>
    <w:p>
      <w:pPr>
        <w:widowControl/>
        <w:adjustRightInd w:val="0"/>
        <w:snapToGrid w:val="0"/>
        <w:spacing w:line="520" w:lineRule="exact"/>
        <w:jc w:val="center"/>
        <w:rPr>
          <w:rFonts w:ascii="黑体" w:hAnsi="黑体" w:eastAsia="黑体"/>
          <w:color w:val="000000"/>
          <w:sz w:val="36"/>
          <w:szCs w:val="36"/>
          <w:lang w:eastAsia="zh-Hans"/>
        </w:rPr>
      </w:pPr>
      <w:r>
        <w:rPr>
          <w:rFonts w:hint="eastAsia" w:ascii="黑体" w:hAnsi="黑体" w:eastAsia="黑体"/>
          <w:color w:val="000000"/>
          <w:sz w:val="36"/>
          <w:szCs w:val="36"/>
          <w:lang w:eastAsia="zh-Hans"/>
        </w:rPr>
        <w:t>复核结果告知书</w:t>
      </w:r>
    </w:p>
    <w:tbl>
      <w:tblPr>
        <w:tblStyle w:val="3"/>
        <w:tblW w:w="8794" w:type="dxa"/>
        <w:jc w:val="center"/>
        <w:tblInd w:w="0" w:type="dxa"/>
        <w:tblLayout w:type="fixed"/>
        <w:tblCellMar>
          <w:top w:w="0" w:type="dxa"/>
          <w:left w:w="108" w:type="dxa"/>
          <w:bottom w:w="0" w:type="dxa"/>
          <w:right w:w="108" w:type="dxa"/>
        </w:tblCellMar>
      </w:tblPr>
      <w:tblGrid>
        <w:gridCol w:w="2128"/>
        <w:gridCol w:w="6666"/>
      </w:tblGrid>
      <w:tr>
        <w:tblPrEx>
          <w:tblLayout w:type="fixed"/>
          <w:tblCellMar>
            <w:top w:w="0" w:type="dxa"/>
            <w:left w:w="108" w:type="dxa"/>
            <w:bottom w:w="0" w:type="dxa"/>
            <w:right w:w="108" w:type="dxa"/>
          </w:tblCellMar>
        </w:tblPrEx>
        <w:trPr>
          <w:trHeight w:val="340"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告知书编号</w:t>
            </w:r>
          </w:p>
        </w:tc>
        <w:tc>
          <w:tcPr>
            <w:tcW w:w="6666"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（原告知书编号）</w:t>
            </w:r>
          </w:p>
        </w:tc>
      </w:tr>
      <w:tr>
        <w:tblPrEx>
          <w:tblLayout w:type="fixed"/>
          <w:tblCellMar>
            <w:top w:w="0" w:type="dxa"/>
            <w:left w:w="108" w:type="dxa"/>
            <w:bottom w:w="0" w:type="dxa"/>
            <w:right w:w="108" w:type="dxa"/>
          </w:tblCellMar>
        </w:tblPrEx>
        <w:trPr>
          <w:trHeight w:val="340"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机构名称</w:t>
            </w:r>
          </w:p>
        </w:tc>
        <w:tc>
          <w:tcPr>
            <w:tcW w:w="6666"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cs="仿宋_GB2312"/>
                <w:color w:val="000000"/>
                <w:kern w:val="0"/>
                <w:sz w:val="28"/>
                <w:szCs w:val="28"/>
              </w:rPr>
            </w:pPr>
          </w:p>
        </w:tc>
      </w:tr>
      <w:tr>
        <w:tblPrEx>
          <w:tblLayout w:type="fixed"/>
          <w:tblCellMar>
            <w:top w:w="0" w:type="dxa"/>
            <w:left w:w="108" w:type="dxa"/>
            <w:bottom w:w="0" w:type="dxa"/>
            <w:right w:w="108" w:type="dxa"/>
          </w:tblCellMar>
        </w:tblPrEx>
        <w:trPr>
          <w:trHeight w:val="340" w:hRule="atLeast"/>
          <w:jc w:val="center"/>
        </w:trPr>
        <w:tc>
          <w:tcPr>
            <w:tcW w:w="2128"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办理事项</w:t>
            </w:r>
          </w:p>
        </w:tc>
        <w:tc>
          <w:tcPr>
            <w:tcW w:w="6666"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江门市医养结合补充保险照护服务定点机构复核申请</w:t>
            </w:r>
          </w:p>
        </w:tc>
      </w:tr>
      <w:tr>
        <w:tblPrEx>
          <w:tblLayout w:type="fixed"/>
          <w:tblCellMar>
            <w:top w:w="0" w:type="dxa"/>
            <w:left w:w="108" w:type="dxa"/>
            <w:bottom w:w="0" w:type="dxa"/>
            <w:right w:w="108" w:type="dxa"/>
          </w:tblCellMar>
        </w:tblPrEx>
        <w:trPr>
          <w:trHeight w:val="340" w:hRule="atLeast"/>
          <w:jc w:val="center"/>
        </w:trPr>
        <w:tc>
          <w:tcPr>
            <w:tcW w:w="2128"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复核结果</w:t>
            </w:r>
          </w:p>
        </w:tc>
        <w:tc>
          <w:tcPr>
            <w:tcW w:w="6666" w:type="dxa"/>
            <w:tcBorders>
              <w:top w:val="nil"/>
              <w:left w:val="nil"/>
              <w:bottom w:val="single" w:color="auto" w:sz="4" w:space="0"/>
              <w:right w:val="single" w:color="auto" w:sz="4" w:space="0"/>
            </w:tcBorders>
            <w:vAlign w:val="center"/>
          </w:tcPr>
          <w:p>
            <w:pPr>
              <w:widowControl/>
              <w:adjustRightInd w:val="0"/>
              <w:snapToGrid w:val="0"/>
              <w:spacing w:line="560" w:lineRule="exact"/>
              <w:ind w:firstLine="560" w:firstLineChars="20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经复核，</w:t>
            </w:r>
            <w:r>
              <w:rPr>
                <w:rFonts w:hint="eastAsia" w:ascii="仿宋_GB2312" w:hAnsi="仿宋_GB2312" w:cs="仿宋_GB2312"/>
                <w:color w:val="000000"/>
                <w:kern w:val="0"/>
                <w:sz w:val="28"/>
                <w:szCs w:val="28"/>
                <w:u w:val="single"/>
              </w:rPr>
              <w:t>维持/驳回</w:t>
            </w:r>
            <w:r>
              <w:rPr>
                <w:rFonts w:hint="eastAsia" w:ascii="仿宋_GB2312" w:hAnsi="仿宋_GB2312" w:cs="仿宋_GB2312"/>
                <w:color w:val="000000"/>
                <w:kern w:val="0"/>
                <w:sz w:val="28"/>
                <w:szCs w:val="28"/>
              </w:rPr>
              <w:t>原告知书（编号          ）。（或手工录入）</w:t>
            </w:r>
          </w:p>
        </w:tc>
      </w:tr>
      <w:tr>
        <w:tblPrEx>
          <w:tblLayout w:type="fixed"/>
          <w:tblCellMar>
            <w:top w:w="0" w:type="dxa"/>
            <w:left w:w="108" w:type="dxa"/>
            <w:bottom w:w="0" w:type="dxa"/>
            <w:right w:w="108" w:type="dxa"/>
          </w:tblCellMar>
        </w:tblPrEx>
        <w:trPr>
          <w:trHeight w:val="340" w:hRule="atLeast"/>
          <w:jc w:val="center"/>
        </w:trPr>
        <w:tc>
          <w:tcPr>
            <w:tcW w:w="2128"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依    据</w:t>
            </w:r>
          </w:p>
        </w:tc>
        <w:tc>
          <w:tcPr>
            <w:tcW w:w="6666"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（手工录入）</w:t>
            </w:r>
          </w:p>
        </w:tc>
      </w:tr>
      <w:tr>
        <w:tblPrEx>
          <w:tblLayout w:type="fixed"/>
          <w:tblCellMar>
            <w:top w:w="0" w:type="dxa"/>
            <w:left w:w="108" w:type="dxa"/>
            <w:bottom w:w="0" w:type="dxa"/>
            <w:right w:w="108" w:type="dxa"/>
          </w:tblCellMar>
        </w:tblPrEx>
        <w:trPr>
          <w:trHeight w:val="340" w:hRule="atLeast"/>
          <w:jc w:val="center"/>
        </w:trPr>
        <w:tc>
          <w:tcPr>
            <w:tcW w:w="2128"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查询方式</w:t>
            </w:r>
          </w:p>
        </w:tc>
        <w:tc>
          <w:tcPr>
            <w:tcW w:w="6666"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电话：</w:t>
            </w:r>
          </w:p>
        </w:tc>
      </w:tr>
      <w:tr>
        <w:tblPrEx>
          <w:tblLayout w:type="fixed"/>
          <w:tblCellMar>
            <w:top w:w="0" w:type="dxa"/>
            <w:left w:w="108" w:type="dxa"/>
            <w:bottom w:w="0" w:type="dxa"/>
            <w:right w:w="108" w:type="dxa"/>
          </w:tblCellMar>
        </w:tblPrEx>
        <w:trPr>
          <w:trHeight w:val="340" w:hRule="atLeast"/>
          <w:jc w:val="center"/>
        </w:trPr>
        <w:tc>
          <w:tcPr>
            <w:tcW w:w="2128"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备注</w:t>
            </w:r>
          </w:p>
        </w:tc>
        <w:tc>
          <w:tcPr>
            <w:tcW w:w="6666" w:type="dxa"/>
            <w:tcBorders>
              <w:top w:val="nil"/>
              <w:left w:val="nil"/>
              <w:bottom w:val="single" w:color="auto" w:sz="4" w:space="0"/>
              <w:right w:val="single" w:color="auto" w:sz="4" w:space="0"/>
            </w:tcBorders>
            <w:vAlign w:val="center"/>
          </w:tcPr>
          <w:p>
            <w:pPr>
              <w:widowControl/>
              <w:adjustRightInd w:val="0"/>
              <w:snapToGrid w:val="0"/>
              <w:spacing w:line="46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1.本告知书一式</w:t>
            </w:r>
            <w:r>
              <w:rPr>
                <w:rFonts w:hint="eastAsia" w:ascii="仿宋_GB2312" w:hAnsi="仿宋_GB2312" w:cs="仿宋_GB2312"/>
                <w:color w:val="000000"/>
                <w:kern w:val="0"/>
                <w:sz w:val="28"/>
                <w:szCs w:val="28"/>
                <w:lang w:eastAsia="zh-Hans"/>
              </w:rPr>
              <w:t>三</w:t>
            </w:r>
            <w:r>
              <w:rPr>
                <w:rFonts w:hint="eastAsia" w:ascii="仿宋_GB2312" w:hAnsi="仿宋_GB2312" w:cs="仿宋_GB2312"/>
                <w:color w:val="000000"/>
                <w:kern w:val="0"/>
                <w:sz w:val="28"/>
                <w:szCs w:val="28"/>
              </w:rPr>
              <w:t>份，一份交申请单位，</w:t>
            </w:r>
            <w:r>
              <w:rPr>
                <w:rFonts w:hint="eastAsia" w:ascii="仿宋_GB2312" w:hAnsi="仿宋_GB2312" w:cs="仿宋_GB2312"/>
                <w:color w:val="000000"/>
                <w:kern w:val="0"/>
                <w:sz w:val="28"/>
                <w:szCs w:val="28"/>
                <w:lang w:eastAsia="zh-Hans"/>
              </w:rPr>
              <w:t>一份交民政部门，</w:t>
            </w:r>
            <w:r>
              <w:rPr>
                <w:rFonts w:hint="eastAsia" w:ascii="仿宋_GB2312" w:hAnsi="仿宋_GB2312" w:cs="仿宋_GB2312"/>
                <w:color w:val="000000"/>
                <w:kern w:val="0"/>
                <w:sz w:val="28"/>
                <w:szCs w:val="28"/>
              </w:rPr>
              <w:t>一份存档备查；</w:t>
            </w:r>
          </w:p>
          <w:p>
            <w:pPr>
              <w:widowControl/>
              <w:adjustRightInd w:val="0"/>
              <w:snapToGrid w:val="0"/>
              <w:spacing w:line="46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2.申请单位如有疑问，可通第三方承办机构进行咨询；</w:t>
            </w:r>
          </w:p>
          <w:p>
            <w:pPr>
              <w:widowControl/>
              <w:adjustRightInd w:val="0"/>
              <w:snapToGrid w:val="0"/>
              <w:spacing w:line="460" w:lineRule="exact"/>
              <w:jc w:val="left"/>
              <w:rPr>
                <w:rFonts w:ascii="仿宋_GB2312" w:hAnsi="仿宋_GB2312" w:cs="仿宋_GB2312"/>
                <w:color w:val="000000" w:themeColor="text1"/>
                <w:kern w:val="0"/>
                <w:sz w:val="28"/>
                <w:szCs w:val="28"/>
                <w14:textFill>
                  <w14:solidFill>
                    <w14:schemeClr w14:val="tx1"/>
                  </w14:solidFill>
                </w14:textFill>
              </w:rPr>
            </w:pPr>
            <w:r>
              <w:rPr>
                <w:rFonts w:hint="eastAsia" w:ascii="仿宋_GB2312" w:hAnsi="仿宋_GB2312" w:cs="仿宋_GB2312"/>
                <w:color w:val="000000" w:themeColor="text1"/>
                <w:kern w:val="0"/>
                <w:sz w:val="28"/>
                <w:szCs w:val="28"/>
                <w14:textFill>
                  <w14:solidFill>
                    <w14:schemeClr w14:val="tx1"/>
                  </w14:solidFill>
                </w14:textFill>
              </w:rPr>
              <w:t>3.本复核结果为最终结果。</w:t>
            </w:r>
          </w:p>
        </w:tc>
      </w:tr>
      <w:tr>
        <w:tblPrEx>
          <w:tblLayout w:type="fixed"/>
          <w:tblCellMar>
            <w:top w:w="0" w:type="dxa"/>
            <w:left w:w="108" w:type="dxa"/>
            <w:bottom w:w="0" w:type="dxa"/>
            <w:right w:w="108" w:type="dxa"/>
          </w:tblCellMar>
        </w:tblPrEx>
        <w:trPr>
          <w:trHeight w:val="340" w:hRule="atLeast"/>
          <w:jc w:val="center"/>
        </w:trPr>
        <w:tc>
          <w:tcPr>
            <w:tcW w:w="8794" w:type="dxa"/>
            <w:gridSpan w:val="2"/>
            <w:vAlign w:val="bottom"/>
          </w:tcPr>
          <w:p>
            <w:pPr>
              <w:widowControl/>
              <w:adjustRightInd w:val="0"/>
              <w:snapToGrid w:val="0"/>
              <w:spacing w:line="312" w:lineRule="auto"/>
              <w:jc w:val="center"/>
              <w:rPr>
                <w:rFonts w:ascii="仿宋_GB2312" w:hAnsi="仿宋_GB2312" w:cs="仿宋_GB2312"/>
                <w:color w:val="000000"/>
                <w:kern w:val="0"/>
                <w:sz w:val="28"/>
                <w:szCs w:val="28"/>
              </w:rPr>
            </w:pPr>
          </w:p>
          <w:p>
            <w:pPr>
              <w:adjustRightInd w:val="0"/>
              <w:snapToGrid w:val="0"/>
              <w:spacing w:line="312" w:lineRule="auto"/>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经办人签名：                    联系方式：                  </w:t>
            </w:r>
          </w:p>
          <w:p>
            <w:pPr>
              <w:widowControl/>
              <w:adjustRightInd w:val="0"/>
              <w:snapToGrid w:val="0"/>
              <w:spacing w:line="312" w:lineRule="auto"/>
              <w:jc w:val="center"/>
              <w:rPr>
                <w:rFonts w:ascii="仿宋_GB2312" w:hAnsi="仿宋_GB2312" w:cs="仿宋_GB2312"/>
                <w:color w:val="000000"/>
                <w:kern w:val="0"/>
                <w:sz w:val="28"/>
                <w:szCs w:val="28"/>
              </w:rPr>
            </w:pPr>
          </w:p>
          <w:p>
            <w:pPr>
              <w:widowControl/>
              <w:adjustRightInd w:val="0"/>
              <w:snapToGrid w:val="0"/>
              <w:spacing w:line="312" w:lineRule="auto"/>
              <w:jc w:val="center"/>
              <w:rPr>
                <w:rFonts w:ascii="仿宋_GB2312" w:hAnsi="仿宋_GB2312" w:cs="仿宋_GB2312"/>
                <w:color w:val="000000"/>
                <w:kern w:val="0"/>
                <w:sz w:val="28"/>
                <w:szCs w:val="28"/>
              </w:rPr>
            </w:pPr>
          </w:p>
          <w:p>
            <w:pPr>
              <w:widowControl/>
              <w:adjustRightInd w:val="0"/>
              <w:snapToGrid w:val="0"/>
              <w:spacing w:line="312" w:lineRule="auto"/>
              <w:ind w:right="480" w:firstLine="2800" w:firstLineChars="1000"/>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经办单位（盖章）： </w:t>
            </w:r>
          </w:p>
          <w:p>
            <w:pPr>
              <w:widowControl/>
              <w:adjustRightInd w:val="0"/>
              <w:snapToGrid w:val="0"/>
              <w:spacing w:line="312" w:lineRule="auto"/>
              <w:ind w:right="480" w:firstLine="1540" w:firstLineChars="55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p>
          <w:p>
            <w:pPr>
              <w:widowControl/>
              <w:adjustRightInd w:val="0"/>
              <w:snapToGrid w:val="0"/>
              <w:spacing w:line="312" w:lineRule="auto"/>
              <w:ind w:right="480" w:firstLine="1540" w:firstLineChars="550"/>
              <w:jc w:val="right"/>
              <w:rPr>
                <w:rFonts w:ascii="仿宋_GB2312" w:hAnsi="仿宋_GB2312" w:cs="仿宋_GB2312"/>
                <w:color w:val="000000"/>
                <w:kern w:val="0"/>
                <w:sz w:val="28"/>
                <w:szCs w:val="28"/>
              </w:rPr>
            </w:pPr>
            <w:r>
              <w:rPr>
                <w:rFonts w:hint="eastAsia" w:ascii="仿宋" w:hAnsi="仿宋" w:eastAsia="仿宋" w:cs="仿宋"/>
                <w:color w:val="000000"/>
                <w:kern w:val="0"/>
                <w:sz w:val="28"/>
                <w:szCs w:val="28"/>
              </w:rPr>
              <w:t>日期：      年    月    日</w:t>
            </w:r>
          </w:p>
          <w:p>
            <w:pPr>
              <w:widowControl/>
              <w:adjustRightInd w:val="0"/>
              <w:snapToGrid w:val="0"/>
              <w:spacing w:line="312" w:lineRule="auto"/>
              <w:ind w:right="480" w:firstLine="1540" w:firstLineChars="550"/>
              <w:jc w:val="center"/>
              <w:rPr>
                <w:rFonts w:ascii="仿宋_GB2312" w:hAnsi="仿宋_GB2312" w:cs="仿宋_GB2312"/>
                <w:color w:val="000000"/>
                <w:kern w:val="0"/>
                <w:sz w:val="28"/>
                <w:szCs w:val="28"/>
              </w:rPr>
            </w:pPr>
          </w:p>
        </w:tc>
      </w:tr>
    </w:tbl>
    <w:p>
      <w:pPr>
        <w:spacing w:line="312" w:lineRule="auto"/>
        <w:jc w:val="center"/>
        <w:rPr>
          <w:rFonts w:ascii="宋体" w:hAnsi="宋体"/>
          <w:color w:val="000000"/>
          <w:sz w:val="36"/>
          <w:szCs w:val="44"/>
        </w:rPr>
      </w:pPr>
    </w:p>
    <w:p>
      <w:pPr>
        <w:spacing w:line="312" w:lineRule="auto"/>
        <w:jc w:val="center"/>
        <w:rPr>
          <w:rFonts w:ascii="宋体" w:hAnsi="宋体"/>
          <w:color w:val="000000"/>
          <w:sz w:val="36"/>
          <w:szCs w:val="44"/>
        </w:rPr>
      </w:pPr>
    </w:p>
    <w:p>
      <w:pPr>
        <w:spacing w:line="312" w:lineRule="auto"/>
        <w:jc w:val="center"/>
        <w:rPr>
          <w:rFonts w:ascii="宋体" w:hAnsi="宋体"/>
          <w:color w:val="000000"/>
          <w:sz w:val="36"/>
          <w:szCs w:val="44"/>
        </w:rPr>
      </w:pPr>
    </w:p>
    <w:p>
      <w:pPr>
        <w:spacing w:line="312" w:lineRule="auto"/>
        <w:jc w:val="center"/>
        <w:rPr>
          <w:rFonts w:ascii="宋体" w:hAnsi="宋体"/>
          <w:color w:val="000000"/>
          <w:sz w:val="36"/>
          <w:szCs w:val="44"/>
        </w:rPr>
      </w:pPr>
    </w:p>
    <w:p>
      <w:pPr>
        <w:widowControl/>
        <w:jc w:val="left"/>
        <w:rPr>
          <w:rFonts w:eastAsia="黑体"/>
          <w:color w:val="000000"/>
        </w:rPr>
      </w:pPr>
      <w:r>
        <w:rPr>
          <w:rFonts w:hint="eastAsia" w:ascii="黑体" w:hAnsi="黑体" w:eastAsia="黑体" w:cs="仿宋_GB2312"/>
          <w:color w:val="000000"/>
          <w:szCs w:val="32"/>
        </w:rPr>
        <w:t>附件</w:t>
      </w:r>
      <w:r>
        <w:rPr>
          <w:rFonts w:ascii="黑体" w:hAnsi="黑体" w:eastAsia="黑体" w:cs="仿宋_GB2312"/>
          <w:color w:val="000000"/>
          <w:szCs w:val="32"/>
        </w:rPr>
        <w:t>6</w:t>
      </w:r>
    </w:p>
    <w:p>
      <w:pPr>
        <w:spacing w:line="520" w:lineRule="exact"/>
        <w:jc w:val="center"/>
        <w:rPr>
          <w:rFonts w:ascii="黑体" w:hAnsi="黑体" w:eastAsia="黑体" w:cs="黑体"/>
          <w:color w:val="000000"/>
          <w:sz w:val="36"/>
          <w:szCs w:val="36"/>
        </w:rPr>
      </w:pPr>
      <w:r>
        <w:rPr>
          <w:rFonts w:hint="eastAsia" w:ascii="黑体" w:hAnsi="黑体" w:eastAsia="黑体" w:cs="黑体"/>
          <w:color w:val="000000"/>
          <w:sz w:val="36"/>
          <w:szCs w:val="36"/>
        </w:rPr>
        <w:t>江门市医养结合补充保险“邑康保”项目</w:t>
      </w:r>
    </w:p>
    <w:p>
      <w:pPr>
        <w:spacing w:line="520" w:lineRule="exact"/>
        <w:jc w:val="center"/>
        <w:rPr>
          <w:rFonts w:ascii="黑体" w:hAnsi="黑体" w:eastAsia="黑体" w:cs="黑体"/>
          <w:color w:val="000000"/>
          <w:sz w:val="36"/>
          <w:szCs w:val="36"/>
        </w:rPr>
      </w:pPr>
      <w:r>
        <w:rPr>
          <w:rFonts w:hint="eastAsia" w:ascii="黑体" w:hAnsi="黑体" w:eastAsia="黑体" w:cs="黑体"/>
          <w:color w:val="000000"/>
          <w:sz w:val="36"/>
          <w:szCs w:val="36"/>
        </w:rPr>
        <w:t>照护服务定点机构承诺书</w:t>
      </w:r>
    </w:p>
    <w:p>
      <w:pPr>
        <w:widowControl/>
        <w:jc w:val="left"/>
        <w:rPr>
          <w:rFonts w:ascii="等线" w:hAnsi="等线" w:eastAsia="等线"/>
          <w:color w:val="000000"/>
          <w:kern w:val="0"/>
          <w:sz w:val="20"/>
        </w:rPr>
      </w:pPr>
    </w:p>
    <w:p>
      <w:pPr>
        <w:widowControl/>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本单位已知悉江门市医养结合补充保险“邑康保”项目（以下简称“邑康保”项目）照护服务定点机构所要求的条件、职责以及义务等内容，并郑重承诺如下：</w:t>
      </w:r>
    </w:p>
    <w:p>
      <w:pPr>
        <w:widowControl/>
        <w:numPr>
          <w:ilvl w:val="0"/>
          <w:numId w:val="1"/>
        </w:numPr>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承诺自愿承担“邑康保”项目照护保障服务有关业务，配合第三方承办机构做好能力评估流程中的各项相关工作。</w:t>
      </w:r>
    </w:p>
    <w:p>
      <w:pPr>
        <w:widowControl/>
        <w:numPr>
          <w:ilvl w:val="0"/>
          <w:numId w:val="1"/>
        </w:numPr>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承诺接受主管部门或“邑康保”项目委托的第三方承办机构对照护保障服务情况进行日常管理和考核，并提供真实、准确、完整的资料数据。</w:t>
      </w:r>
    </w:p>
    <w:p>
      <w:pPr>
        <w:widowControl/>
        <w:numPr>
          <w:ilvl w:val="0"/>
          <w:numId w:val="1"/>
        </w:numPr>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承诺在服务有效期内保证符合“邑康保”项目申请条件的待遇享受人员按规定享受补贴待遇。</w:t>
      </w:r>
    </w:p>
    <w:p>
      <w:pPr>
        <w:widowControl/>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四、承诺积极主动开展“邑康保”项目的宣传推广工作，并及时回应、转介相关客户咨询，不对“邑康保”项目政策及业务经办管理进行误导性、欺骗性广告宣传；并向待遇享受人员或其监护人（代理人）提供补贴服务范围内的费用查询服务和费用清单打印服务，承担解释责任。</w:t>
      </w:r>
    </w:p>
    <w:p>
      <w:pPr>
        <w:widowControl/>
        <w:ind w:firstLine="56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五、承诺建立“邑康保”项目服务人员及服务对象登记管理制度，根据人员、设备等情况以及承办能力，合理安排和开展服务工作，为重度失能服务对象提供合理的照护服务或医养结合服务，做好服务记录，确保服务质量。</w:t>
      </w:r>
    </w:p>
    <w:p>
      <w:pPr>
        <w:widowControl/>
        <w:ind w:firstLine="56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六、承诺不</w:t>
      </w:r>
      <w:r>
        <w:rPr>
          <w:rFonts w:ascii="仿宋" w:hAnsi="仿宋" w:eastAsia="仿宋" w:cs="仿宋"/>
          <w:color w:val="000000"/>
          <w:kern w:val="0"/>
          <w:sz w:val="28"/>
          <w:szCs w:val="28"/>
        </w:rPr>
        <w:t>擅自提高收费标准、分解收费项目多收费</w:t>
      </w:r>
      <w:r>
        <w:rPr>
          <w:rFonts w:hint="eastAsia" w:ascii="仿宋" w:hAnsi="仿宋" w:eastAsia="仿宋" w:cs="仿宋"/>
          <w:color w:val="000000"/>
          <w:kern w:val="0"/>
          <w:sz w:val="28"/>
          <w:szCs w:val="28"/>
        </w:rPr>
        <w:t>，不</w:t>
      </w:r>
      <w:r>
        <w:rPr>
          <w:rFonts w:ascii="仿宋" w:hAnsi="仿宋" w:eastAsia="仿宋" w:cs="仿宋"/>
          <w:color w:val="000000"/>
          <w:kern w:val="0"/>
          <w:sz w:val="28"/>
          <w:szCs w:val="28"/>
        </w:rPr>
        <w:t>违反有关规定收费。</w:t>
      </w:r>
    </w:p>
    <w:p>
      <w:pPr>
        <w:widowControl/>
        <w:ind w:firstLine="56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七、承诺不</w:t>
      </w:r>
      <w:r>
        <w:rPr>
          <w:rFonts w:ascii="仿宋" w:hAnsi="仿宋" w:eastAsia="仿宋" w:cs="仿宋"/>
          <w:color w:val="000000"/>
          <w:kern w:val="0"/>
          <w:sz w:val="28"/>
          <w:szCs w:val="28"/>
        </w:rPr>
        <w:t>采取串换或虚报服务项目等违规手段申报项目补贴费用。</w:t>
      </w:r>
    </w:p>
    <w:p>
      <w:pPr>
        <w:widowControl/>
        <w:ind w:firstLine="56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八、承诺</w:t>
      </w:r>
      <w:r>
        <w:rPr>
          <w:rFonts w:ascii="仿宋" w:hAnsi="仿宋" w:eastAsia="仿宋" w:cs="仿宋"/>
          <w:color w:val="000000"/>
          <w:kern w:val="0"/>
          <w:sz w:val="28"/>
          <w:szCs w:val="28"/>
        </w:rPr>
        <w:t>按要求对本单位计算机软、硬件设施设备进行配置、部署，完成通信链路的联通、系统环境配置、系统测试和系统验收工作；做好本单位内部相关人员信息系统操作技能培训，</w:t>
      </w:r>
      <w:r>
        <w:rPr>
          <w:rFonts w:hint="eastAsia" w:ascii="仿宋" w:hAnsi="仿宋" w:eastAsia="仿宋" w:cs="仿宋"/>
          <w:color w:val="000000"/>
          <w:kern w:val="0"/>
          <w:sz w:val="28"/>
          <w:szCs w:val="28"/>
        </w:rPr>
        <w:t>避免</w:t>
      </w:r>
      <w:r>
        <w:rPr>
          <w:rFonts w:ascii="仿宋" w:hAnsi="仿宋" w:eastAsia="仿宋" w:cs="仿宋"/>
          <w:color w:val="000000"/>
          <w:kern w:val="0"/>
          <w:sz w:val="28"/>
          <w:szCs w:val="28"/>
        </w:rPr>
        <w:t>出现信息系统操作不当而影响重度失能人员享受待遇、费用结算及申报等情形。</w:t>
      </w:r>
    </w:p>
    <w:p>
      <w:pPr>
        <w:widowControl/>
        <w:ind w:firstLine="56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九、承诺保证</w:t>
      </w:r>
      <w:r>
        <w:rPr>
          <w:rFonts w:ascii="仿宋" w:hAnsi="仿宋" w:eastAsia="仿宋" w:cs="仿宋"/>
          <w:color w:val="000000"/>
          <w:kern w:val="0"/>
          <w:sz w:val="28"/>
          <w:szCs w:val="28"/>
        </w:rPr>
        <w:t>信息系统</w:t>
      </w:r>
      <w:r>
        <w:rPr>
          <w:rFonts w:hint="eastAsia" w:ascii="仿宋" w:hAnsi="仿宋" w:eastAsia="仿宋" w:cs="仿宋"/>
          <w:color w:val="000000"/>
          <w:kern w:val="0"/>
          <w:sz w:val="28"/>
          <w:szCs w:val="28"/>
        </w:rPr>
        <w:t>只限本单位</w:t>
      </w:r>
      <w:r>
        <w:rPr>
          <w:rFonts w:ascii="仿宋" w:hAnsi="仿宋" w:eastAsia="仿宋" w:cs="仿宋"/>
          <w:color w:val="000000"/>
          <w:kern w:val="0"/>
          <w:sz w:val="28"/>
          <w:szCs w:val="28"/>
        </w:rPr>
        <w:t>使用，</w:t>
      </w:r>
      <w:r>
        <w:rPr>
          <w:rFonts w:hint="eastAsia" w:ascii="仿宋" w:hAnsi="仿宋" w:eastAsia="仿宋" w:cs="仿宋"/>
          <w:color w:val="000000"/>
          <w:kern w:val="0"/>
          <w:sz w:val="28"/>
          <w:szCs w:val="28"/>
        </w:rPr>
        <w:t>杜绝</w:t>
      </w:r>
      <w:r>
        <w:rPr>
          <w:rFonts w:ascii="仿宋" w:hAnsi="仿宋" w:eastAsia="仿宋" w:cs="仿宋"/>
          <w:color w:val="000000"/>
          <w:kern w:val="0"/>
          <w:sz w:val="28"/>
          <w:szCs w:val="28"/>
        </w:rPr>
        <w:t>发生信息外泄事故。</w:t>
      </w:r>
    </w:p>
    <w:p>
      <w:pPr>
        <w:widowControl/>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如承诺的内容与事实不符，愿认同解除或退出照护服务定点机构等处理，并承担违约责任以及由此造成的一切后果。</w:t>
      </w:r>
    </w:p>
    <w:p>
      <w:pPr>
        <w:widowControl/>
        <w:ind w:firstLine="560" w:firstLineChars="200"/>
        <w:jc w:val="left"/>
        <w:rPr>
          <w:rFonts w:ascii="仿宋" w:hAnsi="仿宋" w:eastAsia="仿宋" w:cs="仿宋"/>
          <w:color w:val="000000"/>
          <w:kern w:val="0"/>
          <w:sz w:val="28"/>
          <w:szCs w:val="28"/>
        </w:rPr>
      </w:pPr>
    </w:p>
    <w:p>
      <w:pPr>
        <w:widowControl/>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特此承诺。</w:t>
      </w:r>
    </w:p>
    <w:p>
      <w:pPr>
        <w:widowControl/>
        <w:jc w:val="left"/>
        <w:rPr>
          <w:rFonts w:ascii="仿宋" w:hAnsi="仿宋" w:eastAsia="仿宋" w:cs="仿宋"/>
          <w:color w:val="000000"/>
          <w:kern w:val="0"/>
          <w:sz w:val="28"/>
          <w:szCs w:val="28"/>
        </w:rPr>
      </w:pPr>
    </w:p>
    <w:p>
      <w:pPr>
        <w:widowControl/>
        <w:wordWrap w:val="0"/>
        <w:jc w:val="righ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单位(盖章):                </w:t>
      </w:r>
    </w:p>
    <w:p>
      <w:pPr>
        <w:widowControl/>
        <w:jc w:val="right"/>
        <w:rPr>
          <w:rFonts w:ascii="仿宋" w:hAnsi="仿宋" w:eastAsia="仿宋" w:cs="仿宋"/>
          <w:color w:val="000000"/>
          <w:kern w:val="0"/>
          <w:sz w:val="28"/>
          <w:szCs w:val="28"/>
        </w:rPr>
      </w:pPr>
    </w:p>
    <w:p>
      <w:pPr>
        <w:widowControl/>
        <w:jc w:val="right"/>
        <w:rPr>
          <w:rFonts w:ascii="仿宋" w:hAnsi="仿宋" w:eastAsia="仿宋" w:cs="仿宋"/>
          <w:color w:val="000000"/>
          <w:kern w:val="0"/>
          <w:sz w:val="28"/>
          <w:szCs w:val="28"/>
        </w:rPr>
      </w:pPr>
      <w:r>
        <w:rPr>
          <w:rFonts w:hint="eastAsia" w:ascii="仿宋" w:hAnsi="仿宋" w:eastAsia="仿宋" w:cs="仿宋"/>
          <w:color w:val="000000"/>
          <w:kern w:val="0"/>
          <w:sz w:val="28"/>
          <w:szCs w:val="28"/>
        </w:rPr>
        <w:t>年    月    日</w:t>
      </w:r>
    </w:p>
    <w:p>
      <w:pPr>
        <w:widowControl/>
        <w:jc w:val="right"/>
        <w:rPr>
          <w:rFonts w:ascii="仿宋" w:hAnsi="仿宋" w:eastAsia="仿宋" w:cs="仿宋"/>
          <w:color w:val="000000"/>
          <w:kern w:val="0"/>
          <w:sz w:val="28"/>
          <w:szCs w:val="28"/>
        </w:rPr>
      </w:pPr>
    </w:p>
    <w:p>
      <w:pPr>
        <w:widowControl/>
        <w:jc w:val="right"/>
        <w:rPr>
          <w:rFonts w:ascii="仿宋" w:hAnsi="仿宋" w:eastAsia="仿宋" w:cs="仿宋"/>
          <w:color w:val="000000"/>
          <w:kern w:val="0"/>
          <w:sz w:val="28"/>
          <w:szCs w:val="28"/>
        </w:rPr>
      </w:pPr>
    </w:p>
    <w:p>
      <w:pPr>
        <w:widowControl/>
        <w:jc w:val="right"/>
        <w:rPr>
          <w:rFonts w:ascii="仿宋" w:hAnsi="仿宋" w:eastAsia="仿宋" w:cs="仿宋"/>
          <w:color w:val="000000"/>
          <w:kern w:val="0"/>
          <w:sz w:val="28"/>
          <w:szCs w:val="28"/>
        </w:rPr>
      </w:pPr>
    </w:p>
    <w:p>
      <w:pPr>
        <w:widowControl/>
        <w:jc w:val="right"/>
        <w:rPr>
          <w:rFonts w:ascii="仿宋" w:hAnsi="仿宋" w:eastAsia="仿宋" w:cs="仿宋"/>
          <w:color w:val="000000"/>
          <w:kern w:val="0"/>
          <w:sz w:val="28"/>
          <w:szCs w:val="28"/>
        </w:rPr>
      </w:pPr>
    </w:p>
    <w:p>
      <w:pPr>
        <w:widowControl/>
        <w:jc w:val="right"/>
        <w:rPr>
          <w:rFonts w:ascii="仿宋" w:hAnsi="仿宋" w:eastAsia="仿宋" w:cs="仿宋"/>
          <w:color w:val="000000"/>
          <w:kern w:val="0"/>
          <w:sz w:val="28"/>
          <w:szCs w:val="28"/>
        </w:rPr>
      </w:pPr>
    </w:p>
    <w:p>
      <w:pPr>
        <w:widowControl/>
        <w:jc w:val="right"/>
        <w:rPr>
          <w:rFonts w:ascii="仿宋" w:hAnsi="仿宋" w:eastAsia="仿宋" w:cs="仿宋"/>
          <w:color w:val="000000"/>
          <w:kern w:val="0"/>
          <w:sz w:val="28"/>
          <w:szCs w:val="28"/>
        </w:rPr>
      </w:pPr>
    </w:p>
    <w:p>
      <w:pPr>
        <w:widowControl/>
        <w:jc w:val="right"/>
        <w:rPr>
          <w:rFonts w:ascii="仿宋" w:hAnsi="仿宋" w:eastAsia="仿宋" w:cs="仿宋"/>
          <w:color w:val="000000"/>
          <w:kern w:val="0"/>
          <w:sz w:val="28"/>
          <w:szCs w:val="28"/>
        </w:rPr>
      </w:pPr>
    </w:p>
    <w:p>
      <w:pPr>
        <w:widowControl/>
        <w:jc w:val="right"/>
        <w:rPr>
          <w:rFonts w:ascii="仿宋" w:hAnsi="仿宋" w:eastAsia="仿宋" w:cs="仿宋"/>
          <w:color w:val="000000"/>
          <w:kern w:val="0"/>
          <w:sz w:val="28"/>
          <w:szCs w:val="28"/>
        </w:rPr>
      </w:pPr>
    </w:p>
    <w:p>
      <w:pPr>
        <w:widowControl/>
        <w:jc w:val="right"/>
        <w:rPr>
          <w:rFonts w:ascii="仿宋" w:hAnsi="仿宋" w:eastAsia="仿宋" w:cs="仿宋"/>
          <w:color w:val="000000"/>
          <w:kern w:val="0"/>
          <w:sz w:val="28"/>
          <w:szCs w:val="28"/>
        </w:rPr>
      </w:pPr>
    </w:p>
    <w:p>
      <w:pPr>
        <w:widowControl/>
        <w:jc w:val="right"/>
        <w:rPr>
          <w:rFonts w:ascii="仿宋" w:hAnsi="仿宋" w:eastAsia="仿宋" w:cs="仿宋"/>
          <w:color w:val="000000"/>
          <w:kern w:val="0"/>
          <w:sz w:val="28"/>
          <w:szCs w:val="28"/>
        </w:rPr>
      </w:pPr>
    </w:p>
    <w:p>
      <w:pPr>
        <w:widowControl/>
        <w:jc w:val="right"/>
        <w:rPr>
          <w:rFonts w:ascii="仿宋" w:hAnsi="仿宋" w:eastAsia="仿宋" w:cs="仿宋"/>
          <w:color w:val="000000"/>
          <w:kern w:val="0"/>
          <w:sz w:val="28"/>
          <w:szCs w:val="28"/>
        </w:rPr>
      </w:pPr>
    </w:p>
    <w:p>
      <w:pPr>
        <w:widowControl/>
        <w:jc w:val="right"/>
        <w:rPr>
          <w:rFonts w:ascii="仿宋" w:hAnsi="仿宋" w:eastAsia="仿宋" w:cs="仿宋"/>
          <w:color w:val="000000"/>
          <w:kern w:val="0"/>
          <w:sz w:val="28"/>
          <w:szCs w:val="28"/>
        </w:rPr>
      </w:pPr>
    </w:p>
    <w:p>
      <w:pPr>
        <w:widowControl/>
        <w:jc w:val="right"/>
        <w:rPr>
          <w:rFonts w:ascii="仿宋" w:hAnsi="仿宋" w:eastAsia="仿宋" w:cs="仿宋"/>
          <w:color w:val="000000"/>
          <w:kern w:val="0"/>
          <w:sz w:val="28"/>
          <w:szCs w:val="28"/>
        </w:rPr>
      </w:pPr>
    </w:p>
    <w:p>
      <w:pPr>
        <w:widowControl/>
        <w:jc w:val="right"/>
        <w:rPr>
          <w:rFonts w:ascii="仿宋" w:hAnsi="仿宋" w:eastAsia="仿宋" w:cs="仿宋"/>
          <w:color w:val="000000"/>
          <w:kern w:val="0"/>
          <w:sz w:val="28"/>
          <w:szCs w:val="28"/>
        </w:rPr>
      </w:pPr>
    </w:p>
    <w:p>
      <w:pPr>
        <w:widowControl/>
        <w:jc w:val="right"/>
        <w:rPr>
          <w:rFonts w:ascii="仿宋" w:hAnsi="仿宋" w:eastAsia="仿宋" w:cs="仿宋"/>
          <w:color w:val="000000"/>
          <w:kern w:val="0"/>
          <w:sz w:val="28"/>
          <w:szCs w:val="28"/>
        </w:rPr>
      </w:pPr>
    </w:p>
    <w:p>
      <w:pPr>
        <w:widowControl/>
        <w:jc w:val="right"/>
        <w:rPr>
          <w:rFonts w:ascii="仿宋" w:hAnsi="仿宋" w:eastAsia="仿宋" w:cs="仿宋"/>
          <w:color w:val="000000"/>
          <w:kern w:val="0"/>
          <w:sz w:val="28"/>
          <w:szCs w:val="28"/>
        </w:rPr>
      </w:pPr>
    </w:p>
    <w:p>
      <w:pPr>
        <w:widowControl/>
        <w:jc w:val="right"/>
        <w:rPr>
          <w:rFonts w:ascii="仿宋" w:hAnsi="仿宋" w:eastAsia="仿宋" w:cs="仿宋"/>
          <w:color w:val="000000"/>
          <w:kern w:val="0"/>
          <w:sz w:val="28"/>
          <w:szCs w:val="28"/>
        </w:rPr>
      </w:pPr>
    </w:p>
    <w:p>
      <w:pPr>
        <w:widowControl/>
        <w:jc w:val="right"/>
        <w:rPr>
          <w:rFonts w:ascii="仿宋" w:hAnsi="仿宋" w:eastAsia="仿宋" w:cs="仿宋"/>
          <w:color w:val="000000"/>
          <w:kern w:val="0"/>
          <w:sz w:val="28"/>
          <w:szCs w:val="28"/>
        </w:rPr>
      </w:pPr>
    </w:p>
    <w:p>
      <w:pPr>
        <w:widowControl/>
        <w:jc w:val="right"/>
        <w:rPr>
          <w:rFonts w:ascii="仿宋" w:hAnsi="仿宋" w:eastAsia="仿宋" w:cs="仿宋"/>
          <w:color w:val="000000"/>
          <w:kern w:val="0"/>
          <w:sz w:val="28"/>
          <w:szCs w:val="28"/>
        </w:rPr>
      </w:pPr>
    </w:p>
    <w:p>
      <w:pPr>
        <w:widowControl/>
        <w:jc w:val="right"/>
        <w:rPr>
          <w:rFonts w:ascii="仿宋" w:hAnsi="仿宋" w:eastAsia="仿宋" w:cs="仿宋"/>
          <w:color w:val="000000"/>
          <w:kern w:val="0"/>
          <w:sz w:val="28"/>
          <w:szCs w:val="28"/>
        </w:rPr>
      </w:pPr>
    </w:p>
    <w:p>
      <w:pPr>
        <w:widowControl/>
        <w:jc w:val="left"/>
        <w:rPr>
          <w:rFonts w:eastAsia="黑体"/>
          <w:color w:val="000000"/>
        </w:rPr>
      </w:pPr>
      <w:r>
        <w:rPr>
          <w:rFonts w:hint="eastAsia" w:ascii="黑体" w:hAnsi="黑体" w:eastAsia="黑体" w:cs="仿宋_GB2312"/>
          <w:color w:val="000000"/>
          <w:szCs w:val="32"/>
        </w:rPr>
        <w:t>附件</w:t>
      </w:r>
      <w:r>
        <w:rPr>
          <w:rFonts w:ascii="黑体" w:hAnsi="黑体" w:eastAsia="黑体" w:cs="仿宋_GB2312"/>
          <w:color w:val="000000"/>
          <w:szCs w:val="32"/>
        </w:rPr>
        <w:t>7</w:t>
      </w:r>
    </w:p>
    <w:p>
      <w:pPr>
        <w:spacing w:line="520" w:lineRule="exact"/>
        <w:jc w:val="center"/>
        <w:rPr>
          <w:rFonts w:ascii="黑体" w:hAnsi="黑体" w:eastAsia="黑体" w:cs="黑体"/>
          <w:color w:val="000000"/>
          <w:sz w:val="36"/>
          <w:szCs w:val="36"/>
        </w:rPr>
      </w:pPr>
      <w:r>
        <w:rPr>
          <w:rFonts w:hint="eastAsia" w:ascii="黑体" w:hAnsi="黑体" w:eastAsia="黑体" w:cs="黑体"/>
          <w:color w:val="000000"/>
          <w:sz w:val="36"/>
          <w:szCs w:val="36"/>
        </w:rPr>
        <w:t>江门市医养结合补充保险“邑康保”项目</w:t>
      </w:r>
    </w:p>
    <w:p>
      <w:pPr>
        <w:spacing w:line="520" w:lineRule="exact"/>
        <w:jc w:val="center"/>
        <w:rPr>
          <w:rFonts w:ascii="黑体" w:hAnsi="黑体" w:eastAsia="黑体" w:cs="黑体"/>
          <w:color w:val="000000"/>
          <w:sz w:val="36"/>
          <w:szCs w:val="36"/>
        </w:rPr>
      </w:pPr>
      <w:r>
        <w:rPr>
          <w:rFonts w:hint="eastAsia" w:ascii="黑体" w:hAnsi="黑体" w:eastAsia="黑体" w:cs="黑体"/>
          <w:color w:val="000000"/>
          <w:sz w:val="36"/>
          <w:szCs w:val="36"/>
        </w:rPr>
        <w:t>照护服务定点机构确认书</w:t>
      </w:r>
    </w:p>
    <w:p>
      <w:pPr>
        <w:spacing w:line="520" w:lineRule="exact"/>
        <w:jc w:val="center"/>
        <w:rPr>
          <w:rFonts w:ascii="方正楷体_GBK" w:hAnsi="方正楷体_GBK" w:eastAsia="方正楷体_GBK" w:cs="方正楷体_GBK"/>
          <w:color w:val="000000"/>
          <w:szCs w:val="32"/>
        </w:rPr>
      </w:pPr>
    </w:p>
    <w:p>
      <w:pPr>
        <w:widowControl/>
        <w:ind w:firstLine="640" w:firstLineChars="200"/>
        <w:rPr>
          <w:rFonts w:ascii="仿宋" w:hAnsi="仿宋" w:eastAsia="仿宋" w:cs="仿宋"/>
          <w:color w:val="000000"/>
          <w:kern w:val="0"/>
          <w:szCs w:val="32"/>
        </w:rPr>
      </w:pPr>
      <w:r>
        <w:rPr>
          <w:rFonts w:hint="eastAsia" w:ascii="仿宋" w:hAnsi="仿宋" w:eastAsia="仿宋" w:cs="仿宋"/>
          <w:color w:val="000000"/>
          <w:kern w:val="0"/>
          <w:szCs w:val="32"/>
        </w:rPr>
        <w:t>本单位已阅悉江门市医养结合补充保险“邑康保”项目照护服务定点机构所要求的条件以及职责等内容，结合本单位工作实际，□愿意 □不愿意 成为“邑康保”项目照护服务定点机构。</w:t>
      </w:r>
    </w:p>
    <w:p>
      <w:pPr>
        <w:widowControl/>
        <w:rPr>
          <w:rFonts w:ascii="仿宋" w:hAnsi="仿宋" w:eastAsia="仿宋" w:cs="仿宋"/>
          <w:color w:val="000000"/>
          <w:kern w:val="0"/>
          <w:szCs w:val="32"/>
        </w:rPr>
      </w:pPr>
    </w:p>
    <w:p>
      <w:pPr>
        <w:widowControl/>
        <w:ind w:firstLine="5120" w:firstLineChars="1600"/>
        <w:rPr>
          <w:rFonts w:ascii="仿宋" w:hAnsi="仿宋" w:eastAsia="仿宋" w:cs="仿宋"/>
          <w:color w:val="000000"/>
          <w:kern w:val="0"/>
          <w:szCs w:val="32"/>
        </w:rPr>
      </w:pPr>
    </w:p>
    <w:p>
      <w:pPr>
        <w:widowControl/>
        <w:ind w:firstLine="5120" w:firstLineChars="1600"/>
        <w:rPr>
          <w:rFonts w:ascii="仿宋" w:hAnsi="仿宋" w:eastAsia="仿宋" w:cs="仿宋"/>
          <w:color w:val="000000"/>
          <w:kern w:val="0"/>
          <w:szCs w:val="32"/>
        </w:rPr>
      </w:pPr>
      <w:r>
        <w:rPr>
          <w:rFonts w:hint="eastAsia" w:ascii="仿宋" w:hAnsi="仿宋" w:eastAsia="仿宋" w:cs="仿宋"/>
          <w:color w:val="000000"/>
          <w:kern w:val="0"/>
          <w:szCs w:val="32"/>
        </w:rPr>
        <w:t>单位（盖章）</w:t>
      </w:r>
    </w:p>
    <w:p>
      <w:pPr>
        <w:widowControl/>
        <w:jc w:val="right"/>
        <w:rPr>
          <w:rFonts w:ascii="仿宋" w:hAnsi="仿宋" w:eastAsia="仿宋" w:cs="仿宋"/>
          <w:color w:val="000000"/>
          <w:kern w:val="0"/>
          <w:szCs w:val="32"/>
        </w:rPr>
      </w:pPr>
      <w:r>
        <w:rPr>
          <w:rFonts w:hint="eastAsia" w:ascii="仿宋" w:hAnsi="仿宋" w:eastAsia="仿宋" w:cs="仿宋"/>
          <w:color w:val="000000"/>
          <w:kern w:val="0"/>
          <w:szCs w:val="32"/>
        </w:rPr>
        <w:t xml:space="preserve">   年    月    日</w:t>
      </w:r>
    </w:p>
    <w:p>
      <w:pPr>
        <w:widowControl/>
        <w:jc w:val="right"/>
        <w:rPr>
          <w:rFonts w:ascii="仿宋" w:hAnsi="仿宋" w:eastAsia="仿宋" w:cs="仿宋"/>
          <w:color w:val="000000"/>
          <w:kern w:val="0"/>
          <w:szCs w:val="32"/>
        </w:rPr>
      </w:pPr>
    </w:p>
    <w:p>
      <w:pPr>
        <w:widowControl/>
        <w:jc w:val="right"/>
        <w:rPr>
          <w:rFonts w:ascii="仿宋" w:hAnsi="仿宋" w:eastAsia="仿宋" w:cs="仿宋"/>
          <w:color w:val="000000"/>
          <w:kern w:val="0"/>
          <w:szCs w:val="32"/>
        </w:rPr>
      </w:pPr>
    </w:p>
    <w:p>
      <w:pPr>
        <w:widowControl/>
        <w:jc w:val="right"/>
        <w:rPr>
          <w:rFonts w:ascii="仿宋" w:hAnsi="仿宋" w:eastAsia="仿宋" w:cs="仿宋"/>
          <w:color w:val="000000"/>
          <w:kern w:val="0"/>
          <w:szCs w:val="32"/>
        </w:rPr>
      </w:pPr>
    </w:p>
    <w:p>
      <w:pPr>
        <w:widowControl/>
        <w:jc w:val="right"/>
        <w:rPr>
          <w:rFonts w:ascii="仿宋" w:hAnsi="仿宋" w:eastAsia="仿宋" w:cs="仿宋"/>
          <w:color w:val="000000"/>
          <w:kern w:val="0"/>
          <w:szCs w:val="32"/>
        </w:rPr>
      </w:pPr>
    </w:p>
    <w:p>
      <w:pPr>
        <w:widowControl/>
        <w:jc w:val="right"/>
        <w:rPr>
          <w:rFonts w:ascii="仿宋" w:hAnsi="仿宋" w:eastAsia="仿宋" w:cs="仿宋"/>
          <w:color w:val="000000"/>
          <w:kern w:val="0"/>
          <w:szCs w:val="32"/>
        </w:rPr>
      </w:pPr>
    </w:p>
    <w:p>
      <w:pPr>
        <w:widowControl/>
        <w:jc w:val="right"/>
        <w:rPr>
          <w:rFonts w:ascii="仿宋" w:hAnsi="仿宋" w:eastAsia="仿宋" w:cs="仿宋"/>
          <w:color w:val="000000"/>
          <w:kern w:val="0"/>
          <w:szCs w:val="32"/>
        </w:rPr>
      </w:pPr>
    </w:p>
    <w:p>
      <w:pPr>
        <w:widowControl/>
        <w:jc w:val="right"/>
        <w:rPr>
          <w:rFonts w:ascii="仿宋" w:hAnsi="仿宋" w:eastAsia="仿宋" w:cs="仿宋"/>
          <w:color w:val="000000"/>
          <w:kern w:val="0"/>
          <w:szCs w:val="32"/>
        </w:rPr>
      </w:pPr>
    </w:p>
    <w:p>
      <w:pPr>
        <w:widowControl/>
        <w:jc w:val="right"/>
        <w:rPr>
          <w:rFonts w:ascii="仿宋" w:hAnsi="仿宋" w:eastAsia="仿宋" w:cs="仿宋"/>
          <w:color w:val="000000"/>
          <w:kern w:val="0"/>
          <w:szCs w:val="32"/>
        </w:rPr>
      </w:pPr>
    </w:p>
    <w:p>
      <w:pPr>
        <w:widowControl/>
        <w:jc w:val="right"/>
        <w:rPr>
          <w:rFonts w:ascii="仿宋" w:hAnsi="仿宋" w:eastAsia="仿宋" w:cs="仿宋"/>
          <w:color w:val="000000"/>
          <w:kern w:val="0"/>
          <w:szCs w:val="32"/>
        </w:rPr>
      </w:pPr>
    </w:p>
    <w:p>
      <w:pPr>
        <w:widowControl/>
        <w:jc w:val="right"/>
        <w:rPr>
          <w:rFonts w:ascii="仿宋" w:hAnsi="仿宋" w:eastAsia="仿宋" w:cs="仿宋"/>
          <w:color w:val="000000"/>
          <w:kern w:val="0"/>
          <w:szCs w:val="32"/>
        </w:rPr>
      </w:pPr>
    </w:p>
    <w:p>
      <w:pPr>
        <w:widowControl/>
        <w:jc w:val="right"/>
        <w:rPr>
          <w:rFonts w:ascii="仿宋" w:hAnsi="仿宋" w:eastAsia="仿宋" w:cs="仿宋"/>
          <w:color w:val="000000"/>
          <w:kern w:val="0"/>
          <w:szCs w:val="32"/>
        </w:rPr>
      </w:pPr>
    </w:p>
    <w:p>
      <w:pPr>
        <w:widowControl/>
        <w:jc w:val="right"/>
        <w:rPr>
          <w:rFonts w:ascii="仿宋" w:hAnsi="仿宋" w:eastAsia="仿宋" w:cs="仿宋"/>
          <w:color w:val="000000"/>
          <w:kern w:val="0"/>
          <w:szCs w:val="32"/>
        </w:rPr>
      </w:pPr>
    </w:p>
    <w:p>
      <w:pPr>
        <w:widowControl/>
        <w:jc w:val="right"/>
        <w:rPr>
          <w:rFonts w:ascii="仿宋" w:hAnsi="仿宋" w:eastAsia="仿宋" w:cs="仿宋"/>
          <w:color w:val="000000"/>
          <w:kern w:val="0"/>
          <w:szCs w:val="32"/>
        </w:rPr>
      </w:pPr>
    </w:p>
    <w:p>
      <w:pPr>
        <w:widowControl/>
        <w:jc w:val="right"/>
        <w:rPr>
          <w:rFonts w:ascii="仿宋" w:hAnsi="仿宋" w:eastAsia="仿宋" w:cs="仿宋"/>
          <w:color w:val="000000"/>
          <w:kern w:val="0"/>
          <w:szCs w:val="32"/>
        </w:rPr>
      </w:pPr>
    </w:p>
    <w:p>
      <w:pPr>
        <w:widowControl/>
        <w:jc w:val="right"/>
        <w:rPr>
          <w:rFonts w:ascii="仿宋" w:hAnsi="仿宋" w:eastAsia="仿宋" w:cs="仿宋"/>
          <w:color w:val="000000"/>
          <w:kern w:val="0"/>
          <w:szCs w:val="32"/>
        </w:rPr>
      </w:pPr>
    </w:p>
    <w:p>
      <w:pPr>
        <w:widowControl/>
        <w:jc w:val="right"/>
        <w:rPr>
          <w:rFonts w:ascii="仿宋" w:hAnsi="仿宋" w:eastAsia="仿宋" w:cs="仿宋"/>
          <w:color w:val="000000"/>
          <w:kern w:val="0"/>
          <w:szCs w:val="32"/>
        </w:rPr>
      </w:pPr>
    </w:p>
    <w:p>
      <w:pPr>
        <w:widowControl/>
        <w:jc w:val="right"/>
        <w:rPr>
          <w:rFonts w:ascii="仿宋" w:hAnsi="仿宋" w:eastAsia="仿宋" w:cs="仿宋"/>
          <w:color w:val="000000"/>
          <w:kern w:val="0"/>
          <w:szCs w:val="32"/>
        </w:rPr>
      </w:pPr>
    </w:p>
    <w:p>
      <w:pPr>
        <w:widowControl/>
        <w:jc w:val="right"/>
        <w:rPr>
          <w:rFonts w:ascii="仿宋" w:hAnsi="仿宋" w:eastAsia="仿宋" w:cs="仿宋"/>
          <w:color w:val="000000"/>
          <w:kern w:val="0"/>
          <w:szCs w:val="32"/>
        </w:rPr>
      </w:pPr>
    </w:p>
    <w:p>
      <w:pPr>
        <w:widowControl/>
        <w:jc w:val="left"/>
        <w:rPr>
          <w:rFonts w:ascii="黑体" w:hAnsi="黑体" w:eastAsia="黑体" w:cs="仿宋_GB2312"/>
          <w:color w:val="000000"/>
          <w:szCs w:val="32"/>
        </w:rPr>
      </w:pPr>
      <w:r>
        <w:rPr>
          <w:rFonts w:hint="eastAsia" w:ascii="黑体" w:hAnsi="黑体" w:eastAsia="黑体" w:cs="仿宋_GB2312"/>
          <w:color w:val="000000"/>
          <w:szCs w:val="32"/>
        </w:rPr>
        <w:t>附件</w:t>
      </w:r>
      <w:r>
        <w:rPr>
          <w:rFonts w:ascii="黑体" w:hAnsi="黑体" w:eastAsia="黑体" w:cs="仿宋_GB2312"/>
          <w:color w:val="000000"/>
          <w:szCs w:val="32"/>
        </w:rPr>
        <w:t>8</w:t>
      </w:r>
    </w:p>
    <w:p>
      <w:pPr>
        <w:spacing w:line="520" w:lineRule="exact"/>
        <w:jc w:val="center"/>
        <w:rPr>
          <w:rFonts w:ascii="黑体" w:hAnsi="黑体" w:eastAsia="黑体" w:cs="黑体"/>
          <w:sz w:val="36"/>
          <w:szCs w:val="36"/>
        </w:rPr>
      </w:pPr>
      <w:r>
        <w:rPr>
          <w:rFonts w:hint="eastAsia" w:ascii="黑体" w:hAnsi="黑体" w:eastAsia="黑体" w:cs="黑体"/>
          <w:sz w:val="36"/>
          <w:szCs w:val="36"/>
        </w:rPr>
        <w:t>江门市医养结合补充保险“邑康保”项目</w:t>
      </w:r>
    </w:p>
    <w:p>
      <w:pPr>
        <w:spacing w:line="520" w:lineRule="exact"/>
        <w:jc w:val="center"/>
        <w:rPr>
          <w:rFonts w:ascii="黑体" w:hAnsi="黑体" w:eastAsia="黑体" w:cs="黑体"/>
          <w:sz w:val="36"/>
          <w:szCs w:val="36"/>
        </w:rPr>
      </w:pPr>
      <w:r>
        <w:rPr>
          <w:rFonts w:hint="eastAsia" w:ascii="黑体" w:hAnsi="黑体" w:eastAsia="黑体" w:cs="黑体"/>
          <w:sz w:val="36"/>
          <w:szCs w:val="36"/>
        </w:rPr>
        <w:t>第一批照护服务定点机构名单</w:t>
      </w:r>
    </w:p>
    <w:tbl>
      <w:tblPr>
        <w:tblStyle w:val="4"/>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19"/>
        <w:gridCol w:w="2820"/>
        <w:gridCol w:w="289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b/>
                <w:sz w:val="28"/>
                <w:szCs w:val="28"/>
              </w:rPr>
            </w:pPr>
            <w:r>
              <w:rPr>
                <w:rFonts w:hint="eastAsia" w:ascii="仿宋_GB2312"/>
                <w:b/>
                <w:sz w:val="28"/>
                <w:szCs w:val="28"/>
              </w:rPr>
              <w:t>序号</w:t>
            </w:r>
          </w:p>
        </w:tc>
        <w:tc>
          <w:tcPr>
            <w:tcW w:w="1219" w:type="dxa"/>
            <w:vAlign w:val="center"/>
          </w:tcPr>
          <w:p>
            <w:pPr>
              <w:spacing w:line="360" w:lineRule="exact"/>
              <w:jc w:val="center"/>
              <w:rPr>
                <w:rFonts w:ascii="仿宋_GB2312"/>
                <w:b/>
                <w:sz w:val="28"/>
                <w:szCs w:val="28"/>
              </w:rPr>
            </w:pPr>
            <w:r>
              <w:rPr>
                <w:rFonts w:hint="eastAsia" w:ascii="仿宋_GB2312"/>
                <w:b/>
                <w:sz w:val="28"/>
                <w:szCs w:val="28"/>
              </w:rPr>
              <w:t>机构所在地区</w:t>
            </w:r>
          </w:p>
        </w:tc>
        <w:tc>
          <w:tcPr>
            <w:tcW w:w="2820" w:type="dxa"/>
            <w:vAlign w:val="center"/>
          </w:tcPr>
          <w:p>
            <w:pPr>
              <w:spacing w:line="576" w:lineRule="exact"/>
              <w:jc w:val="center"/>
              <w:rPr>
                <w:rFonts w:ascii="仿宋_GB2312"/>
                <w:b/>
                <w:sz w:val="28"/>
                <w:szCs w:val="28"/>
              </w:rPr>
            </w:pPr>
            <w:r>
              <w:rPr>
                <w:rFonts w:hint="eastAsia" w:ascii="仿宋_GB2312"/>
                <w:b/>
                <w:sz w:val="28"/>
                <w:szCs w:val="28"/>
              </w:rPr>
              <w:t>机构名称</w:t>
            </w:r>
          </w:p>
        </w:tc>
        <w:tc>
          <w:tcPr>
            <w:tcW w:w="2895" w:type="dxa"/>
            <w:vAlign w:val="center"/>
          </w:tcPr>
          <w:p>
            <w:pPr>
              <w:spacing w:line="576" w:lineRule="exact"/>
              <w:jc w:val="center"/>
              <w:rPr>
                <w:rFonts w:ascii="仿宋_GB2312"/>
                <w:b/>
                <w:sz w:val="28"/>
                <w:szCs w:val="28"/>
              </w:rPr>
            </w:pPr>
            <w:r>
              <w:rPr>
                <w:rFonts w:hint="eastAsia" w:ascii="仿宋_GB2312"/>
                <w:b/>
                <w:sz w:val="28"/>
                <w:szCs w:val="28"/>
              </w:rPr>
              <w:t>地址</w:t>
            </w:r>
          </w:p>
        </w:tc>
        <w:tc>
          <w:tcPr>
            <w:tcW w:w="1380" w:type="dxa"/>
            <w:vAlign w:val="center"/>
          </w:tcPr>
          <w:p>
            <w:pPr>
              <w:spacing w:line="576" w:lineRule="exact"/>
              <w:jc w:val="center"/>
              <w:rPr>
                <w:rFonts w:ascii="仿宋_GB2312"/>
                <w:b/>
                <w:sz w:val="28"/>
                <w:szCs w:val="28"/>
              </w:rPr>
            </w:pPr>
            <w:r>
              <w:rPr>
                <w:rFonts w:hint="eastAsia" w:ascii="仿宋_GB2312"/>
                <w:b/>
                <w:sz w:val="28"/>
                <w:szCs w:val="28"/>
              </w:rPr>
              <w:t>机构类型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1</w:t>
            </w:r>
          </w:p>
        </w:tc>
        <w:tc>
          <w:tcPr>
            <w:tcW w:w="1219" w:type="dxa"/>
            <w:vAlign w:val="center"/>
          </w:tcPr>
          <w:p>
            <w:pPr>
              <w:spacing w:line="576" w:lineRule="exact"/>
              <w:jc w:val="center"/>
              <w:rPr>
                <w:rFonts w:ascii="仿宋_GB2312"/>
                <w:sz w:val="28"/>
                <w:szCs w:val="28"/>
              </w:rPr>
            </w:pPr>
            <w:r>
              <w:rPr>
                <w:rFonts w:hint="eastAsia" w:ascii="仿宋_GB2312"/>
                <w:sz w:val="28"/>
                <w:szCs w:val="28"/>
              </w:rPr>
              <w:t>蓬江区</w:t>
            </w:r>
          </w:p>
        </w:tc>
        <w:tc>
          <w:tcPr>
            <w:tcW w:w="2820" w:type="dxa"/>
            <w:vAlign w:val="center"/>
          </w:tcPr>
          <w:p>
            <w:pPr>
              <w:spacing w:line="320" w:lineRule="exact"/>
              <w:jc w:val="left"/>
              <w:rPr>
                <w:rFonts w:ascii="仿宋_GB2312"/>
                <w:sz w:val="28"/>
                <w:szCs w:val="28"/>
              </w:rPr>
            </w:pPr>
            <w:r>
              <w:rPr>
                <w:rFonts w:hint="eastAsia" w:ascii="仿宋_GB2312"/>
                <w:sz w:val="28"/>
                <w:szCs w:val="28"/>
              </w:rPr>
              <w:t>江门市蓬江区幸福寿星安老之家</w:t>
            </w:r>
          </w:p>
        </w:tc>
        <w:tc>
          <w:tcPr>
            <w:tcW w:w="2895" w:type="dxa"/>
            <w:vAlign w:val="center"/>
          </w:tcPr>
          <w:p>
            <w:pPr>
              <w:spacing w:line="320" w:lineRule="exact"/>
              <w:jc w:val="left"/>
              <w:rPr>
                <w:rFonts w:ascii="仿宋_GB2312"/>
                <w:sz w:val="28"/>
                <w:szCs w:val="28"/>
              </w:rPr>
            </w:pPr>
            <w:r>
              <w:rPr>
                <w:rFonts w:hint="eastAsia" w:ascii="仿宋_GB2312"/>
                <w:sz w:val="28"/>
                <w:szCs w:val="28"/>
              </w:rPr>
              <w:t>蓬江区白沙街道建设路40号</w:t>
            </w:r>
          </w:p>
        </w:tc>
        <w:tc>
          <w:tcPr>
            <w:tcW w:w="1380" w:type="dxa"/>
            <w:vAlign w:val="center"/>
          </w:tcPr>
          <w:p>
            <w:pPr>
              <w:spacing w:line="576" w:lineRule="exact"/>
              <w:jc w:val="center"/>
              <w:rPr>
                <w:rFonts w:ascii="仿宋_GB2312"/>
                <w:sz w:val="28"/>
                <w:szCs w:val="28"/>
              </w:rPr>
            </w:pPr>
            <w:r>
              <w:rPr>
                <w:rFonts w:hint="eastAsia" w:ascii="仿宋_GB2312"/>
                <w:sz w:val="28"/>
                <w:szCs w:val="28"/>
              </w:rPr>
              <w:t>养老机构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2</w:t>
            </w:r>
          </w:p>
        </w:tc>
        <w:tc>
          <w:tcPr>
            <w:tcW w:w="1219" w:type="dxa"/>
            <w:vAlign w:val="center"/>
          </w:tcPr>
          <w:p>
            <w:pPr>
              <w:spacing w:line="320" w:lineRule="exact"/>
              <w:jc w:val="center"/>
              <w:rPr>
                <w:rFonts w:ascii="仿宋_GB2312"/>
                <w:sz w:val="28"/>
                <w:szCs w:val="28"/>
              </w:rPr>
            </w:pPr>
            <w:r>
              <w:rPr>
                <w:rFonts w:hint="eastAsia" w:ascii="仿宋_GB2312"/>
                <w:sz w:val="28"/>
                <w:szCs w:val="28"/>
              </w:rPr>
              <w:t>蓬江区</w:t>
            </w:r>
          </w:p>
        </w:tc>
        <w:tc>
          <w:tcPr>
            <w:tcW w:w="2820" w:type="dxa"/>
            <w:vAlign w:val="center"/>
          </w:tcPr>
          <w:p>
            <w:pPr>
              <w:spacing w:line="320" w:lineRule="exact"/>
              <w:jc w:val="left"/>
              <w:rPr>
                <w:rFonts w:ascii="仿宋_GB2312"/>
                <w:sz w:val="28"/>
                <w:szCs w:val="28"/>
              </w:rPr>
            </w:pPr>
            <w:r>
              <w:rPr>
                <w:rFonts w:hint="eastAsia" w:ascii="仿宋_GB2312"/>
                <w:sz w:val="28"/>
                <w:szCs w:val="28"/>
              </w:rPr>
              <w:t>江门市蓬江区幸福四季家园养老中心</w:t>
            </w:r>
          </w:p>
        </w:tc>
        <w:tc>
          <w:tcPr>
            <w:tcW w:w="2895" w:type="dxa"/>
            <w:vAlign w:val="center"/>
          </w:tcPr>
          <w:p>
            <w:pPr>
              <w:spacing w:line="320" w:lineRule="exact"/>
              <w:jc w:val="left"/>
              <w:rPr>
                <w:rFonts w:ascii="仿宋_GB2312"/>
                <w:sz w:val="28"/>
                <w:szCs w:val="28"/>
              </w:rPr>
            </w:pPr>
            <w:r>
              <w:rPr>
                <w:rFonts w:hint="eastAsia" w:ascii="仿宋_GB2312"/>
                <w:sz w:val="28"/>
                <w:szCs w:val="28"/>
              </w:rPr>
              <w:t>蓬江区环市街道华泰路232号</w:t>
            </w:r>
          </w:p>
        </w:tc>
        <w:tc>
          <w:tcPr>
            <w:tcW w:w="1380" w:type="dxa"/>
            <w:vAlign w:val="center"/>
          </w:tcPr>
          <w:p>
            <w:pPr>
              <w:spacing w:line="320" w:lineRule="exact"/>
              <w:jc w:val="center"/>
              <w:rPr>
                <w:rFonts w:ascii="仿宋_GB2312"/>
                <w:sz w:val="28"/>
                <w:szCs w:val="28"/>
              </w:rPr>
            </w:pPr>
            <w:r>
              <w:rPr>
                <w:rFonts w:hint="eastAsia" w:ascii="仿宋_GB2312"/>
                <w:sz w:val="28"/>
                <w:szCs w:val="28"/>
              </w:rPr>
              <w:t>养老机构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3</w:t>
            </w:r>
          </w:p>
        </w:tc>
        <w:tc>
          <w:tcPr>
            <w:tcW w:w="1219" w:type="dxa"/>
            <w:vAlign w:val="center"/>
          </w:tcPr>
          <w:p>
            <w:pPr>
              <w:spacing w:line="320" w:lineRule="exact"/>
              <w:jc w:val="center"/>
              <w:rPr>
                <w:rFonts w:ascii="仿宋_GB2312"/>
                <w:sz w:val="28"/>
                <w:szCs w:val="28"/>
              </w:rPr>
            </w:pPr>
            <w:r>
              <w:rPr>
                <w:rFonts w:hint="eastAsia" w:ascii="仿宋_GB2312"/>
                <w:sz w:val="28"/>
                <w:szCs w:val="28"/>
              </w:rPr>
              <w:t>蓬江区</w:t>
            </w:r>
          </w:p>
        </w:tc>
        <w:tc>
          <w:tcPr>
            <w:tcW w:w="2820" w:type="dxa"/>
            <w:vAlign w:val="center"/>
          </w:tcPr>
          <w:p>
            <w:pPr>
              <w:spacing w:line="320" w:lineRule="exact"/>
              <w:jc w:val="left"/>
              <w:rPr>
                <w:rFonts w:ascii="仿宋_GB2312"/>
                <w:sz w:val="28"/>
                <w:szCs w:val="28"/>
              </w:rPr>
            </w:pPr>
            <w:r>
              <w:rPr>
                <w:rFonts w:hint="eastAsia" w:ascii="仿宋_GB2312"/>
                <w:sz w:val="28"/>
                <w:szCs w:val="28"/>
              </w:rPr>
              <w:t>江门市蓬江区白石托老服务中心</w:t>
            </w:r>
          </w:p>
        </w:tc>
        <w:tc>
          <w:tcPr>
            <w:tcW w:w="2895" w:type="dxa"/>
            <w:vAlign w:val="center"/>
          </w:tcPr>
          <w:p>
            <w:pPr>
              <w:spacing w:line="320" w:lineRule="exact"/>
              <w:jc w:val="left"/>
              <w:rPr>
                <w:rFonts w:ascii="仿宋_GB2312"/>
                <w:sz w:val="28"/>
                <w:szCs w:val="28"/>
              </w:rPr>
            </w:pPr>
            <w:r>
              <w:rPr>
                <w:rFonts w:hint="eastAsia" w:ascii="仿宋_GB2312"/>
                <w:sz w:val="28"/>
                <w:szCs w:val="28"/>
              </w:rPr>
              <w:t>蓬江区环市街道大树里1号</w:t>
            </w:r>
          </w:p>
        </w:tc>
        <w:tc>
          <w:tcPr>
            <w:tcW w:w="1380" w:type="dxa"/>
            <w:vAlign w:val="center"/>
          </w:tcPr>
          <w:p>
            <w:pPr>
              <w:spacing w:line="320" w:lineRule="exact"/>
              <w:jc w:val="center"/>
              <w:rPr>
                <w:rFonts w:ascii="仿宋_GB2312"/>
                <w:sz w:val="28"/>
                <w:szCs w:val="28"/>
              </w:rPr>
            </w:pPr>
            <w:r>
              <w:rPr>
                <w:rFonts w:hint="eastAsia" w:ascii="仿宋_GB2312"/>
                <w:sz w:val="28"/>
                <w:szCs w:val="28"/>
              </w:rPr>
              <w:t>养老机构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4</w:t>
            </w:r>
          </w:p>
        </w:tc>
        <w:tc>
          <w:tcPr>
            <w:tcW w:w="1219" w:type="dxa"/>
            <w:vAlign w:val="center"/>
          </w:tcPr>
          <w:p>
            <w:pPr>
              <w:spacing w:line="320" w:lineRule="exact"/>
              <w:jc w:val="center"/>
              <w:rPr>
                <w:rFonts w:ascii="仿宋_GB2312"/>
                <w:sz w:val="28"/>
                <w:szCs w:val="28"/>
              </w:rPr>
            </w:pPr>
            <w:r>
              <w:rPr>
                <w:rFonts w:hint="eastAsia" w:ascii="仿宋_GB2312"/>
                <w:sz w:val="28"/>
                <w:szCs w:val="28"/>
              </w:rPr>
              <w:t>蓬江区</w:t>
            </w:r>
          </w:p>
        </w:tc>
        <w:tc>
          <w:tcPr>
            <w:tcW w:w="2820" w:type="dxa"/>
            <w:vAlign w:val="center"/>
          </w:tcPr>
          <w:p>
            <w:pPr>
              <w:spacing w:line="320" w:lineRule="exact"/>
              <w:jc w:val="left"/>
              <w:rPr>
                <w:rFonts w:ascii="仿宋_GB2312"/>
                <w:sz w:val="28"/>
                <w:szCs w:val="28"/>
              </w:rPr>
            </w:pPr>
            <w:r>
              <w:rPr>
                <w:rFonts w:hint="eastAsia" w:ascii="仿宋_GB2312"/>
                <w:sz w:val="28"/>
                <w:szCs w:val="28"/>
              </w:rPr>
              <w:t>江门市蓬江区杜阮镇颐养院</w:t>
            </w:r>
          </w:p>
        </w:tc>
        <w:tc>
          <w:tcPr>
            <w:tcW w:w="2895" w:type="dxa"/>
            <w:vAlign w:val="center"/>
          </w:tcPr>
          <w:p>
            <w:pPr>
              <w:spacing w:line="320" w:lineRule="exact"/>
              <w:jc w:val="left"/>
              <w:rPr>
                <w:rFonts w:ascii="仿宋_GB2312"/>
                <w:sz w:val="28"/>
                <w:szCs w:val="28"/>
              </w:rPr>
            </w:pPr>
            <w:r>
              <w:rPr>
                <w:rFonts w:hint="eastAsia" w:ascii="仿宋_GB2312"/>
                <w:sz w:val="28"/>
                <w:szCs w:val="28"/>
              </w:rPr>
              <w:t>蓬江区杜阮镇江杜中路29号</w:t>
            </w:r>
          </w:p>
        </w:tc>
        <w:tc>
          <w:tcPr>
            <w:tcW w:w="1380" w:type="dxa"/>
            <w:vAlign w:val="center"/>
          </w:tcPr>
          <w:p>
            <w:pPr>
              <w:spacing w:line="320" w:lineRule="exact"/>
              <w:jc w:val="center"/>
              <w:rPr>
                <w:rFonts w:ascii="仿宋_GB2312"/>
                <w:sz w:val="28"/>
                <w:szCs w:val="28"/>
              </w:rPr>
            </w:pPr>
            <w:r>
              <w:rPr>
                <w:rFonts w:hint="eastAsia" w:ascii="仿宋_GB2312"/>
                <w:sz w:val="28"/>
                <w:szCs w:val="28"/>
              </w:rPr>
              <w:t>养老机构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5</w:t>
            </w:r>
          </w:p>
        </w:tc>
        <w:tc>
          <w:tcPr>
            <w:tcW w:w="1219" w:type="dxa"/>
            <w:vAlign w:val="center"/>
          </w:tcPr>
          <w:p>
            <w:pPr>
              <w:spacing w:line="320" w:lineRule="exact"/>
              <w:jc w:val="center"/>
              <w:rPr>
                <w:rFonts w:ascii="仿宋_GB2312"/>
                <w:sz w:val="28"/>
                <w:szCs w:val="28"/>
              </w:rPr>
            </w:pPr>
            <w:r>
              <w:rPr>
                <w:rFonts w:hint="eastAsia" w:ascii="仿宋_GB2312"/>
                <w:sz w:val="28"/>
                <w:szCs w:val="28"/>
              </w:rPr>
              <w:t>江海区</w:t>
            </w:r>
          </w:p>
        </w:tc>
        <w:tc>
          <w:tcPr>
            <w:tcW w:w="2820" w:type="dxa"/>
            <w:vAlign w:val="center"/>
          </w:tcPr>
          <w:p>
            <w:pPr>
              <w:spacing w:line="320" w:lineRule="exact"/>
              <w:jc w:val="left"/>
              <w:rPr>
                <w:rFonts w:ascii="仿宋_GB2312"/>
                <w:sz w:val="28"/>
                <w:szCs w:val="28"/>
              </w:rPr>
            </w:pPr>
            <w:r>
              <w:rPr>
                <w:rFonts w:hint="eastAsia" w:ascii="仿宋_GB2312"/>
                <w:sz w:val="28"/>
                <w:szCs w:val="28"/>
              </w:rPr>
              <w:t>江门市社会福利院</w:t>
            </w:r>
          </w:p>
        </w:tc>
        <w:tc>
          <w:tcPr>
            <w:tcW w:w="2895" w:type="dxa"/>
            <w:vAlign w:val="center"/>
          </w:tcPr>
          <w:p>
            <w:pPr>
              <w:spacing w:line="320" w:lineRule="exact"/>
              <w:jc w:val="left"/>
              <w:rPr>
                <w:rFonts w:ascii="仿宋_GB2312"/>
                <w:sz w:val="28"/>
                <w:szCs w:val="28"/>
              </w:rPr>
            </w:pPr>
            <w:r>
              <w:rPr>
                <w:rFonts w:hint="eastAsia" w:ascii="仿宋_GB2312"/>
                <w:sz w:val="28"/>
                <w:szCs w:val="28"/>
              </w:rPr>
              <w:t>江海区田良里1号之3</w:t>
            </w:r>
          </w:p>
        </w:tc>
        <w:tc>
          <w:tcPr>
            <w:tcW w:w="1380" w:type="dxa"/>
            <w:vAlign w:val="center"/>
          </w:tcPr>
          <w:p>
            <w:pPr>
              <w:spacing w:line="320" w:lineRule="exact"/>
              <w:jc w:val="center"/>
              <w:rPr>
                <w:rFonts w:ascii="仿宋_GB2312"/>
                <w:sz w:val="28"/>
                <w:szCs w:val="28"/>
              </w:rPr>
            </w:pPr>
            <w:r>
              <w:rPr>
                <w:rFonts w:hint="eastAsia" w:ascii="仿宋_GB2312"/>
                <w:sz w:val="28"/>
                <w:szCs w:val="28"/>
              </w:rPr>
              <w:t>医养结合机构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6</w:t>
            </w:r>
          </w:p>
        </w:tc>
        <w:tc>
          <w:tcPr>
            <w:tcW w:w="1219" w:type="dxa"/>
            <w:vAlign w:val="center"/>
          </w:tcPr>
          <w:p>
            <w:pPr>
              <w:spacing w:line="320" w:lineRule="exact"/>
              <w:jc w:val="center"/>
              <w:rPr>
                <w:rFonts w:ascii="仿宋_GB2312"/>
                <w:sz w:val="28"/>
                <w:szCs w:val="28"/>
              </w:rPr>
            </w:pPr>
            <w:r>
              <w:rPr>
                <w:rFonts w:hint="eastAsia" w:ascii="仿宋_GB2312"/>
                <w:sz w:val="28"/>
                <w:szCs w:val="28"/>
              </w:rPr>
              <w:t>江海区</w:t>
            </w:r>
          </w:p>
        </w:tc>
        <w:tc>
          <w:tcPr>
            <w:tcW w:w="2820" w:type="dxa"/>
            <w:vAlign w:val="center"/>
          </w:tcPr>
          <w:p>
            <w:pPr>
              <w:spacing w:line="320" w:lineRule="exact"/>
              <w:jc w:val="left"/>
              <w:rPr>
                <w:rFonts w:ascii="仿宋_GB2312"/>
                <w:sz w:val="28"/>
                <w:szCs w:val="28"/>
              </w:rPr>
            </w:pPr>
            <w:r>
              <w:rPr>
                <w:rFonts w:hint="eastAsia" w:ascii="仿宋_GB2312"/>
                <w:sz w:val="28"/>
                <w:szCs w:val="28"/>
              </w:rPr>
              <w:t>江门市江海区瑞健颐养院</w:t>
            </w:r>
          </w:p>
        </w:tc>
        <w:tc>
          <w:tcPr>
            <w:tcW w:w="2895" w:type="dxa"/>
            <w:vAlign w:val="center"/>
          </w:tcPr>
          <w:p>
            <w:pPr>
              <w:spacing w:line="320" w:lineRule="exact"/>
              <w:jc w:val="left"/>
              <w:rPr>
                <w:rFonts w:ascii="仿宋_GB2312"/>
                <w:sz w:val="28"/>
                <w:szCs w:val="28"/>
              </w:rPr>
            </w:pPr>
            <w:r>
              <w:rPr>
                <w:rFonts w:hint="eastAsia" w:ascii="仿宋_GB2312"/>
                <w:sz w:val="28"/>
                <w:szCs w:val="28"/>
              </w:rPr>
              <w:t>江海区礼乐街道礼乐三路202号3幢</w:t>
            </w:r>
          </w:p>
        </w:tc>
        <w:tc>
          <w:tcPr>
            <w:tcW w:w="1380" w:type="dxa"/>
            <w:vAlign w:val="center"/>
          </w:tcPr>
          <w:p>
            <w:pPr>
              <w:spacing w:line="320" w:lineRule="exact"/>
              <w:jc w:val="center"/>
              <w:rPr>
                <w:rFonts w:ascii="仿宋_GB2312"/>
                <w:sz w:val="28"/>
                <w:szCs w:val="28"/>
              </w:rPr>
            </w:pPr>
            <w:r>
              <w:rPr>
                <w:rFonts w:hint="eastAsia" w:ascii="仿宋_GB2312"/>
                <w:sz w:val="28"/>
                <w:szCs w:val="28"/>
              </w:rPr>
              <w:t>养老机构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7</w:t>
            </w:r>
          </w:p>
        </w:tc>
        <w:tc>
          <w:tcPr>
            <w:tcW w:w="1219" w:type="dxa"/>
            <w:vAlign w:val="center"/>
          </w:tcPr>
          <w:p>
            <w:pPr>
              <w:spacing w:line="320" w:lineRule="exact"/>
              <w:jc w:val="center"/>
              <w:rPr>
                <w:rFonts w:ascii="仿宋_GB2312"/>
                <w:sz w:val="28"/>
                <w:szCs w:val="28"/>
              </w:rPr>
            </w:pPr>
            <w:r>
              <w:rPr>
                <w:rFonts w:hint="eastAsia" w:ascii="仿宋_GB2312"/>
                <w:sz w:val="28"/>
                <w:szCs w:val="28"/>
              </w:rPr>
              <w:t>新会区</w:t>
            </w:r>
          </w:p>
        </w:tc>
        <w:tc>
          <w:tcPr>
            <w:tcW w:w="2820" w:type="dxa"/>
            <w:vAlign w:val="center"/>
          </w:tcPr>
          <w:p>
            <w:pPr>
              <w:spacing w:line="320" w:lineRule="exact"/>
              <w:jc w:val="left"/>
              <w:rPr>
                <w:rFonts w:ascii="仿宋_GB2312"/>
                <w:sz w:val="28"/>
                <w:szCs w:val="28"/>
              </w:rPr>
            </w:pPr>
            <w:r>
              <w:rPr>
                <w:rFonts w:hint="eastAsia" w:ascii="仿宋_GB2312"/>
                <w:sz w:val="28"/>
                <w:szCs w:val="28"/>
              </w:rPr>
              <w:t>江门市新会区养老中心</w:t>
            </w:r>
          </w:p>
        </w:tc>
        <w:tc>
          <w:tcPr>
            <w:tcW w:w="2895" w:type="dxa"/>
            <w:vAlign w:val="center"/>
          </w:tcPr>
          <w:p>
            <w:pPr>
              <w:spacing w:line="320" w:lineRule="exact"/>
              <w:jc w:val="left"/>
              <w:rPr>
                <w:rFonts w:ascii="仿宋_GB2312"/>
                <w:sz w:val="28"/>
                <w:szCs w:val="28"/>
              </w:rPr>
            </w:pPr>
            <w:r>
              <w:rPr>
                <w:rFonts w:hint="eastAsia" w:ascii="仿宋_GB2312"/>
                <w:sz w:val="28"/>
                <w:szCs w:val="28"/>
              </w:rPr>
              <w:t>新会区会城街道南安路三巷68号</w:t>
            </w:r>
          </w:p>
        </w:tc>
        <w:tc>
          <w:tcPr>
            <w:tcW w:w="1380" w:type="dxa"/>
            <w:vAlign w:val="center"/>
          </w:tcPr>
          <w:p>
            <w:pPr>
              <w:spacing w:line="320" w:lineRule="exact"/>
              <w:jc w:val="center"/>
              <w:rPr>
                <w:rFonts w:ascii="仿宋_GB2312"/>
                <w:sz w:val="28"/>
                <w:szCs w:val="28"/>
              </w:rPr>
            </w:pPr>
            <w:r>
              <w:rPr>
                <w:rFonts w:hint="eastAsia" w:ascii="仿宋_GB2312"/>
                <w:sz w:val="28"/>
                <w:szCs w:val="28"/>
              </w:rPr>
              <w:t>医养结合机构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8</w:t>
            </w:r>
          </w:p>
        </w:tc>
        <w:tc>
          <w:tcPr>
            <w:tcW w:w="1219" w:type="dxa"/>
            <w:vAlign w:val="center"/>
          </w:tcPr>
          <w:p>
            <w:pPr>
              <w:spacing w:line="320" w:lineRule="exact"/>
              <w:jc w:val="center"/>
              <w:rPr>
                <w:rFonts w:ascii="仿宋_GB2312"/>
                <w:sz w:val="28"/>
                <w:szCs w:val="28"/>
              </w:rPr>
            </w:pPr>
            <w:r>
              <w:rPr>
                <w:rFonts w:hint="eastAsia" w:ascii="仿宋_GB2312"/>
                <w:sz w:val="28"/>
                <w:szCs w:val="28"/>
              </w:rPr>
              <w:t>新会区</w:t>
            </w:r>
          </w:p>
        </w:tc>
        <w:tc>
          <w:tcPr>
            <w:tcW w:w="2820" w:type="dxa"/>
            <w:vAlign w:val="center"/>
          </w:tcPr>
          <w:p>
            <w:pPr>
              <w:spacing w:line="320" w:lineRule="exact"/>
              <w:jc w:val="left"/>
              <w:rPr>
                <w:rFonts w:ascii="仿宋_GB2312"/>
                <w:sz w:val="28"/>
                <w:szCs w:val="28"/>
              </w:rPr>
            </w:pPr>
            <w:r>
              <w:rPr>
                <w:rFonts w:hint="eastAsia" w:ascii="仿宋_GB2312"/>
                <w:sz w:val="28"/>
                <w:szCs w:val="28"/>
              </w:rPr>
              <w:t>江门市新会区康怡颐养院</w:t>
            </w:r>
          </w:p>
        </w:tc>
        <w:tc>
          <w:tcPr>
            <w:tcW w:w="2895" w:type="dxa"/>
            <w:vAlign w:val="center"/>
          </w:tcPr>
          <w:p>
            <w:pPr>
              <w:spacing w:line="320" w:lineRule="exact"/>
              <w:jc w:val="left"/>
              <w:rPr>
                <w:rFonts w:ascii="仿宋_GB2312"/>
                <w:sz w:val="28"/>
                <w:szCs w:val="28"/>
              </w:rPr>
            </w:pPr>
            <w:r>
              <w:rPr>
                <w:rFonts w:hint="eastAsia" w:ascii="仿宋_GB2312"/>
                <w:sz w:val="28"/>
                <w:szCs w:val="28"/>
              </w:rPr>
              <w:t>新会区大泽圩镇中心街东89号</w:t>
            </w:r>
          </w:p>
        </w:tc>
        <w:tc>
          <w:tcPr>
            <w:tcW w:w="1380" w:type="dxa"/>
            <w:vAlign w:val="center"/>
          </w:tcPr>
          <w:p>
            <w:pPr>
              <w:spacing w:line="320" w:lineRule="exact"/>
              <w:jc w:val="center"/>
              <w:rPr>
                <w:rFonts w:ascii="仿宋_GB2312"/>
                <w:sz w:val="28"/>
                <w:szCs w:val="28"/>
              </w:rPr>
            </w:pPr>
            <w:r>
              <w:rPr>
                <w:rFonts w:hint="eastAsia" w:ascii="仿宋_GB2312"/>
                <w:sz w:val="28"/>
                <w:szCs w:val="28"/>
              </w:rPr>
              <w:t>医养结合机构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9</w:t>
            </w:r>
          </w:p>
        </w:tc>
        <w:tc>
          <w:tcPr>
            <w:tcW w:w="1219" w:type="dxa"/>
            <w:vAlign w:val="center"/>
          </w:tcPr>
          <w:p>
            <w:pPr>
              <w:spacing w:line="320" w:lineRule="exact"/>
              <w:jc w:val="center"/>
              <w:rPr>
                <w:rFonts w:ascii="仿宋_GB2312"/>
                <w:sz w:val="28"/>
                <w:szCs w:val="28"/>
              </w:rPr>
            </w:pPr>
            <w:r>
              <w:rPr>
                <w:rFonts w:hint="eastAsia" w:ascii="仿宋_GB2312"/>
                <w:sz w:val="28"/>
                <w:szCs w:val="28"/>
              </w:rPr>
              <w:t>新会区</w:t>
            </w:r>
          </w:p>
        </w:tc>
        <w:tc>
          <w:tcPr>
            <w:tcW w:w="2820" w:type="dxa"/>
            <w:vAlign w:val="center"/>
          </w:tcPr>
          <w:p>
            <w:pPr>
              <w:spacing w:line="320" w:lineRule="exact"/>
              <w:jc w:val="left"/>
              <w:rPr>
                <w:rFonts w:ascii="仿宋_GB2312"/>
                <w:sz w:val="28"/>
                <w:szCs w:val="28"/>
              </w:rPr>
            </w:pPr>
            <w:r>
              <w:rPr>
                <w:rFonts w:hint="eastAsia" w:ascii="仿宋_GB2312"/>
                <w:sz w:val="28"/>
                <w:szCs w:val="28"/>
              </w:rPr>
              <w:t>江门市新会区颐逸养老服务有限公司</w:t>
            </w:r>
          </w:p>
        </w:tc>
        <w:tc>
          <w:tcPr>
            <w:tcW w:w="2895" w:type="dxa"/>
            <w:vAlign w:val="center"/>
          </w:tcPr>
          <w:p>
            <w:pPr>
              <w:spacing w:line="320" w:lineRule="exact"/>
              <w:jc w:val="left"/>
              <w:rPr>
                <w:rFonts w:ascii="仿宋_GB2312"/>
                <w:sz w:val="28"/>
                <w:szCs w:val="28"/>
              </w:rPr>
            </w:pPr>
            <w:r>
              <w:rPr>
                <w:rFonts w:hint="eastAsia" w:ascii="仿宋_GB2312"/>
                <w:sz w:val="28"/>
                <w:szCs w:val="28"/>
              </w:rPr>
              <w:t>新会区今洲路48号（B1厂房）</w:t>
            </w:r>
          </w:p>
        </w:tc>
        <w:tc>
          <w:tcPr>
            <w:tcW w:w="1380" w:type="dxa"/>
            <w:vAlign w:val="center"/>
          </w:tcPr>
          <w:p>
            <w:pPr>
              <w:spacing w:line="320" w:lineRule="exact"/>
              <w:jc w:val="center"/>
              <w:rPr>
                <w:rFonts w:ascii="仿宋_GB2312"/>
                <w:sz w:val="28"/>
                <w:szCs w:val="28"/>
              </w:rPr>
            </w:pPr>
            <w:r>
              <w:rPr>
                <w:rFonts w:hint="eastAsia" w:ascii="仿宋_GB2312"/>
                <w:sz w:val="28"/>
                <w:szCs w:val="28"/>
              </w:rPr>
              <w:t>医养结合机构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10</w:t>
            </w:r>
          </w:p>
        </w:tc>
        <w:tc>
          <w:tcPr>
            <w:tcW w:w="1219" w:type="dxa"/>
            <w:vAlign w:val="center"/>
          </w:tcPr>
          <w:p>
            <w:pPr>
              <w:spacing w:line="320" w:lineRule="exact"/>
              <w:jc w:val="center"/>
              <w:rPr>
                <w:rFonts w:ascii="仿宋_GB2312"/>
                <w:sz w:val="28"/>
                <w:szCs w:val="28"/>
              </w:rPr>
            </w:pPr>
            <w:r>
              <w:rPr>
                <w:rFonts w:hint="eastAsia" w:ascii="仿宋_GB2312"/>
                <w:sz w:val="28"/>
                <w:szCs w:val="28"/>
              </w:rPr>
              <w:t>新会区</w:t>
            </w:r>
          </w:p>
        </w:tc>
        <w:tc>
          <w:tcPr>
            <w:tcW w:w="2820" w:type="dxa"/>
            <w:vAlign w:val="center"/>
          </w:tcPr>
          <w:p>
            <w:pPr>
              <w:spacing w:line="320" w:lineRule="exact"/>
              <w:jc w:val="left"/>
              <w:rPr>
                <w:rFonts w:ascii="仿宋_GB2312"/>
                <w:sz w:val="28"/>
                <w:szCs w:val="28"/>
              </w:rPr>
            </w:pPr>
            <w:r>
              <w:rPr>
                <w:rFonts w:hint="eastAsia" w:ascii="仿宋_GB2312"/>
                <w:sz w:val="28"/>
                <w:szCs w:val="28"/>
              </w:rPr>
              <w:t>江门市新会圭峰银携护老中心有限公司</w:t>
            </w:r>
          </w:p>
        </w:tc>
        <w:tc>
          <w:tcPr>
            <w:tcW w:w="2895" w:type="dxa"/>
            <w:vAlign w:val="center"/>
          </w:tcPr>
          <w:p>
            <w:pPr>
              <w:spacing w:line="320" w:lineRule="exact"/>
              <w:jc w:val="left"/>
              <w:rPr>
                <w:rFonts w:ascii="仿宋_GB2312"/>
                <w:sz w:val="28"/>
                <w:szCs w:val="28"/>
              </w:rPr>
            </w:pPr>
            <w:r>
              <w:rPr>
                <w:rFonts w:hint="eastAsia" w:ascii="仿宋_GB2312"/>
                <w:sz w:val="28"/>
                <w:szCs w:val="28"/>
              </w:rPr>
              <w:t>新会区会城街道圭峰路8号101-1001，8号2座101、101之1，8号车库</w:t>
            </w:r>
          </w:p>
        </w:tc>
        <w:tc>
          <w:tcPr>
            <w:tcW w:w="1380" w:type="dxa"/>
            <w:vAlign w:val="center"/>
          </w:tcPr>
          <w:p>
            <w:pPr>
              <w:spacing w:line="320" w:lineRule="exact"/>
              <w:jc w:val="center"/>
              <w:rPr>
                <w:rFonts w:ascii="仿宋_GB2312"/>
                <w:sz w:val="28"/>
                <w:szCs w:val="28"/>
              </w:rPr>
            </w:pPr>
            <w:r>
              <w:rPr>
                <w:rFonts w:hint="eastAsia" w:ascii="仿宋_GB2312"/>
                <w:sz w:val="28"/>
                <w:szCs w:val="28"/>
              </w:rPr>
              <w:t>医养结合机构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11</w:t>
            </w:r>
          </w:p>
        </w:tc>
        <w:tc>
          <w:tcPr>
            <w:tcW w:w="1219" w:type="dxa"/>
            <w:vAlign w:val="center"/>
          </w:tcPr>
          <w:p>
            <w:pPr>
              <w:spacing w:line="320" w:lineRule="exact"/>
              <w:jc w:val="center"/>
              <w:rPr>
                <w:rFonts w:ascii="仿宋_GB2312"/>
                <w:sz w:val="28"/>
                <w:szCs w:val="28"/>
              </w:rPr>
            </w:pPr>
            <w:r>
              <w:rPr>
                <w:rFonts w:hint="eastAsia" w:ascii="仿宋_GB2312"/>
                <w:sz w:val="28"/>
                <w:szCs w:val="28"/>
              </w:rPr>
              <w:t>新会区</w:t>
            </w:r>
          </w:p>
        </w:tc>
        <w:tc>
          <w:tcPr>
            <w:tcW w:w="2820" w:type="dxa"/>
            <w:vAlign w:val="center"/>
          </w:tcPr>
          <w:p>
            <w:pPr>
              <w:spacing w:line="320" w:lineRule="exact"/>
              <w:jc w:val="left"/>
              <w:rPr>
                <w:rFonts w:ascii="仿宋_GB2312"/>
                <w:sz w:val="28"/>
                <w:szCs w:val="28"/>
              </w:rPr>
            </w:pPr>
            <w:r>
              <w:rPr>
                <w:rFonts w:hint="eastAsia" w:ascii="仿宋_GB2312"/>
                <w:sz w:val="28"/>
                <w:szCs w:val="28"/>
              </w:rPr>
              <w:t>维达健康（广东）有限公司</w:t>
            </w:r>
          </w:p>
        </w:tc>
        <w:tc>
          <w:tcPr>
            <w:tcW w:w="2895" w:type="dxa"/>
            <w:vAlign w:val="center"/>
          </w:tcPr>
          <w:p>
            <w:pPr>
              <w:spacing w:line="320" w:lineRule="exact"/>
              <w:jc w:val="left"/>
              <w:rPr>
                <w:rFonts w:ascii="仿宋_GB2312"/>
                <w:sz w:val="28"/>
                <w:szCs w:val="28"/>
              </w:rPr>
            </w:pPr>
            <w:r>
              <w:rPr>
                <w:rFonts w:hint="eastAsia" w:ascii="仿宋_GB2312"/>
                <w:sz w:val="28"/>
                <w:szCs w:val="28"/>
              </w:rPr>
              <w:t>新会区会城街道潮兴路32、34号</w:t>
            </w:r>
          </w:p>
        </w:tc>
        <w:tc>
          <w:tcPr>
            <w:tcW w:w="1380" w:type="dxa"/>
            <w:vAlign w:val="center"/>
          </w:tcPr>
          <w:p>
            <w:pPr>
              <w:spacing w:line="320" w:lineRule="exact"/>
              <w:jc w:val="center"/>
              <w:rPr>
                <w:rFonts w:ascii="仿宋_GB2312"/>
                <w:sz w:val="28"/>
                <w:szCs w:val="28"/>
              </w:rPr>
            </w:pPr>
            <w:r>
              <w:rPr>
                <w:rFonts w:hint="eastAsia" w:ascii="仿宋_GB2312"/>
                <w:sz w:val="28"/>
                <w:szCs w:val="28"/>
              </w:rPr>
              <w:t>医养结合机构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12</w:t>
            </w:r>
          </w:p>
        </w:tc>
        <w:tc>
          <w:tcPr>
            <w:tcW w:w="1219" w:type="dxa"/>
            <w:vAlign w:val="center"/>
          </w:tcPr>
          <w:p>
            <w:pPr>
              <w:spacing w:line="320" w:lineRule="exact"/>
              <w:jc w:val="center"/>
              <w:rPr>
                <w:rFonts w:ascii="仿宋_GB2312"/>
                <w:sz w:val="28"/>
                <w:szCs w:val="28"/>
              </w:rPr>
            </w:pPr>
            <w:r>
              <w:rPr>
                <w:rFonts w:hint="eastAsia" w:ascii="仿宋_GB2312"/>
                <w:sz w:val="28"/>
                <w:szCs w:val="28"/>
              </w:rPr>
              <w:t>新会区</w:t>
            </w:r>
          </w:p>
        </w:tc>
        <w:tc>
          <w:tcPr>
            <w:tcW w:w="2820" w:type="dxa"/>
            <w:vAlign w:val="center"/>
          </w:tcPr>
          <w:p>
            <w:pPr>
              <w:spacing w:line="320" w:lineRule="exact"/>
              <w:jc w:val="left"/>
              <w:rPr>
                <w:rFonts w:ascii="仿宋_GB2312"/>
                <w:sz w:val="28"/>
                <w:szCs w:val="28"/>
              </w:rPr>
            </w:pPr>
            <w:r>
              <w:rPr>
                <w:rFonts w:hint="eastAsia" w:ascii="仿宋_GB2312"/>
                <w:sz w:val="28"/>
                <w:szCs w:val="28"/>
              </w:rPr>
              <w:t>江门市新会区会城怡园敬老院</w:t>
            </w:r>
          </w:p>
        </w:tc>
        <w:tc>
          <w:tcPr>
            <w:tcW w:w="2895" w:type="dxa"/>
            <w:vAlign w:val="center"/>
          </w:tcPr>
          <w:p>
            <w:pPr>
              <w:spacing w:line="320" w:lineRule="exact"/>
              <w:jc w:val="left"/>
              <w:rPr>
                <w:rFonts w:ascii="仿宋_GB2312"/>
                <w:sz w:val="28"/>
                <w:szCs w:val="28"/>
              </w:rPr>
            </w:pPr>
            <w:r>
              <w:rPr>
                <w:rFonts w:hint="eastAsia" w:ascii="仿宋_GB2312"/>
                <w:sz w:val="28"/>
                <w:szCs w:val="28"/>
              </w:rPr>
              <w:t>新会区会城街道北园西路46号</w:t>
            </w:r>
          </w:p>
        </w:tc>
        <w:tc>
          <w:tcPr>
            <w:tcW w:w="1380" w:type="dxa"/>
            <w:vAlign w:val="center"/>
          </w:tcPr>
          <w:p>
            <w:pPr>
              <w:spacing w:line="320" w:lineRule="exact"/>
              <w:jc w:val="center"/>
              <w:rPr>
                <w:rFonts w:ascii="仿宋_GB2312"/>
                <w:sz w:val="28"/>
                <w:szCs w:val="28"/>
              </w:rPr>
            </w:pPr>
            <w:r>
              <w:rPr>
                <w:rFonts w:hint="eastAsia" w:ascii="仿宋_GB2312"/>
                <w:sz w:val="28"/>
                <w:szCs w:val="28"/>
              </w:rPr>
              <w:t>养老机构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13</w:t>
            </w:r>
          </w:p>
        </w:tc>
        <w:tc>
          <w:tcPr>
            <w:tcW w:w="1219" w:type="dxa"/>
            <w:vAlign w:val="center"/>
          </w:tcPr>
          <w:p>
            <w:pPr>
              <w:spacing w:line="320" w:lineRule="exact"/>
              <w:jc w:val="center"/>
              <w:rPr>
                <w:rFonts w:ascii="仿宋_GB2312"/>
                <w:sz w:val="28"/>
                <w:szCs w:val="28"/>
              </w:rPr>
            </w:pPr>
            <w:r>
              <w:rPr>
                <w:rFonts w:hint="eastAsia" w:ascii="仿宋_GB2312"/>
                <w:sz w:val="28"/>
                <w:szCs w:val="28"/>
              </w:rPr>
              <w:t>新会区</w:t>
            </w:r>
          </w:p>
        </w:tc>
        <w:tc>
          <w:tcPr>
            <w:tcW w:w="2820" w:type="dxa"/>
            <w:vAlign w:val="center"/>
          </w:tcPr>
          <w:p>
            <w:pPr>
              <w:spacing w:line="320" w:lineRule="exact"/>
              <w:jc w:val="left"/>
              <w:rPr>
                <w:rFonts w:ascii="仿宋_GB2312"/>
                <w:sz w:val="28"/>
                <w:szCs w:val="28"/>
              </w:rPr>
            </w:pPr>
            <w:r>
              <w:rPr>
                <w:rFonts w:hint="eastAsia" w:ascii="仿宋_GB2312"/>
                <w:sz w:val="28"/>
                <w:szCs w:val="28"/>
              </w:rPr>
              <w:t>江门市新会区幸福寿星安老之家</w:t>
            </w:r>
          </w:p>
        </w:tc>
        <w:tc>
          <w:tcPr>
            <w:tcW w:w="2895" w:type="dxa"/>
            <w:vAlign w:val="center"/>
          </w:tcPr>
          <w:p>
            <w:pPr>
              <w:spacing w:line="320" w:lineRule="exact"/>
              <w:jc w:val="left"/>
              <w:rPr>
                <w:rFonts w:ascii="仿宋_GB2312"/>
                <w:sz w:val="28"/>
                <w:szCs w:val="28"/>
              </w:rPr>
            </w:pPr>
            <w:r>
              <w:rPr>
                <w:rFonts w:hint="eastAsia" w:ascii="仿宋_GB2312"/>
                <w:sz w:val="28"/>
                <w:szCs w:val="28"/>
              </w:rPr>
              <w:t>新会区会城街道诗书街18号</w:t>
            </w:r>
          </w:p>
        </w:tc>
        <w:tc>
          <w:tcPr>
            <w:tcW w:w="1380" w:type="dxa"/>
            <w:vAlign w:val="center"/>
          </w:tcPr>
          <w:p>
            <w:pPr>
              <w:spacing w:line="320" w:lineRule="exact"/>
              <w:jc w:val="center"/>
              <w:rPr>
                <w:rFonts w:ascii="仿宋_GB2312"/>
                <w:sz w:val="28"/>
                <w:szCs w:val="28"/>
              </w:rPr>
            </w:pPr>
            <w:r>
              <w:rPr>
                <w:rFonts w:hint="eastAsia" w:ascii="仿宋_GB2312"/>
                <w:sz w:val="28"/>
                <w:szCs w:val="28"/>
              </w:rPr>
              <w:t>养老机构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14</w:t>
            </w:r>
          </w:p>
        </w:tc>
        <w:tc>
          <w:tcPr>
            <w:tcW w:w="1219" w:type="dxa"/>
            <w:vAlign w:val="center"/>
          </w:tcPr>
          <w:p>
            <w:pPr>
              <w:spacing w:line="320" w:lineRule="exact"/>
              <w:jc w:val="center"/>
              <w:rPr>
                <w:rFonts w:ascii="仿宋_GB2312"/>
                <w:sz w:val="28"/>
                <w:szCs w:val="28"/>
              </w:rPr>
            </w:pPr>
            <w:r>
              <w:rPr>
                <w:rFonts w:hint="eastAsia" w:ascii="仿宋_GB2312"/>
                <w:sz w:val="28"/>
                <w:szCs w:val="28"/>
              </w:rPr>
              <w:t>新会区</w:t>
            </w:r>
          </w:p>
        </w:tc>
        <w:tc>
          <w:tcPr>
            <w:tcW w:w="2820" w:type="dxa"/>
            <w:vAlign w:val="center"/>
          </w:tcPr>
          <w:p>
            <w:pPr>
              <w:spacing w:line="320" w:lineRule="exact"/>
              <w:jc w:val="left"/>
              <w:rPr>
                <w:rFonts w:ascii="仿宋_GB2312"/>
                <w:sz w:val="28"/>
                <w:szCs w:val="28"/>
              </w:rPr>
            </w:pPr>
            <w:r>
              <w:rPr>
                <w:rFonts w:hint="eastAsia" w:ascii="仿宋_GB2312"/>
                <w:sz w:val="28"/>
                <w:szCs w:val="28"/>
              </w:rPr>
              <w:t>江门市新会区温馨养老院</w:t>
            </w:r>
          </w:p>
        </w:tc>
        <w:tc>
          <w:tcPr>
            <w:tcW w:w="2895" w:type="dxa"/>
            <w:vAlign w:val="center"/>
          </w:tcPr>
          <w:p>
            <w:pPr>
              <w:spacing w:line="320" w:lineRule="exact"/>
              <w:jc w:val="left"/>
              <w:rPr>
                <w:rFonts w:ascii="仿宋_GB2312"/>
                <w:sz w:val="28"/>
                <w:szCs w:val="28"/>
              </w:rPr>
            </w:pPr>
            <w:r>
              <w:rPr>
                <w:rFonts w:hint="eastAsia" w:ascii="仿宋_GB2312"/>
                <w:sz w:val="28"/>
                <w:szCs w:val="28"/>
              </w:rPr>
              <w:t>新会区会城街道西门路20号</w:t>
            </w:r>
          </w:p>
        </w:tc>
        <w:tc>
          <w:tcPr>
            <w:tcW w:w="1380" w:type="dxa"/>
            <w:vAlign w:val="center"/>
          </w:tcPr>
          <w:p>
            <w:pPr>
              <w:spacing w:line="320" w:lineRule="exact"/>
              <w:jc w:val="center"/>
              <w:rPr>
                <w:rFonts w:ascii="仿宋_GB2312"/>
                <w:sz w:val="28"/>
                <w:szCs w:val="28"/>
              </w:rPr>
            </w:pPr>
            <w:r>
              <w:rPr>
                <w:rFonts w:hint="eastAsia" w:ascii="仿宋_GB2312"/>
                <w:sz w:val="28"/>
                <w:szCs w:val="28"/>
              </w:rPr>
              <w:t>养老机构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15</w:t>
            </w:r>
          </w:p>
        </w:tc>
        <w:tc>
          <w:tcPr>
            <w:tcW w:w="1219" w:type="dxa"/>
            <w:vAlign w:val="center"/>
          </w:tcPr>
          <w:p>
            <w:pPr>
              <w:spacing w:line="320" w:lineRule="exact"/>
              <w:jc w:val="center"/>
              <w:rPr>
                <w:rFonts w:ascii="仿宋_GB2312"/>
                <w:sz w:val="28"/>
                <w:szCs w:val="28"/>
              </w:rPr>
            </w:pPr>
            <w:r>
              <w:rPr>
                <w:rFonts w:hint="eastAsia" w:ascii="仿宋_GB2312"/>
                <w:sz w:val="28"/>
                <w:szCs w:val="28"/>
              </w:rPr>
              <w:t>新会区</w:t>
            </w:r>
          </w:p>
        </w:tc>
        <w:tc>
          <w:tcPr>
            <w:tcW w:w="2820" w:type="dxa"/>
            <w:vAlign w:val="center"/>
          </w:tcPr>
          <w:p>
            <w:pPr>
              <w:spacing w:line="320" w:lineRule="exact"/>
              <w:jc w:val="left"/>
              <w:rPr>
                <w:rFonts w:ascii="仿宋_GB2312"/>
                <w:sz w:val="28"/>
                <w:szCs w:val="28"/>
              </w:rPr>
            </w:pPr>
            <w:r>
              <w:rPr>
                <w:rFonts w:hint="eastAsia" w:ascii="仿宋_GB2312"/>
                <w:sz w:val="28"/>
                <w:szCs w:val="28"/>
              </w:rPr>
              <w:t>江门市新会星光园居家养老服务中心</w:t>
            </w:r>
          </w:p>
        </w:tc>
        <w:tc>
          <w:tcPr>
            <w:tcW w:w="2895" w:type="dxa"/>
            <w:vAlign w:val="center"/>
          </w:tcPr>
          <w:p>
            <w:pPr>
              <w:spacing w:line="320" w:lineRule="exact"/>
              <w:jc w:val="left"/>
              <w:rPr>
                <w:rFonts w:ascii="仿宋_GB2312"/>
                <w:sz w:val="28"/>
                <w:szCs w:val="28"/>
              </w:rPr>
            </w:pPr>
            <w:r>
              <w:rPr>
                <w:rFonts w:hint="eastAsia" w:ascii="仿宋_GB2312"/>
                <w:sz w:val="28"/>
                <w:szCs w:val="28"/>
              </w:rPr>
              <w:t>新会区会城街道幸福路（原幸福幼儿园）</w:t>
            </w:r>
          </w:p>
        </w:tc>
        <w:tc>
          <w:tcPr>
            <w:tcW w:w="1380" w:type="dxa"/>
            <w:vAlign w:val="center"/>
          </w:tcPr>
          <w:p>
            <w:pPr>
              <w:spacing w:line="320" w:lineRule="exact"/>
              <w:jc w:val="center"/>
              <w:rPr>
                <w:rFonts w:ascii="仿宋_GB2312"/>
                <w:sz w:val="28"/>
                <w:szCs w:val="28"/>
              </w:rPr>
            </w:pPr>
            <w:r>
              <w:rPr>
                <w:rFonts w:hint="eastAsia" w:ascii="仿宋_GB2312"/>
                <w:sz w:val="28"/>
                <w:szCs w:val="28"/>
              </w:rPr>
              <w:t>养老机构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16</w:t>
            </w:r>
          </w:p>
        </w:tc>
        <w:tc>
          <w:tcPr>
            <w:tcW w:w="1219" w:type="dxa"/>
            <w:vAlign w:val="center"/>
          </w:tcPr>
          <w:p>
            <w:pPr>
              <w:spacing w:line="320" w:lineRule="exact"/>
              <w:jc w:val="center"/>
              <w:rPr>
                <w:rFonts w:ascii="仿宋_GB2312"/>
                <w:sz w:val="28"/>
                <w:szCs w:val="28"/>
              </w:rPr>
            </w:pPr>
            <w:r>
              <w:rPr>
                <w:rFonts w:hint="eastAsia" w:ascii="仿宋_GB2312"/>
                <w:sz w:val="28"/>
                <w:szCs w:val="28"/>
              </w:rPr>
              <w:t>新会区</w:t>
            </w:r>
          </w:p>
        </w:tc>
        <w:tc>
          <w:tcPr>
            <w:tcW w:w="2820" w:type="dxa"/>
            <w:vAlign w:val="center"/>
          </w:tcPr>
          <w:p>
            <w:pPr>
              <w:spacing w:line="320" w:lineRule="exact"/>
              <w:jc w:val="left"/>
              <w:rPr>
                <w:rFonts w:ascii="仿宋_GB2312"/>
                <w:sz w:val="28"/>
                <w:szCs w:val="28"/>
              </w:rPr>
            </w:pPr>
            <w:r>
              <w:rPr>
                <w:rFonts w:hint="eastAsia" w:ascii="仿宋_GB2312"/>
                <w:sz w:val="28"/>
                <w:szCs w:val="28"/>
              </w:rPr>
              <w:t>江门市新会区罗坑镇社会福利服务中心</w:t>
            </w:r>
          </w:p>
        </w:tc>
        <w:tc>
          <w:tcPr>
            <w:tcW w:w="2895" w:type="dxa"/>
            <w:vAlign w:val="center"/>
          </w:tcPr>
          <w:p>
            <w:pPr>
              <w:spacing w:line="320" w:lineRule="exact"/>
              <w:jc w:val="left"/>
              <w:rPr>
                <w:rFonts w:ascii="仿宋_GB2312"/>
                <w:sz w:val="28"/>
                <w:szCs w:val="28"/>
              </w:rPr>
            </w:pPr>
            <w:r>
              <w:rPr>
                <w:rFonts w:hint="eastAsia" w:ascii="仿宋_GB2312"/>
                <w:sz w:val="28"/>
                <w:szCs w:val="28"/>
              </w:rPr>
              <w:t>新会区罗坑镇陈冲卫生院侧</w:t>
            </w:r>
          </w:p>
        </w:tc>
        <w:tc>
          <w:tcPr>
            <w:tcW w:w="1380" w:type="dxa"/>
            <w:vAlign w:val="center"/>
          </w:tcPr>
          <w:p>
            <w:pPr>
              <w:spacing w:line="320" w:lineRule="exact"/>
              <w:jc w:val="center"/>
              <w:rPr>
                <w:rFonts w:ascii="仿宋_GB2312"/>
                <w:sz w:val="28"/>
                <w:szCs w:val="28"/>
              </w:rPr>
            </w:pPr>
            <w:r>
              <w:rPr>
                <w:rFonts w:hint="eastAsia" w:ascii="仿宋_GB2312"/>
                <w:sz w:val="28"/>
                <w:szCs w:val="28"/>
              </w:rPr>
              <w:t>养老机构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17</w:t>
            </w:r>
          </w:p>
        </w:tc>
        <w:tc>
          <w:tcPr>
            <w:tcW w:w="1219" w:type="dxa"/>
            <w:vAlign w:val="center"/>
          </w:tcPr>
          <w:p>
            <w:pPr>
              <w:spacing w:line="320" w:lineRule="exact"/>
              <w:jc w:val="center"/>
              <w:rPr>
                <w:rFonts w:ascii="仿宋_GB2312"/>
                <w:sz w:val="28"/>
                <w:szCs w:val="28"/>
              </w:rPr>
            </w:pPr>
            <w:r>
              <w:rPr>
                <w:rFonts w:hint="eastAsia" w:ascii="仿宋_GB2312"/>
                <w:sz w:val="28"/>
                <w:szCs w:val="28"/>
              </w:rPr>
              <w:t>新会区</w:t>
            </w:r>
          </w:p>
        </w:tc>
        <w:tc>
          <w:tcPr>
            <w:tcW w:w="2820" w:type="dxa"/>
            <w:vAlign w:val="center"/>
          </w:tcPr>
          <w:p>
            <w:pPr>
              <w:spacing w:line="320" w:lineRule="exact"/>
              <w:jc w:val="left"/>
              <w:rPr>
                <w:rFonts w:ascii="仿宋_GB2312"/>
                <w:sz w:val="28"/>
                <w:szCs w:val="28"/>
              </w:rPr>
            </w:pPr>
            <w:r>
              <w:rPr>
                <w:rFonts w:hint="eastAsia" w:ascii="仿宋_GB2312"/>
                <w:sz w:val="28"/>
                <w:szCs w:val="28"/>
              </w:rPr>
              <w:t>江门市新会区崖门镇社会福利服务中心</w:t>
            </w:r>
          </w:p>
        </w:tc>
        <w:tc>
          <w:tcPr>
            <w:tcW w:w="2895" w:type="dxa"/>
            <w:vAlign w:val="center"/>
          </w:tcPr>
          <w:p>
            <w:pPr>
              <w:spacing w:line="320" w:lineRule="exact"/>
              <w:jc w:val="left"/>
              <w:rPr>
                <w:rFonts w:ascii="仿宋_GB2312"/>
                <w:sz w:val="28"/>
                <w:szCs w:val="28"/>
              </w:rPr>
            </w:pPr>
            <w:r>
              <w:rPr>
                <w:rFonts w:hint="eastAsia" w:ascii="仿宋_GB2312"/>
                <w:sz w:val="28"/>
                <w:szCs w:val="28"/>
              </w:rPr>
              <w:t>新会区崖门镇圩镇</w:t>
            </w:r>
          </w:p>
        </w:tc>
        <w:tc>
          <w:tcPr>
            <w:tcW w:w="1380" w:type="dxa"/>
            <w:vAlign w:val="center"/>
          </w:tcPr>
          <w:p>
            <w:pPr>
              <w:spacing w:line="320" w:lineRule="exact"/>
              <w:jc w:val="center"/>
              <w:rPr>
                <w:rFonts w:ascii="仿宋_GB2312"/>
                <w:sz w:val="28"/>
                <w:szCs w:val="28"/>
              </w:rPr>
            </w:pPr>
            <w:r>
              <w:rPr>
                <w:rFonts w:hint="eastAsia" w:ascii="仿宋_GB2312"/>
                <w:sz w:val="28"/>
                <w:szCs w:val="28"/>
              </w:rPr>
              <w:t>养老机构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18</w:t>
            </w:r>
          </w:p>
        </w:tc>
        <w:tc>
          <w:tcPr>
            <w:tcW w:w="1219" w:type="dxa"/>
            <w:vAlign w:val="center"/>
          </w:tcPr>
          <w:p>
            <w:pPr>
              <w:spacing w:line="320" w:lineRule="exact"/>
              <w:jc w:val="center"/>
              <w:rPr>
                <w:rFonts w:ascii="仿宋_GB2312"/>
                <w:sz w:val="28"/>
                <w:szCs w:val="28"/>
              </w:rPr>
            </w:pPr>
            <w:r>
              <w:rPr>
                <w:rFonts w:hint="eastAsia" w:ascii="仿宋_GB2312"/>
                <w:sz w:val="28"/>
                <w:szCs w:val="28"/>
              </w:rPr>
              <w:t>台山市</w:t>
            </w:r>
          </w:p>
        </w:tc>
        <w:tc>
          <w:tcPr>
            <w:tcW w:w="2820" w:type="dxa"/>
            <w:vAlign w:val="center"/>
          </w:tcPr>
          <w:p>
            <w:pPr>
              <w:spacing w:line="320" w:lineRule="exact"/>
              <w:jc w:val="left"/>
              <w:rPr>
                <w:rFonts w:ascii="仿宋_GB2312"/>
                <w:sz w:val="28"/>
                <w:szCs w:val="28"/>
              </w:rPr>
            </w:pPr>
            <w:r>
              <w:rPr>
                <w:rFonts w:hint="eastAsia" w:ascii="仿宋_GB2312"/>
                <w:sz w:val="28"/>
                <w:szCs w:val="28"/>
              </w:rPr>
              <w:t>台山市乐龄养护中心</w:t>
            </w:r>
          </w:p>
        </w:tc>
        <w:tc>
          <w:tcPr>
            <w:tcW w:w="2895" w:type="dxa"/>
            <w:vAlign w:val="center"/>
          </w:tcPr>
          <w:p>
            <w:pPr>
              <w:spacing w:line="320" w:lineRule="exact"/>
              <w:jc w:val="left"/>
              <w:rPr>
                <w:rFonts w:ascii="仿宋_GB2312"/>
                <w:sz w:val="28"/>
                <w:szCs w:val="28"/>
              </w:rPr>
            </w:pPr>
            <w:r>
              <w:rPr>
                <w:rFonts w:hint="eastAsia" w:ascii="仿宋_GB2312"/>
                <w:sz w:val="28"/>
                <w:szCs w:val="28"/>
              </w:rPr>
              <w:t>台山市台城街道北坑第八工业区1号楼、2号楼、3号楼</w:t>
            </w:r>
          </w:p>
        </w:tc>
        <w:tc>
          <w:tcPr>
            <w:tcW w:w="1380" w:type="dxa"/>
            <w:vAlign w:val="center"/>
          </w:tcPr>
          <w:p>
            <w:pPr>
              <w:spacing w:line="320" w:lineRule="exact"/>
              <w:jc w:val="center"/>
              <w:rPr>
                <w:rFonts w:ascii="仿宋_GB2312"/>
                <w:sz w:val="28"/>
                <w:szCs w:val="28"/>
              </w:rPr>
            </w:pPr>
            <w:r>
              <w:rPr>
                <w:rFonts w:hint="eastAsia" w:ascii="仿宋_GB2312"/>
                <w:sz w:val="28"/>
                <w:szCs w:val="28"/>
              </w:rPr>
              <w:t>医养结合机构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19</w:t>
            </w:r>
          </w:p>
        </w:tc>
        <w:tc>
          <w:tcPr>
            <w:tcW w:w="1219" w:type="dxa"/>
            <w:vAlign w:val="center"/>
          </w:tcPr>
          <w:p>
            <w:pPr>
              <w:spacing w:line="320" w:lineRule="exact"/>
              <w:jc w:val="center"/>
              <w:rPr>
                <w:rFonts w:ascii="仿宋_GB2312"/>
                <w:sz w:val="28"/>
                <w:szCs w:val="28"/>
              </w:rPr>
            </w:pPr>
            <w:r>
              <w:rPr>
                <w:rFonts w:hint="eastAsia" w:ascii="仿宋_GB2312"/>
                <w:sz w:val="28"/>
                <w:szCs w:val="28"/>
              </w:rPr>
              <w:t>台山市</w:t>
            </w:r>
          </w:p>
        </w:tc>
        <w:tc>
          <w:tcPr>
            <w:tcW w:w="2820" w:type="dxa"/>
            <w:vAlign w:val="center"/>
          </w:tcPr>
          <w:p>
            <w:pPr>
              <w:spacing w:line="320" w:lineRule="exact"/>
              <w:jc w:val="left"/>
              <w:rPr>
                <w:rFonts w:ascii="仿宋_GB2312"/>
                <w:sz w:val="28"/>
                <w:szCs w:val="28"/>
              </w:rPr>
            </w:pPr>
            <w:r>
              <w:rPr>
                <w:rFonts w:hint="eastAsia" w:ascii="仿宋_GB2312"/>
                <w:sz w:val="28"/>
                <w:szCs w:val="28"/>
              </w:rPr>
              <w:t>台山市石花老人颐养护理中心</w:t>
            </w:r>
          </w:p>
        </w:tc>
        <w:tc>
          <w:tcPr>
            <w:tcW w:w="2895" w:type="dxa"/>
            <w:vAlign w:val="center"/>
          </w:tcPr>
          <w:p>
            <w:pPr>
              <w:spacing w:line="320" w:lineRule="exact"/>
              <w:jc w:val="left"/>
              <w:rPr>
                <w:rFonts w:ascii="仿宋" w:hAnsi="仿宋" w:eastAsia="仿宋" w:cs="宋体"/>
                <w:sz w:val="22"/>
              </w:rPr>
            </w:pPr>
            <w:r>
              <w:rPr>
                <w:rFonts w:hint="eastAsia" w:ascii="仿宋_GB2312"/>
                <w:sz w:val="28"/>
                <w:szCs w:val="28"/>
              </w:rPr>
              <w:t>台山市台城街道环北大道安福里128号</w:t>
            </w:r>
          </w:p>
        </w:tc>
        <w:tc>
          <w:tcPr>
            <w:tcW w:w="1380" w:type="dxa"/>
            <w:vAlign w:val="center"/>
          </w:tcPr>
          <w:p>
            <w:pPr>
              <w:spacing w:line="320" w:lineRule="exact"/>
              <w:jc w:val="center"/>
              <w:rPr>
                <w:rFonts w:ascii="仿宋_GB2312"/>
                <w:sz w:val="28"/>
                <w:szCs w:val="28"/>
              </w:rPr>
            </w:pPr>
            <w:r>
              <w:rPr>
                <w:rFonts w:hint="eastAsia" w:ascii="仿宋_GB2312"/>
                <w:sz w:val="28"/>
                <w:szCs w:val="28"/>
              </w:rPr>
              <w:t>医养结合机构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20</w:t>
            </w:r>
          </w:p>
        </w:tc>
        <w:tc>
          <w:tcPr>
            <w:tcW w:w="1219" w:type="dxa"/>
            <w:vAlign w:val="center"/>
          </w:tcPr>
          <w:p>
            <w:pPr>
              <w:spacing w:line="320" w:lineRule="exact"/>
              <w:jc w:val="center"/>
              <w:rPr>
                <w:rFonts w:ascii="仿宋_GB2312"/>
                <w:sz w:val="28"/>
                <w:szCs w:val="28"/>
              </w:rPr>
            </w:pPr>
            <w:r>
              <w:rPr>
                <w:rFonts w:hint="eastAsia" w:ascii="仿宋_GB2312"/>
                <w:sz w:val="28"/>
                <w:szCs w:val="28"/>
              </w:rPr>
              <w:t>台山市</w:t>
            </w:r>
          </w:p>
        </w:tc>
        <w:tc>
          <w:tcPr>
            <w:tcW w:w="2820" w:type="dxa"/>
            <w:vAlign w:val="center"/>
          </w:tcPr>
          <w:p>
            <w:pPr>
              <w:spacing w:line="320" w:lineRule="exact"/>
              <w:jc w:val="left"/>
              <w:rPr>
                <w:rFonts w:ascii="仿宋_GB2312"/>
                <w:sz w:val="28"/>
                <w:szCs w:val="28"/>
              </w:rPr>
            </w:pPr>
            <w:r>
              <w:rPr>
                <w:rFonts w:hint="eastAsia" w:ascii="仿宋_GB2312"/>
                <w:sz w:val="28"/>
                <w:szCs w:val="28"/>
              </w:rPr>
              <w:t>台山市端芬镇卫生院</w:t>
            </w:r>
          </w:p>
        </w:tc>
        <w:tc>
          <w:tcPr>
            <w:tcW w:w="2895" w:type="dxa"/>
            <w:vAlign w:val="center"/>
          </w:tcPr>
          <w:p>
            <w:pPr>
              <w:spacing w:line="320" w:lineRule="exact"/>
              <w:jc w:val="left"/>
              <w:rPr>
                <w:rFonts w:ascii="仿宋_GB2312"/>
                <w:sz w:val="28"/>
                <w:szCs w:val="28"/>
              </w:rPr>
            </w:pPr>
            <w:r>
              <w:rPr>
                <w:rFonts w:hint="eastAsia" w:ascii="仿宋_GB2312"/>
                <w:sz w:val="28"/>
                <w:szCs w:val="28"/>
              </w:rPr>
              <w:t>台山市端芬镇山底圩旧台海路13号</w:t>
            </w:r>
          </w:p>
        </w:tc>
        <w:tc>
          <w:tcPr>
            <w:tcW w:w="1380" w:type="dxa"/>
            <w:vAlign w:val="center"/>
          </w:tcPr>
          <w:p>
            <w:pPr>
              <w:spacing w:line="320" w:lineRule="exact"/>
              <w:jc w:val="center"/>
              <w:rPr>
                <w:rFonts w:ascii="仿宋_GB2312"/>
                <w:sz w:val="28"/>
                <w:szCs w:val="28"/>
              </w:rPr>
            </w:pPr>
            <w:r>
              <w:rPr>
                <w:rFonts w:hint="eastAsia" w:ascii="仿宋_GB2312"/>
                <w:sz w:val="28"/>
                <w:szCs w:val="28"/>
              </w:rPr>
              <w:t>医养结合机构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21</w:t>
            </w:r>
          </w:p>
        </w:tc>
        <w:tc>
          <w:tcPr>
            <w:tcW w:w="1219" w:type="dxa"/>
            <w:vAlign w:val="center"/>
          </w:tcPr>
          <w:p>
            <w:pPr>
              <w:spacing w:line="320" w:lineRule="exact"/>
              <w:jc w:val="center"/>
              <w:rPr>
                <w:rFonts w:ascii="仿宋_GB2312"/>
                <w:sz w:val="28"/>
                <w:szCs w:val="28"/>
              </w:rPr>
            </w:pPr>
            <w:r>
              <w:rPr>
                <w:rFonts w:hint="eastAsia" w:ascii="仿宋_GB2312"/>
                <w:sz w:val="28"/>
                <w:szCs w:val="28"/>
              </w:rPr>
              <w:t>开平市</w:t>
            </w:r>
          </w:p>
        </w:tc>
        <w:tc>
          <w:tcPr>
            <w:tcW w:w="2820" w:type="dxa"/>
            <w:vAlign w:val="center"/>
          </w:tcPr>
          <w:p>
            <w:pPr>
              <w:spacing w:line="320" w:lineRule="exact"/>
              <w:jc w:val="left"/>
              <w:rPr>
                <w:rFonts w:ascii="仿宋_GB2312"/>
                <w:sz w:val="28"/>
                <w:szCs w:val="28"/>
              </w:rPr>
            </w:pPr>
            <w:r>
              <w:rPr>
                <w:rFonts w:hint="eastAsia" w:ascii="仿宋_GB2312"/>
                <w:sz w:val="28"/>
                <w:szCs w:val="28"/>
              </w:rPr>
              <w:t>开平市福利院</w:t>
            </w:r>
          </w:p>
        </w:tc>
        <w:tc>
          <w:tcPr>
            <w:tcW w:w="2895" w:type="dxa"/>
            <w:vAlign w:val="center"/>
          </w:tcPr>
          <w:p>
            <w:pPr>
              <w:spacing w:line="320" w:lineRule="exact"/>
              <w:jc w:val="left"/>
              <w:rPr>
                <w:rFonts w:ascii="仿宋_GB2312"/>
                <w:sz w:val="28"/>
                <w:szCs w:val="28"/>
              </w:rPr>
            </w:pPr>
            <w:r>
              <w:rPr>
                <w:rFonts w:hint="eastAsia" w:ascii="仿宋_GB2312"/>
                <w:sz w:val="28"/>
                <w:szCs w:val="28"/>
              </w:rPr>
              <w:t>开平市三埠街道新昌西桥二马路6号</w:t>
            </w:r>
          </w:p>
        </w:tc>
        <w:tc>
          <w:tcPr>
            <w:tcW w:w="1380" w:type="dxa"/>
            <w:vAlign w:val="center"/>
          </w:tcPr>
          <w:p>
            <w:pPr>
              <w:spacing w:line="320" w:lineRule="exact"/>
              <w:jc w:val="center"/>
              <w:rPr>
                <w:rFonts w:ascii="仿宋_GB2312"/>
                <w:sz w:val="28"/>
                <w:szCs w:val="28"/>
              </w:rPr>
            </w:pPr>
            <w:r>
              <w:rPr>
                <w:rFonts w:hint="eastAsia" w:ascii="仿宋_GB2312"/>
                <w:sz w:val="28"/>
                <w:szCs w:val="28"/>
              </w:rPr>
              <w:t>医养结合机构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22</w:t>
            </w:r>
          </w:p>
        </w:tc>
        <w:tc>
          <w:tcPr>
            <w:tcW w:w="1219" w:type="dxa"/>
            <w:vAlign w:val="center"/>
          </w:tcPr>
          <w:p>
            <w:pPr>
              <w:spacing w:line="320" w:lineRule="exact"/>
              <w:jc w:val="center"/>
              <w:rPr>
                <w:rFonts w:ascii="仿宋_GB2312"/>
                <w:sz w:val="28"/>
                <w:szCs w:val="28"/>
              </w:rPr>
            </w:pPr>
            <w:r>
              <w:rPr>
                <w:rFonts w:hint="eastAsia" w:ascii="仿宋_GB2312"/>
                <w:sz w:val="28"/>
                <w:szCs w:val="28"/>
              </w:rPr>
              <w:t>开平市</w:t>
            </w:r>
          </w:p>
        </w:tc>
        <w:tc>
          <w:tcPr>
            <w:tcW w:w="2820" w:type="dxa"/>
            <w:vAlign w:val="center"/>
          </w:tcPr>
          <w:p>
            <w:pPr>
              <w:spacing w:line="320" w:lineRule="exact"/>
              <w:jc w:val="left"/>
              <w:rPr>
                <w:rFonts w:ascii="仿宋_GB2312"/>
                <w:sz w:val="28"/>
                <w:szCs w:val="28"/>
              </w:rPr>
            </w:pPr>
            <w:r>
              <w:rPr>
                <w:rFonts w:hint="eastAsia" w:ascii="仿宋_GB2312"/>
                <w:sz w:val="28"/>
                <w:szCs w:val="28"/>
              </w:rPr>
              <w:t>开平市东华颐养院</w:t>
            </w:r>
          </w:p>
        </w:tc>
        <w:tc>
          <w:tcPr>
            <w:tcW w:w="2895" w:type="dxa"/>
            <w:vAlign w:val="center"/>
          </w:tcPr>
          <w:p>
            <w:pPr>
              <w:spacing w:line="320" w:lineRule="exact"/>
              <w:jc w:val="left"/>
              <w:rPr>
                <w:rFonts w:ascii="仿宋_GB2312"/>
                <w:sz w:val="28"/>
                <w:szCs w:val="28"/>
              </w:rPr>
            </w:pPr>
            <w:r>
              <w:rPr>
                <w:rFonts w:hint="eastAsia" w:ascii="仿宋_GB2312"/>
                <w:sz w:val="28"/>
                <w:szCs w:val="28"/>
              </w:rPr>
              <w:t>开平市三埠街道新昌新安路30号</w:t>
            </w:r>
          </w:p>
        </w:tc>
        <w:tc>
          <w:tcPr>
            <w:tcW w:w="1380" w:type="dxa"/>
            <w:vAlign w:val="center"/>
          </w:tcPr>
          <w:p>
            <w:pPr>
              <w:spacing w:line="320" w:lineRule="exact"/>
              <w:jc w:val="center"/>
              <w:rPr>
                <w:rFonts w:ascii="仿宋_GB2312"/>
                <w:sz w:val="28"/>
                <w:szCs w:val="28"/>
              </w:rPr>
            </w:pPr>
            <w:r>
              <w:rPr>
                <w:rFonts w:hint="eastAsia" w:ascii="仿宋_GB2312"/>
                <w:sz w:val="28"/>
                <w:szCs w:val="28"/>
              </w:rPr>
              <w:t>医养结合机构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23</w:t>
            </w:r>
          </w:p>
        </w:tc>
        <w:tc>
          <w:tcPr>
            <w:tcW w:w="1219" w:type="dxa"/>
            <w:vAlign w:val="center"/>
          </w:tcPr>
          <w:p>
            <w:pPr>
              <w:spacing w:line="320" w:lineRule="exact"/>
              <w:jc w:val="center"/>
              <w:rPr>
                <w:rFonts w:ascii="仿宋_GB2312"/>
                <w:sz w:val="28"/>
                <w:szCs w:val="28"/>
              </w:rPr>
            </w:pPr>
            <w:r>
              <w:rPr>
                <w:rFonts w:hint="eastAsia" w:ascii="仿宋_GB2312"/>
                <w:sz w:val="28"/>
                <w:szCs w:val="28"/>
              </w:rPr>
              <w:t>开平市</w:t>
            </w:r>
          </w:p>
        </w:tc>
        <w:tc>
          <w:tcPr>
            <w:tcW w:w="2820" w:type="dxa"/>
            <w:vAlign w:val="center"/>
          </w:tcPr>
          <w:p>
            <w:pPr>
              <w:spacing w:line="320" w:lineRule="exact"/>
              <w:jc w:val="left"/>
              <w:rPr>
                <w:rFonts w:ascii="仿宋_GB2312"/>
                <w:sz w:val="28"/>
                <w:szCs w:val="28"/>
              </w:rPr>
            </w:pPr>
            <w:r>
              <w:rPr>
                <w:rFonts w:hint="eastAsia" w:ascii="仿宋_GB2312"/>
                <w:sz w:val="28"/>
                <w:szCs w:val="28"/>
              </w:rPr>
              <w:t>开平市康华养老服务中心</w:t>
            </w:r>
          </w:p>
        </w:tc>
        <w:tc>
          <w:tcPr>
            <w:tcW w:w="2895" w:type="dxa"/>
            <w:vAlign w:val="center"/>
          </w:tcPr>
          <w:p>
            <w:pPr>
              <w:spacing w:line="320" w:lineRule="exact"/>
              <w:jc w:val="left"/>
              <w:rPr>
                <w:rFonts w:ascii="仿宋_GB2312"/>
                <w:sz w:val="28"/>
                <w:szCs w:val="28"/>
              </w:rPr>
            </w:pPr>
            <w:r>
              <w:rPr>
                <w:rFonts w:hint="eastAsia" w:ascii="仿宋_GB2312"/>
                <w:sz w:val="28"/>
                <w:szCs w:val="28"/>
              </w:rPr>
              <w:t>开平市长沙街道侨园路180号第一幢、第二幢、第三幢，182号第一幢</w:t>
            </w:r>
          </w:p>
        </w:tc>
        <w:tc>
          <w:tcPr>
            <w:tcW w:w="1380" w:type="dxa"/>
            <w:vAlign w:val="center"/>
          </w:tcPr>
          <w:p>
            <w:pPr>
              <w:spacing w:line="320" w:lineRule="exact"/>
              <w:jc w:val="center"/>
              <w:rPr>
                <w:rFonts w:ascii="仿宋_GB2312"/>
                <w:sz w:val="28"/>
                <w:szCs w:val="28"/>
              </w:rPr>
            </w:pPr>
            <w:r>
              <w:rPr>
                <w:rFonts w:hint="eastAsia" w:ascii="仿宋_GB2312"/>
                <w:sz w:val="28"/>
                <w:szCs w:val="28"/>
              </w:rPr>
              <w:t>养老机构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24</w:t>
            </w:r>
          </w:p>
        </w:tc>
        <w:tc>
          <w:tcPr>
            <w:tcW w:w="1219" w:type="dxa"/>
            <w:vAlign w:val="center"/>
          </w:tcPr>
          <w:p>
            <w:pPr>
              <w:spacing w:line="320" w:lineRule="exact"/>
              <w:jc w:val="center"/>
              <w:rPr>
                <w:rFonts w:ascii="仿宋_GB2312"/>
                <w:sz w:val="28"/>
                <w:szCs w:val="28"/>
              </w:rPr>
            </w:pPr>
            <w:r>
              <w:rPr>
                <w:rFonts w:hint="eastAsia" w:ascii="仿宋_GB2312"/>
                <w:sz w:val="28"/>
                <w:szCs w:val="28"/>
              </w:rPr>
              <w:t>鹤山市</w:t>
            </w:r>
          </w:p>
        </w:tc>
        <w:tc>
          <w:tcPr>
            <w:tcW w:w="2820" w:type="dxa"/>
            <w:vAlign w:val="center"/>
          </w:tcPr>
          <w:p>
            <w:pPr>
              <w:spacing w:line="320" w:lineRule="exact"/>
              <w:jc w:val="left"/>
              <w:rPr>
                <w:rFonts w:ascii="仿宋_GB2312"/>
                <w:sz w:val="28"/>
                <w:szCs w:val="28"/>
              </w:rPr>
            </w:pPr>
            <w:r>
              <w:rPr>
                <w:rFonts w:hint="eastAsia" w:ascii="仿宋_GB2312"/>
                <w:sz w:val="28"/>
                <w:szCs w:val="28"/>
              </w:rPr>
              <w:t>鹤山市社会福利院</w:t>
            </w:r>
          </w:p>
        </w:tc>
        <w:tc>
          <w:tcPr>
            <w:tcW w:w="2895" w:type="dxa"/>
            <w:vAlign w:val="center"/>
          </w:tcPr>
          <w:p>
            <w:pPr>
              <w:spacing w:line="320" w:lineRule="exact"/>
              <w:jc w:val="left"/>
              <w:rPr>
                <w:rFonts w:ascii="仿宋_GB2312"/>
                <w:sz w:val="28"/>
                <w:szCs w:val="28"/>
              </w:rPr>
            </w:pPr>
            <w:r>
              <w:rPr>
                <w:rFonts w:hint="eastAsia" w:ascii="仿宋_GB2312"/>
                <w:sz w:val="28"/>
                <w:szCs w:val="28"/>
              </w:rPr>
              <w:t>鹤山市沙坪街道人民南路32号</w:t>
            </w:r>
          </w:p>
        </w:tc>
        <w:tc>
          <w:tcPr>
            <w:tcW w:w="1380" w:type="dxa"/>
            <w:vAlign w:val="center"/>
          </w:tcPr>
          <w:p>
            <w:pPr>
              <w:spacing w:line="320" w:lineRule="exact"/>
              <w:jc w:val="center"/>
              <w:rPr>
                <w:rFonts w:ascii="仿宋_GB2312"/>
                <w:sz w:val="28"/>
                <w:szCs w:val="28"/>
              </w:rPr>
            </w:pPr>
            <w:r>
              <w:rPr>
                <w:rFonts w:hint="eastAsia" w:ascii="仿宋_GB2312"/>
                <w:sz w:val="28"/>
                <w:szCs w:val="28"/>
              </w:rPr>
              <w:t>医养结合机构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25</w:t>
            </w:r>
          </w:p>
        </w:tc>
        <w:tc>
          <w:tcPr>
            <w:tcW w:w="1219" w:type="dxa"/>
            <w:vAlign w:val="center"/>
          </w:tcPr>
          <w:p>
            <w:pPr>
              <w:spacing w:line="320" w:lineRule="exact"/>
              <w:jc w:val="center"/>
              <w:rPr>
                <w:rFonts w:ascii="仿宋_GB2312"/>
                <w:sz w:val="28"/>
                <w:szCs w:val="28"/>
              </w:rPr>
            </w:pPr>
            <w:r>
              <w:rPr>
                <w:rFonts w:hint="eastAsia" w:ascii="仿宋_GB2312"/>
                <w:sz w:val="28"/>
                <w:szCs w:val="28"/>
              </w:rPr>
              <w:t>鹤山市</w:t>
            </w:r>
          </w:p>
        </w:tc>
        <w:tc>
          <w:tcPr>
            <w:tcW w:w="2820" w:type="dxa"/>
            <w:vAlign w:val="center"/>
          </w:tcPr>
          <w:p>
            <w:pPr>
              <w:spacing w:line="320" w:lineRule="exact"/>
              <w:jc w:val="left"/>
              <w:rPr>
                <w:rFonts w:ascii="仿宋_GB2312"/>
                <w:sz w:val="28"/>
                <w:szCs w:val="28"/>
              </w:rPr>
            </w:pPr>
            <w:r>
              <w:rPr>
                <w:rFonts w:hint="eastAsia" w:ascii="仿宋_GB2312"/>
                <w:sz w:val="28"/>
                <w:szCs w:val="28"/>
              </w:rPr>
              <w:t>鹤山市沙坪街道卫生院养老服务中心</w:t>
            </w:r>
          </w:p>
        </w:tc>
        <w:tc>
          <w:tcPr>
            <w:tcW w:w="2895" w:type="dxa"/>
            <w:vAlign w:val="center"/>
          </w:tcPr>
          <w:p>
            <w:pPr>
              <w:spacing w:line="320" w:lineRule="exact"/>
              <w:jc w:val="left"/>
              <w:rPr>
                <w:rFonts w:ascii="仿宋_GB2312"/>
                <w:sz w:val="28"/>
                <w:szCs w:val="28"/>
              </w:rPr>
            </w:pPr>
            <w:r>
              <w:rPr>
                <w:rFonts w:hint="eastAsia" w:ascii="仿宋_GB2312"/>
                <w:sz w:val="28"/>
                <w:szCs w:val="28"/>
              </w:rPr>
              <w:t>鹤山市沙坪街道人民东路63号</w:t>
            </w:r>
          </w:p>
        </w:tc>
        <w:tc>
          <w:tcPr>
            <w:tcW w:w="1380" w:type="dxa"/>
            <w:vAlign w:val="center"/>
          </w:tcPr>
          <w:p>
            <w:pPr>
              <w:spacing w:line="320" w:lineRule="exact"/>
              <w:jc w:val="center"/>
              <w:rPr>
                <w:rFonts w:ascii="仿宋_GB2312"/>
                <w:sz w:val="28"/>
                <w:szCs w:val="28"/>
              </w:rPr>
            </w:pPr>
            <w:r>
              <w:rPr>
                <w:rFonts w:hint="eastAsia" w:ascii="仿宋_GB2312"/>
                <w:sz w:val="28"/>
                <w:szCs w:val="28"/>
              </w:rPr>
              <w:t>医养结合机构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26</w:t>
            </w:r>
          </w:p>
        </w:tc>
        <w:tc>
          <w:tcPr>
            <w:tcW w:w="1219" w:type="dxa"/>
            <w:vAlign w:val="center"/>
          </w:tcPr>
          <w:p>
            <w:pPr>
              <w:spacing w:line="320" w:lineRule="exact"/>
              <w:jc w:val="center"/>
              <w:rPr>
                <w:rFonts w:ascii="仿宋_GB2312"/>
                <w:sz w:val="28"/>
                <w:szCs w:val="28"/>
              </w:rPr>
            </w:pPr>
            <w:r>
              <w:rPr>
                <w:rFonts w:hint="eastAsia" w:ascii="仿宋_GB2312"/>
                <w:sz w:val="28"/>
                <w:szCs w:val="28"/>
              </w:rPr>
              <w:t>鹤山市</w:t>
            </w:r>
          </w:p>
        </w:tc>
        <w:tc>
          <w:tcPr>
            <w:tcW w:w="2820" w:type="dxa"/>
            <w:vAlign w:val="center"/>
          </w:tcPr>
          <w:p>
            <w:pPr>
              <w:spacing w:line="320" w:lineRule="exact"/>
              <w:jc w:val="left"/>
              <w:rPr>
                <w:rFonts w:ascii="仿宋_GB2312"/>
                <w:sz w:val="28"/>
                <w:szCs w:val="28"/>
              </w:rPr>
            </w:pPr>
            <w:r>
              <w:rPr>
                <w:rFonts w:hint="eastAsia" w:ascii="仿宋_GB2312"/>
                <w:sz w:val="28"/>
                <w:szCs w:val="28"/>
              </w:rPr>
              <w:t>鹤山市共和镇卫生院</w:t>
            </w:r>
          </w:p>
        </w:tc>
        <w:tc>
          <w:tcPr>
            <w:tcW w:w="2895" w:type="dxa"/>
            <w:vAlign w:val="center"/>
          </w:tcPr>
          <w:p>
            <w:pPr>
              <w:spacing w:line="320" w:lineRule="exact"/>
              <w:jc w:val="left"/>
              <w:rPr>
                <w:rFonts w:ascii="仿宋_GB2312"/>
                <w:sz w:val="28"/>
                <w:szCs w:val="28"/>
              </w:rPr>
            </w:pPr>
            <w:r>
              <w:rPr>
                <w:rFonts w:hint="eastAsia" w:ascii="仿宋_GB2312"/>
                <w:sz w:val="28"/>
                <w:szCs w:val="28"/>
              </w:rPr>
              <w:t>鹤山市共和镇仁和路39号</w:t>
            </w:r>
          </w:p>
        </w:tc>
        <w:tc>
          <w:tcPr>
            <w:tcW w:w="1380" w:type="dxa"/>
            <w:vAlign w:val="center"/>
          </w:tcPr>
          <w:p>
            <w:pPr>
              <w:spacing w:line="320" w:lineRule="exact"/>
              <w:jc w:val="center"/>
              <w:rPr>
                <w:rFonts w:ascii="仿宋_GB2312"/>
                <w:sz w:val="28"/>
                <w:szCs w:val="28"/>
              </w:rPr>
            </w:pPr>
            <w:r>
              <w:rPr>
                <w:rFonts w:hint="eastAsia" w:ascii="仿宋_GB2312"/>
                <w:sz w:val="28"/>
                <w:szCs w:val="28"/>
              </w:rPr>
              <w:t>医养结合机构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27</w:t>
            </w:r>
          </w:p>
        </w:tc>
        <w:tc>
          <w:tcPr>
            <w:tcW w:w="1219" w:type="dxa"/>
            <w:vAlign w:val="center"/>
          </w:tcPr>
          <w:p>
            <w:pPr>
              <w:spacing w:line="320" w:lineRule="exact"/>
              <w:jc w:val="center"/>
              <w:rPr>
                <w:rFonts w:ascii="仿宋_GB2312"/>
                <w:sz w:val="28"/>
                <w:szCs w:val="28"/>
              </w:rPr>
            </w:pPr>
            <w:r>
              <w:rPr>
                <w:rFonts w:hint="eastAsia" w:ascii="仿宋_GB2312"/>
                <w:sz w:val="28"/>
                <w:szCs w:val="28"/>
              </w:rPr>
              <w:t>鹤山市</w:t>
            </w:r>
          </w:p>
        </w:tc>
        <w:tc>
          <w:tcPr>
            <w:tcW w:w="2820" w:type="dxa"/>
            <w:vAlign w:val="center"/>
          </w:tcPr>
          <w:p>
            <w:pPr>
              <w:spacing w:line="320" w:lineRule="exact"/>
              <w:jc w:val="left"/>
              <w:rPr>
                <w:rFonts w:ascii="仿宋_GB2312"/>
                <w:sz w:val="28"/>
                <w:szCs w:val="28"/>
              </w:rPr>
            </w:pPr>
            <w:r>
              <w:rPr>
                <w:rFonts w:hint="eastAsia" w:ascii="仿宋_GB2312"/>
                <w:sz w:val="28"/>
                <w:szCs w:val="28"/>
              </w:rPr>
              <w:t>鹤山市幸福寿星安老之家</w:t>
            </w:r>
          </w:p>
        </w:tc>
        <w:tc>
          <w:tcPr>
            <w:tcW w:w="2895" w:type="dxa"/>
            <w:vAlign w:val="center"/>
          </w:tcPr>
          <w:p>
            <w:pPr>
              <w:spacing w:line="320" w:lineRule="exact"/>
              <w:jc w:val="left"/>
              <w:rPr>
                <w:rFonts w:ascii="仿宋_GB2312"/>
                <w:sz w:val="28"/>
                <w:szCs w:val="28"/>
              </w:rPr>
            </w:pPr>
            <w:r>
              <w:rPr>
                <w:rFonts w:hint="eastAsia" w:ascii="仿宋_GB2312"/>
                <w:sz w:val="28"/>
                <w:szCs w:val="28"/>
              </w:rPr>
              <w:t>鹤山市沙坪街道文明路78号</w:t>
            </w:r>
          </w:p>
        </w:tc>
        <w:tc>
          <w:tcPr>
            <w:tcW w:w="1380" w:type="dxa"/>
            <w:vAlign w:val="center"/>
          </w:tcPr>
          <w:p>
            <w:pPr>
              <w:spacing w:line="320" w:lineRule="exact"/>
              <w:jc w:val="center"/>
              <w:rPr>
                <w:rFonts w:ascii="仿宋_GB2312"/>
                <w:sz w:val="28"/>
                <w:szCs w:val="28"/>
              </w:rPr>
            </w:pPr>
            <w:r>
              <w:rPr>
                <w:rFonts w:hint="eastAsia" w:ascii="仿宋_GB2312"/>
                <w:sz w:val="28"/>
                <w:szCs w:val="28"/>
              </w:rPr>
              <w:t>医养结合机构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28</w:t>
            </w:r>
          </w:p>
        </w:tc>
        <w:tc>
          <w:tcPr>
            <w:tcW w:w="1219" w:type="dxa"/>
            <w:vAlign w:val="center"/>
          </w:tcPr>
          <w:p>
            <w:pPr>
              <w:spacing w:line="320" w:lineRule="exact"/>
              <w:jc w:val="center"/>
              <w:rPr>
                <w:rFonts w:ascii="仿宋_GB2312"/>
                <w:sz w:val="28"/>
                <w:szCs w:val="28"/>
              </w:rPr>
            </w:pPr>
            <w:r>
              <w:rPr>
                <w:rFonts w:hint="eastAsia" w:ascii="仿宋_GB2312"/>
                <w:sz w:val="28"/>
                <w:szCs w:val="28"/>
              </w:rPr>
              <w:t>鹤山市</w:t>
            </w:r>
          </w:p>
        </w:tc>
        <w:tc>
          <w:tcPr>
            <w:tcW w:w="2820" w:type="dxa"/>
            <w:vAlign w:val="center"/>
          </w:tcPr>
          <w:p>
            <w:pPr>
              <w:spacing w:line="320" w:lineRule="exact"/>
              <w:jc w:val="left"/>
              <w:rPr>
                <w:rFonts w:ascii="仿宋_GB2312"/>
                <w:sz w:val="28"/>
                <w:szCs w:val="28"/>
              </w:rPr>
            </w:pPr>
            <w:r>
              <w:rPr>
                <w:rFonts w:hint="eastAsia" w:ascii="仿宋_GB2312"/>
                <w:sz w:val="28"/>
                <w:szCs w:val="28"/>
              </w:rPr>
              <w:t>广东银雁健康产业投资发展有限公司</w:t>
            </w:r>
          </w:p>
        </w:tc>
        <w:tc>
          <w:tcPr>
            <w:tcW w:w="2895" w:type="dxa"/>
            <w:vAlign w:val="center"/>
          </w:tcPr>
          <w:p>
            <w:pPr>
              <w:spacing w:line="320" w:lineRule="exact"/>
              <w:jc w:val="left"/>
              <w:rPr>
                <w:rFonts w:ascii="仿宋_GB2312"/>
                <w:sz w:val="28"/>
                <w:szCs w:val="28"/>
              </w:rPr>
            </w:pPr>
            <w:r>
              <w:rPr>
                <w:rFonts w:hint="eastAsia" w:ascii="仿宋_GB2312"/>
                <w:sz w:val="28"/>
                <w:szCs w:val="28"/>
              </w:rPr>
              <w:t>鹤山市沙坪街道银业雁山城10号216室</w:t>
            </w:r>
          </w:p>
        </w:tc>
        <w:tc>
          <w:tcPr>
            <w:tcW w:w="1380" w:type="dxa"/>
            <w:vAlign w:val="center"/>
          </w:tcPr>
          <w:p>
            <w:pPr>
              <w:spacing w:line="320" w:lineRule="exact"/>
              <w:jc w:val="center"/>
              <w:rPr>
                <w:rFonts w:ascii="仿宋_GB2312"/>
                <w:sz w:val="28"/>
                <w:szCs w:val="28"/>
              </w:rPr>
            </w:pPr>
            <w:r>
              <w:rPr>
                <w:rFonts w:hint="eastAsia" w:ascii="仿宋_GB2312"/>
                <w:sz w:val="28"/>
                <w:szCs w:val="28"/>
              </w:rPr>
              <w:t>医养结合机构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29</w:t>
            </w:r>
          </w:p>
        </w:tc>
        <w:tc>
          <w:tcPr>
            <w:tcW w:w="1219" w:type="dxa"/>
            <w:vAlign w:val="center"/>
          </w:tcPr>
          <w:p>
            <w:pPr>
              <w:spacing w:line="320" w:lineRule="exact"/>
              <w:jc w:val="center"/>
              <w:rPr>
                <w:rFonts w:ascii="仿宋_GB2312"/>
                <w:sz w:val="28"/>
                <w:szCs w:val="28"/>
              </w:rPr>
            </w:pPr>
            <w:r>
              <w:rPr>
                <w:rFonts w:hint="eastAsia" w:ascii="仿宋_GB2312"/>
                <w:sz w:val="28"/>
                <w:szCs w:val="28"/>
              </w:rPr>
              <w:t>恩平市</w:t>
            </w:r>
          </w:p>
        </w:tc>
        <w:tc>
          <w:tcPr>
            <w:tcW w:w="2820" w:type="dxa"/>
            <w:vAlign w:val="center"/>
          </w:tcPr>
          <w:p>
            <w:pPr>
              <w:spacing w:line="320" w:lineRule="exact"/>
              <w:jc w:val="left"/>
              <w:rPr>
                <w:rFonts w:ascii="仿宋_GB2312"/>
                <w:sz w:val="28"/>
                <w:szCs w:val="28"/>
              </w:rPr>
            </w:pPr>
            <w:r>
              <w:rPr>
                <w:rFonts w:hint="eastAsia" w:ascii="仿宋_GB2312"/>
                <w:sz w:val="28"/>
                <w:szCs w:val="28"/>
              </w:rPr>
              <w:t>恩平市社会福利院</w:t>
            </w:r>
          </w:p>
        </w:tc>
        <w:tc>
          <w:tcPr>
            <w:tcW w:w="2895" w:type="dxa"/>
            <w:vAlign w:val="center"/>
          </w:tcPr>
          <w:p>
            <w:pPr>
              <w:spacing w:line="320" w:lineRule="exact"/>
              <w:jc w:val="left"/>
              <w:rPr>
                <w:rFonts w:ascii="仿宋_GB2312"/>
                <w:sz w:val="28"/>
                <w:szCs w:val="28"/>
              </w:rPr>
            </w:pPr>
            <w:r>
              <w:rPr>
                <w:rFonts w:hint="eastAsia" w:ascii="仿宋_GB2312"/>
                <w:sz w:val="28"/>
                <w:szCs w:val="28"/>
              </w:rPr>
              <w:t>恩平市恩城街道河南吉祥南路</w:t>
            </w:r>
          </w:p>
        </w:tc>
        <w:tc>
          <w:tcPr>
            <w:tcW w:w="1380" w:type="dxa"/>
            <w:vAlign w:val="center"/>
          </w:tcPr>
          <w:p>
            <w:pPr>
              <w:spacing w:line="320" w:lineRule="exact"/>
              <w:jc w:val="center"/>
              <w:rPr>
                <w:rFonts w:ascii="仿宋_GB2312"/>
                <w:sz w:val="28"/>
                <w:szCs w:val="28"/>
              </w:rPr>
            </w:pPr>
            <w:r>
              <w:rPr>
                <w:rFonts w:hint="eastAsia" w:ascii="仿宋_GB2312"/>
                <w:sz w:val="28"/>
                <w:szCs w:val="28"/>
              </w:rPr>
              <w:t>养老机构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30</w:t>
            </w:r>
          </w:p>
        </w:tc>
        <w:tc>
          <w:tcPr>
            <w:tcW w:w="1219" w:type="dxa"/>
            <w:vAlign w:val="center"/>
          </w:tcPr>
          <w:p>
            <w:pPr>
              <w:spacing w:line="320" w:lineRule="exact"/>
              <w:jc w:val="center"/>
              <w:rPr>
                <w:rFonts w:ascii="仿宋_GB2312"/>
                <w:sz w:val="28"/>
                <w:szCs w:val="28"/>
              </w:rPr>
            </w:pPr>
            <w:r>
              <w:rPr>
                <w:rFonts w:hint="eastAsia" w:ascii="仿宋_GB2312"/>
                <w:sz w:val="28"/>
                <w:szCs w:val="28"/>
              </w:rPr>
              <w:t>恩平市</w:t>
            </w:r>
          </w:p>
        </w:tc>
        <w:tc>
          <w:tcPr>
            <w:tcW w:w="2820" w:type="dxa"/>
            <w:vAlign w:val="center"/>
          </w:tcPr>
          <w:p>
            <w:pPr>
              <w:spacing w:line="320" w:lineRule="exact"/>
              <w:jc w:val="left"/>
              <w:rPr>
                <w:rFonts w:ascii="仿宋_GB2312"/>
                <w:sz w:val="28"/>
                <w:szCs w:val="28"/>
              </w:rPr>
            </w:pPr>
            <w:r>
              <w:rPr>
                <w:rFonts w:hint="eastAsia" w:ascii="仿宋_GB2312"/>
                <w:sz w:val="28"/>
                <w:szCs w:val="28"/>
              </w:rPr>
              <w:t>恩平市同乐颐养公寓</w:t>
            </w:r>
          </w:p>
        </w:tc>
        <w:tc>
          <w:tcPr>
            <w:tcW w:w="2895" w:type="dxa"/>
            <w:vAlign w:val="center"/>
          </w:tcPr>
          <w:p>
            <w:pPr>
              <w:spacing w:line="320" w:lineRule="exact"/>
              <w:jc w:val="left"/>
              <w:rPr>
                <w:rFonts w:ascii="仿宋_GB2312"/>
                <w:sz w:val="28"/>
                <w:szCs w:val="28"/>
              </w:rPr>
            </w:pPr>
            <w:r>
              <w:rPr>
                <w:rFonts w:hint="eastAsia" w:ascii="仿宋_GB2312"/>
                <w:sz w:val="28"/>
                <w:szCs w:val="28"/>
              </w:rPr>
              <w:t>恩平市恩城街道新平北路89号</w:t>
            </w:r>
          </w:p>
        </w:tc>
        <w:tc>
          <w:tcPr>
            <w:tcW w:w="1380" w:type="dxa"/>
            <w:vAlign w:val="center"/>
          </w:tcPr>
          <w:p>
            <w:pPr>
              <w:spacing w:line="320" w:lineRule="exact"/>
              <w:jc w:val="center"/>
              <w:rPr>
                <w:rFonts w:ascii="仿宋_GB2312"/>
                <w:sz w:val="28"/>
                <w:szCs w:val="28"/>
              </w:rPr>
            </w:pPr>
            <w:r>
              <w:rPr>
                <w:rFonts w:hint="eastAsia" w:ascii="仿宋_GB2312"/>
                <w:sz w:val="28"/>
                <w:szCs w:val="28"/>
              </w:rPr>
              <w:t>医养结合机构</w:t>
            </w:r>
          </w:p>
        </w:tc>
      </w:tr>
    </w:tbl>
    <w:p>
      <w:pPr>
        <w:widowControl/>
        <w:jc w:val="left"/>
        <w:rPr>
          <w:rFonts w:ascii="黑体" w:hAnsi="黑体" w:eastAsia="黑体" w:cs="仿宋_GB2312"/>
          <w:color w:val="000000"/>
          <w:szCs w:val="32"/>
        </w:rPr>
      </w:pPr>
    </w:p>
    <w:p>
      <w:pPr>
        <w:widowControl/>
        <w:jc w:val="right"/>
        <w:rPr>
          <w:rFonts w:ascii="仿宋" w:hAnsi="仿宋" w:eastAsia="仿宋" w:cs="仿宋"/>
          <w:color w:val="000000"/>
          <w:kern w:val="0"/>
          <w:szCs w:val="32"/>
        </w:rPr>
      </w:pPr>
    </w:p>
    <w:p>
      <w:pPr>
        <w:widowControl/>
        <w:jc w:val="right"/>
        <w:rPr>
          <w:rFonts w:ascii="仿宋" w:hAnsi="仿宋" w:eastAsia="仿宋" w:cs="仿宋"/>
          <w:color w:val="000000"/>
          <w:kern w:val="0"/>
          <w:szCs w:val="32"/>
        </w:rPr>
      </w:pPr>
    </w:p>
    <w:p>
      <w:pPr>
        <w:widowControl/>
        <w:jc w:val="right"/>
        <w:rPr>
          <w:rFonts w:ascii="仿宋" w:hAnsi="仿宋" w:eastAsia="仿宋" w:cs="仿宋"/>
          <w:color w:val="000000"/>
          <w:kern w:val="0"/>
          <w:szCs w:val="32"/>
        </w:rPr>
      </w:pPr>
    </w:p>
    <w:p>
      <w:pPr>
        <w:widowControl/>
        <w:jc w:val="right"/>
        <w:rPr>
          <w:rFonts w:ascii="仿宋" w:hAnsi="仿宋" w:eastAsia="仿宋" w:cs="仿宋"/>
          <w:color w:val="000000"/>
          <w:kern w:val="0"/>
          <w:szCs w:val="32"/>
        </w:rPr>
      </w:pPr>
    </w:p>
    <w:p>
      <w:pPr>
        <w:widowControl/>
        <w:jc w:val="right"/>
        <w:rPr>
          <w:rFonts w:ascii="仿宋" w:hAnsi="仿宋" w:eastAsia="仿宋" w:cs="仿宋"/>
          <w:color w:val="000000"/>
          <w:kern w:val="0"/>
          <w:szCs w:val="32"/>
        </w:rPr>
      </w:pPr>
    </w:p>
    <w:p>
      <w:pPr>
        <w:widowControl/>
        <w:jc w:val="right"/>
        <w:rPr>
          <w:rFonts w:ascii="仿宋" w:hAnsi="仿宋" w:eastAsia="仿宋" w:cs="仿宋"/>
          <w:color w:val="000000"/>
          <w:kern w:val="0"/>
          <w:szCs w:val="32"/>
        </w:rPr>
      </w:pPr>
      <w:bookmarkStart w:id="0" w:name="_GoBack"/>
      <w:bookmarkEnd w:id="0"/>
    </w:p>
    <w:p>
      <w:pPr>
        <w:widowControl/>
        <w:jc w:val="right"/>
        <w:rPr>
          <w:rFonts w:ascii="仿宋" w:hAnsi="仿宋" w:eastAsia="仿宋" w:cs="仿宋"/>
          <w:color w:val="000000"/>
          <w:kern w:val="0"/>
          <w:szCs w:val="32"/>
        </w:rPr>
      </w:pPr>
    </w:p>
    <w:p>
      <w:pPr>
        <w:widowControl/>
        <w:jc w:val="left"/>
        <w:rPr>
          <w:rFonts w:ascii="黑体" w:hAnsi="黑体" w:eastAsia="黑体" w:cs="仿宋_GB2312"/>
          <w:color w:val="000000"/>
          <w:szCs w:val="32"/>
        </w:rPr>
      </w:pPr>
      <w:r>
        <w:rPr>
          <w:rFonts w:hint="eastAsia" w:ascii="黑体" w:hAnsi="黑体" w:eastAsia="黑体" w:cs="仿宋_GB2312"/>
          <w:color w:val="000000"/>
          <w:szCs w:val="32"/>
        </w:rPr>
        <w:t>附件</w:t>
      </w:r>
      <w:r>
        <w:rPr>
          <w:rFonts w:ascii="黑体" w:hAnsi="黑体" w:eastAsia="黑体" w:cs="仿宋_GB2312"/>
          <w:color w:val="000000"/>
          <w:szCs w:val="32"/>
        </w:rPr>
        <w:t>9</w:t>
      </w:r>
    </w:p>
    <w:p>
      <w:pPr>
        <w:spacing w:line="520" w:lineRule="exact"/>
        <w:jc w:val="center"/>
        <w:rPr>
          <w:rFonts w:ascii="黑体" w:hAnsi="黑体" w:eastAsia="黑体" w:cs="黑体"/>
          <w:sz w:val="36"/>
          <w:szCs w:val="36"/>
        </w:rPr>
      </w:pPr>
      <w:r>
        <w:rPr>
          <w:rFonts w:hint="eastAsia" w:ascii="黑体" w:hAnsi="黑体" w:eastAsia="黑体" w:cs="黑体"/>
          <w:sz w:val="36"/>
          <w:szCs w:val="36"/>
        </w:rPr>
        <w:t>江门市医养结合补充保险“邑康保”项目</w:t>
      </w:r>
    </w:p>
    <w:p>
      <w:pPr>
        <w:spacing w:line="520" w:lineRule="exact"/>
        <w:jc w:val="center"/>
        <w:rPr>
          <w:rFonts w:ascii="黑体" w:hAnsi="黑体" w:eastAsia="黑体" w:cs="黑体"/>
          <w:sz w:val="36"/>
          <w:szCs w:val="36"/>
        </w:rPr>
      </w:pPr>
      <w:r>
        <w:rPr>
          <w:rFonts w:hint="eastAsia" w:ascii="黑体" w:hAnsi="黑体" w:eastAsia="黑体" w:cs="黑体"/>
          <w:sz w:val="36"/>
          <w:szCs w:val="36"/>
        </w:rPr>
        <w:t>第二批照护服务定点机构名单</w:t>
      </w:r>
    </w:p>
    <w:tbl>
      <w:tblPr>
        <w:tblStyle w:val="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2835"/>
        <w:gridCol w:w="283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b/>
                <w:sz w:val="28"/>
                <w:szCs w:val="28"/>
              </w:rPr>
            </w:pPr>
            <w:r>
              <w:rPr>
                <w:rFonts w:hint="eastAsia" w:ascii="仿宋_GB2312"/>
                <w:b/>
                <w:sz w:val="28"/>
                <w:szCs w:val="28"/>
              </w:rPr>
              <w:t>序号</w:t>
            </w:r>
          </w:p>
        </w:tc>
        <w:tc>
          <w:tcPr>
            <w:tcW w:w="1418" w:type="dxa"/>
            <w:vAlign w:val="center"/>
          </w:tcPr>
          <w:p>
            <w:pPr>
              <w:spacing w:line="360" w:lineRule="exact"/>
              <w:jc w:val="center"/>
              <w:rPr>
                <w:rFonts w:ascii="仿宋_GB2312"/>
                <w:b/>
                <w:sz w:val="28"/>
                <w:szCs w:val="28"/>
              </w:rPr>
            </w:pPr>
            <w:r>
              <w:rPr>
                <w:rFonts w:hint="eastAsia" w:ascii="仿宋_GB2312"/>
                <w:b/>
                <w:sz w:val="28"/>
                <w:szCs w:val="28"/>
              </w:rPr>
              <w:t>机构所在地区</w:t>
            </w:r>
          </w:p>
        </w:tc>
        <w:tc>
          <w:tcPr>
            <w:tcW w:w="2835" w:type="dxa"/>
            <w:vAlign w:val="center"/>
          </w:tcPr>
          <w:p>
            <w:pPr>
              <w:spacing w:line="576" w:lineRule="exact"/>
              <w:jc w:val="center"/>
              <w:rPr>
                <w:rFonts w:ascii="仿宋_GB2312"/>
                <w:b/>
                <w:sz w:val="28"/>
                <w:szCs w:val="28"/>
              </w:rPr>
            </w:pPr>
            <w:r>
              <w:rPr>
                <w:rFonts w:hint="eastAsia" w:ascii="仿宋_GB2312"/>
                <w:b/>
                <w:sz w:val="28"/>
                <w:szCs w:val="28"/>
              </w:rPr>
              <w:t>机构名称</w:t>
            </w:r>
          </w:p>
        </w:tc>
        <w:tc>
          <w:tcPr>
            <w:tcW w:w="2835" w:type="dxa"/>
            <w:vAlign w:val="center"/>
          </w:tcPr>
          <w:p>
            <w:pPr>
              <w:spacing w:line="576" w:lineRule="exact"/>
              <w:jc w:val="center"/>
              <w:rPr>
                <w:rFonts w:ascii="仿宋_GB2312"/>
                <w:b/>
                <w:sz w:val="28"/>
                <w:szCs w:val="28"/>
              </w:rPr>
            </w:pPr>
            <w:r>
              <w:rPr>
                <w:rFonts w:hint="eastAsia" w:ascii="仿宋_GB2312"/>
                <w:b/>
                <w:sz w:val="28"/>
                <w:szCs w:val="28"/>
              </w:rPr>
              <w:t>地址</w:t>
            </w:r>
          </w:p>
        </w:tc>
        <w:tc>
          <w:tcPr>
            <w:tcW w:w="1417" w:type="dxa"/>
            <w:vAlign w:val="center"/>
          </w:tcPr>
          <w:p>
            <w:pPr>
              <w:spacing w:line="576" w:lineRule="exact"/>
              <w:jc w:val="center"/>
              <w:rPr>
                <w:rFonts w:ascii="仿宋_GB2312"/>
                <w:b/>
                <w:sz w:val="28"/>
                <w:szCs w:val="28"/>
              </w:rPr>
            </w:pPr>
            <w:r>
              <w:rPr>
                <w:rFonts w:hint="eastAsia" w:ascii="仿宋_GB2312"/>
                <w:b/>
                <w:sz w:val="28"/>
                <w:szCs w:val="28"/>
              </w:rPr>
              <w:t>机构类型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1</w:t>
            </w:r>
          </w:p>
        </w:tc>
        <w:tc>
          <w:tcPr>
            <w:tcW w:w="1418" w:type="dxa"/>
            <w:vAlign w:val="center"/>
          </w:tcPr>
          <w:p>
            <w:pPr>
              <w:spacing w:line="320" w:lineRule="exact"/>
              <w:jc w:val="center"/>
              <w:rPr>
                <w:rFonts w:ascii="仿宋_GB2312"/>
                <w:sz w:val="28"/>
                <w:szCs w:val="28"/>
              </w:rPr>
            </w:pPr>
            <w:r>
              <w:rPr>
                <w:rFonts w:hint="eastAsia" w:ascii="仿宋_GB2312"/>
                <w:sz w:val="28"/>
                <w:szCs w:val="28"/>
              </w:rPr>
              <w:t>市直</w:t>
            </w:r>
          </w:p>
        </w:tc>
        <w:tc>
          <w:tcPr>
            <w:tcW w:w="2835" w:type="dxa"/>
            <w:vAlign w:val="center"/>
          </w:tcPr>
          <w:p>
            <w:pPr>
              <w:spacing w:line="320" w:lineRule="exact"/>
              <w:jc w:val="left"/>
              <w:rPr>
                <w:rFonts w:ascii="仿宋_GB2312"/>
                <w:sz w:val="28"/>
                <w:szCs w:val="28"/>
              </w:rPr>
            </w:pPr>
            <w:r>
              <w:rPr>
                <w:rFonts w:hint="eastAsia" w:ascii="仿宋_GB2312"/>
                <w:sz w:val="28"/>
                <w:szCs w:val="28"/>
              </w:rPr>
              <w:t>江门市第三人民医院</w:t>
            </w:r>
          </w:p>
        </w:tc>
        <w:tc>
          <w:tcPr>
            <w:tcW w:w="2835" w:type="dxa"/>
            <w:vAlign w:val="center"/>
          </w:tcPr>
          <w:p>
            <w:pPr>
              <w:spacing w:line="320" w:lineRule="exact"/>
              <w:jc w:val="left"/>
              <w:rPr>
                <w:rFonts w:ascii="仿宋_GB2312"/>
                <w:sz w:val="28"/>
                <w:szCs w:val="28"/>
              </w:rPr>
            </w:pPr>
            <w:r>
              <w:rPr>
                <w:rFonts w:hint="eastAsia" w:ascii="仿宋_GB2312"/>
                <w:sz w:val="28"/>
                <w:szCs w:val="28"/>
              </w:rPr>
              <w:t>江门市胜利路161号</w:t>
            </w:r>
          </w:p>
        </w:tc>
        <w:tc>
          <w:tcPr>
            <w:tcW w:w="1417" w:type="dxa"/>
            <w:vAlign w:val="center"/>
          </w:tcPr>
          <w:p>
            <w:pPr>
              <w:spacing w:line="320" w:lineRule="exact"/>
              <w:jc w:val="center"/>
              <w:rPr>
                <w:rFonts w:ascii="仿宋_GB2312"/>
                <w:sz w:val="28"/>
                <w:szCs w:val="28"/>
              </w:rPr>
            </w:pPr>
            <w:r>
              <w:rPr>
                <w:rFonts w:hint="eastAsia" w:ascii="仿宋_GB2312"/>
                <w:sz w:val="28"/>
                <w:szCs w:val="28"/>
              </w:rPr>
              <w:t>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2</w:t>
            </w:r>
          </w:p>
        </w:tc>
        <w:tc>
          <w:tcPr>
            <w:tcW w:w="1418" w:type="dxa"/>
            <w:vAlign w:val="center"/>
          </w:tcPr>
          <w:p>
            <w:pPr>
              <w:spacing w:line="320" w:lineRule="exact"/>
              <w:jc w:val="center"/>
              <w:rPr>
                <w:rFonts w:ascii="仿宋_GB2312"/>
                <w:sz w:val="28"/>
                <w:szCs w:val="28"/>
              </w:rPr>
            </w:pPr>
            <w:r>
              <w:rPr>
                <w:rFonts w:hint="eastAsia" w:ascii="仿宋_GB2312"/>
                <w:sz w:val="28"/>
                <w:szCs w:val="28"/>
              </w:rPr>
              <w:t>蓬江区</w:t>
            </w:r>
          </w:p>
        </w:tc>
        <w:tc>
          <w:tcPr>
            <w:tcW w:w="2835" w:type="dxa"/>
            <w:vAlign w:val="center"/>
          </w:tcPr>
          <w:p>
            <w:pPr>
              <w:spacing w:line="320" w:lineRule="exact"/>
              <w:jc w:val="left"/>
              <w:rPr>
                <w:rFonts w:ascii="仿宋_GB2312"/>
                <w:sz w:val="28"/>
                <w:szCs w:val="28"/>
              </w:rPr>
            </w:pPr>
            <w:r>
              <w:rPr>
                <w:rFonts w:hint="eastAsia" w:ascii="仿宋_GB2312"/>
                <w:sz w:val="28"/>
                <w:szCs w:val="28"/>
              </w:rPr>
              <w:t>江门市第二人民医院</w:t>
            </w:r>
          </w:p>
        </w:tc>
        <w:tc>
          <w:tcPr>
            <w:tcW w:w="2835" w:type="dxa"/>
            <w:vAlign w:val="center"/>
          </w:tcPr>
          <w:p>
            <w:pPr>
              <w:spacing w:line="320" w:lineRule="exact"/>
              <w:jc w:val="left"/>
              <w:rPr>
                <w:rFonts w:ascii="仿宋_GB2312"/>
                <w:sz w:val="28"/>
                <w:szCs w:val="28"/>
              </w:rPr>
            </w:pPr>
            <w:r>
              <w:rPr>
                <w:rFonts w:ascii="仿宋_GB2312"/>
                <w:sz w:val="28"/>
                <w:szCs w:val="28"/>
              </w:rPr>
              <w:t>蓬江区天福路6号</w:t>
            </w:r>
          </w:p>
        </w:tc>
        <w:tc>
          <w:tcPr>
            <w:tcW w:w="1417" w:type="dxa"/>
            <w:vAlign w:val="center"/>
          </w:tcPr>
          <w:p>
            <w:pPr>
              <w:spacing w:line="320" w:lineRule="exact"/>
              <w:jc w:val="center"/>
              <w:rPr>
                <w:rFonts w:ascii="仿宋_GB2312"/>
                <w:sz w:val="28"/>
                <w:szCs w:val="28"/>
              </w:rPr>
            </w:pPr>
            <w:r>
              <w:rPr>
                <w:rFonts w:hint="eastAsia" w:ascii="仿宋_GB2312"/>
                <w:sz w:val="28"/>
                <w:szCs w:val="28"/>
              </w:rPr>
              <w:t>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3</w:t>
            </w:r>
          </w:p>
        </w:tc>
        <w:tc>
          <w:tcPr>
            <w:tcW w:w="1418" w:type="dxa"/>
            <w:vAlign w:val="center"/>
          </w:tcPr>
          <w:p>
            <w:pPr>
              <w:spacing w:line="320" w:lineRule="exact"/>
              <w:jc w:val="center"/>
              <w:rPr>
                <w:rFonts w:ascii="仿宋_GB2312"/>
                <w:sz w:val="28"/>
                <w:szCs w:val="28"/>
              </w:rPr>
            </w:pPr>
            <w:r>
              <w:rPr>
                <w:rFonts w:hint="eastAsia" w:ascii="仿宋_GB2312"/>
                <w:sz w:val="28"/>
                <w:szCs w:val="28"/>
              </w:rPr>
              <w:t>新会区</w:t>
            </w:r>
          </w:p>
        </w:tc>
        <w:tc>
          <w:tcPr>
            <w:tcW w:w="2835" w:type="dxa"/>
            <w:vAlign w:val="center"/>
          </w:tcPr>
          <w:p>
            <w:pPr>
              <w:spacing w:line="320" w:lineRule="exact"/>
              <w:jc w:val="left"/>
              <w:rPr>
                <w:rFonts w:ascii="仿宋_GB2312"/>
                <w:sz w:val="28"/>
                <w:szCs w:val="28"/>
              </w:rPr>
            </w:pPr>
            <w:r>
              <w:rPr>
                <w:rFonts w:hint="eastAsia" w:ascii="仿宋_GB2312"/>
                <w:sz w:val="28"/>
                <w:szCs w:val="28"/>
              </w:rPr>
              <w:t>江门市新会区人民医院</w:t>
            </w:r>
          </w:p>
        </w:tc>
        <w:tc>
          <w:tcPr>
            <w:tcW w:w="2835" w:type="dxa"/>
            <w:vAlign w:val="center"/>
          </w:tcPr>
          <w:p>
            <w:pPr>
              <w:spacing w:line="320" w:lineRule="exact"/>
              <w:jc w:val="left"/>
              <w:rPr>
                <w:rFonts w:ascii="仿宋_GB2312"/>
                <w:sz w:val="28"/>
                <w:szCs w:val="28"/>
              </w:rPr>
            </w:pPr>
            <w:r>
              <w:rPr>
                <w:rFonts w:ascii="仿宋_GB2312"/>
                <w:sz w:val="28"/>
                <w:szCs w:val="28"/>
              </w:rPr>
              <w:t>新会区龙山路28号</w:t>
            </w:r>
          </w:p>
        </w:tc>
        <w:tc>
          <w:tcPr>
            <w:tcW w:w="1417" w:type="dxa"/>
            <w:vAlign w:val="center"/>
          </w:tcPr>
          <w:p>
            <w:pPr>
              <w:spacing w:line="320" w:lineRule="exact"/>
              <w:jc w:val="center"/>
              <w:rPr>
                <w:rFonts w:ascii="仿宋_GB2312"/>
                <w:sz w:val="28"/>
                <w:szCs w:val="28"/>
              </w:rPr>
            </w:pPr>
            <w:r>
              <w:rPr>
                <w:rFonts w:hint="eastAsia" w:ascii="仿宋_GB2312"/>
                <w:sz w:val="28"/>
                <w:szCs w:val="28"/>
              </w:rPr>
              <w:t>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4</w:t>
            </w:r>
          </w:p>
        </w:tc>
        <w:tc>
          <w:tcPr>
            <w:tcW w:w="1418" w:type="dxa"/>
            <w:vAlign w:val="center"/>
          </w:tcPr>
          <w:p>
            <w:pPr>
              <w:spacing w:line="320" w:lineRule="exact"/>
              <w:jc w:val="center"/>
              <w:rPr>
                <w:rFonts w:ascii="仿宋_GB2312"/>
                <w:sz w:val="28"/>
                <w:szCs w:val="28"/>
              </w:rPr>
            </w:pPr>
            <w:r>
              <w:rPr>
                <w:rFonts w:hint="eastAsia" w:ascii="仿宋_GB2312"/>
                <w:sz w:val="28"/>
                <w:szCs w:val="28"/>
              </w:rPr>
              <w:t>新会区</w:t>
            </w:r>
          </w:p>
        </w:tc>
        <w:tc>
          <w:tcPr>
            <w:tcW w:w="2835" w:type="dxa"/>
            <w:vAlign w:val="center"/>
          </w:tcPr>
          <w:p>
            <w:pPr>
              <w:spacing w:line="320" w:lineRule="exact"/>
              <w:jc w:val="left"/>
              <w:rPr>
                <w:rFonts w:ascii="仿宋_GB2312"/>
                <w:sz w:val="28"/>
                <w:szCs w:val="28"/>
              </w:rPr>
            </w:pPr>
            <w:r>
              <w:rPr>
                <w:rFonts w:hint="eastAsia" w:ascii="仿宋_GB2312"/>
                <w:sz w:val="28"/>
                <w:szCs w:val="28"/>
              </w:rPr>
              <w:t>江门市新会区中医院</w:t>
            </w:r>
          </w:p>
        </w:tc>
        <w:tc>
          <w:tcPr>
            <w:tcW w:w="2835" w:type="dxa"/>
            <w:vAlign w:val="center"/>
          </w:tcPr>
          <w:p>
            <w:pPr>
              <w:spacing w:line="320" w:lineRule="exact"/>
              <w:jc w:val="left"/>
              <w:rPr>
                <w:rFonts w:ascii="仿宋_GB2312"/>
                <w:sz w:val="28"/>
                <w:szCs w:val="28"/>
              </w:rPr>
            </w:pPr>
            <w:r>
              <w:rPr>
                <w:rFonts w:ascii="仿宋_GB2312"/>
                <w:sz w:val="28"/>
                <w:szCs w:val="28"/>
              </w:rPr>
              <w:t>会城镇惠民东路47号</w:t>
            </w:r>
          </w:p>
        </w:tc>
        <w:tc>
          <w:tcPr>
            <w:tcW w:w="1417" w:type="dxa"/>
            <w:vAlign w:val="center"/>
          </w:tcPr>
          <w:p>
            <w:pPr>
              <w:spacing w:line="320" w:lineRule="exact"/>
              <w:jc w:val="center"/>
              <w:rPr>
                <w:rFonts w:ascii="仿宋_GB2312"/>
                <w:sz w:val="28"/>
                <w:szCs w:val="28"/>
              </w:rPr>
            </w:pPr>
            <w:r>
              <w:rPr>
                <w:rFonts w:hint="eastAsia" w:ascii="仿宋_GB2312"/>
                <w:sz w:val="28"/>
                <w:szCs w:val="28"/>
              </w:rPr>
              <w:t>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28"/>
                <w:szCs w:val="28"/>
              </w:rPr>
            </w:pPr>
            <w:r>
              <w:rPr>
                <w:rFonts w:hint="eastAsia" w:ascii="仿宋_GB2312"/>
                <w:sz w:val="28"/>
                <w:szCs w:val="28"/>
              </w:rPr>
              <w:t>5</w:t>
            </w:r>
          </w:p>
        </w:tc>
        <w:tc>
          <w:tcPr>
            <w:tcW w:w="1418" w:type="dxa"/>
            <w:vAlign w:val="center"/>
          </w:tcPr>
          <w:p>
            <w:pPr>
              <w:spacing w:line="320" w:lineRule="exact"/>
              <w:jc w:val="center"/>
              <w:rPr>
                <w:rFonts w:ascii="仿宋_GB2312"/>
                <w:sz w:val="28"/>
                <w:szCs w:val="28"/>
              </w:rPr>
            </w:pPr>
            <w:r>
              <w:rPr>
                <w:rFonts w:hint="eastAsia" w:ascii="仿宋_GB2312"/>
                <w:sz w:val="28"/>
                <w:szCs w:val="28"/>
              </w:rPr>
              <w:t>新会区</w:t>
            </w:r>
          </w:p>
        </w:tc>
        <w:tc>
          <w:tcPr>
            <w:tcW w:w="2835" w:type="dxa"/>
            <w:vAlign w:val="center"/>
          </w:tcPr>
          <w:p>
            <w:pPr>
              <w:spacing w:line="320" w:lineRule="exact"/>
              <w:jc w:val="left"/>
              <w:rPr>
                <w:rFonts w:ascii="仿宋_GB2312"/>
                <w:sz w:val="28"/>
                <w:szCs w:val="28"/>
              </w:rPr>
            </w:pPr>
            <w:r>
              <w:rPr>
                <w:rFonts w:hint="eastAsia" w:ascii="仿宋_GB2312"/>
                <w:sz w:val="28"/>
                <w:szCs w:val="28"/>
              </w:rPr>
              <w:t>江门市新会区妇幼保健院</w:t>
            </w:r>
          </w:p>
        </w:tc>
        <w:tc>
          <w:tcPr>
            <w:tcW w:w="2835" w:type="dxa"/>
            <w:vAlign w:val="center"/>
          </w:tcPr>
          <w:p>
            <w:pPr>
              <w:spacing w:line="320" w:lineRule="exact"/>
              <w:jc w:val="left"/>
              <w:rPr>
                <w:rFonts w:ascii="仿宋_GB2312"/>
                <w:sz w:val="28"/>
                <w:szCs w:val="28"/>
              </w:rPr>
            </w:pPr>
            <w:r>
              <w:rPr>
                <w:rFonts w:ascii="仿宋_GB2312"/>
                <w:sz w:val="28"/>
                <w:szCs w:val="28"/>
              </w:rPr>
              <w:t>新会区知政北路29号</w:t>
            </w:r>
          </w:p>
        </w:tc>
        <w:tc>
          <w:tcPr>
            <w:tcW w:w="1417" w:type="dxa"/>
            <w:vAlign w:val="center"/>
          </w:tcPr>
          <w:p>
            <w:pPr>
              <w:spacing w:line="320" w:lineRule="exact"/>
              <w:jc w:val="center"/>
              <w:rPr>
                <w:rFonts w:ascii="仿宋_GB2312"/>
                <w:sz w:val="28"/>
                <w:szCs w:val="28"/>
              </w:rPr>
            </w:pPr>
            <w:r>
              <w:rPr>
                <w:rFonts w:hint="eastAsia" w:ascii="仿宋_GB2312"/>
                <w:sz w:val="28"/>
                <w:szCs w:val="28"/>
              </w:rPr>
              <w:t>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6</w:t>
            </w:r>
          </w:p>
        </w:tc>
        <w:tc>
          <w:tcPr>
            <w:tcW w:w="1418" w:type="dxa"/>
            <w:vAlign w:val="center"/>
          </w:tcPr>
          <w:p>
            <w:pPr>
              <w:spacing w:line="320" w:lineRule="exact"/>
              <w:jc w:val="center"/>
              <w:rPr>
                <w:rFonts w:ascii="仿宋_GB2312"/>
                <w:sz w:val="28"/>
                <w:szCs w:val="28"/>
              </w:rPr>
            </w:pPr>
            <w:r>
              <w:rPr>
                <w:rFonts w:hint="eastAsia" w:ascii="仿宋_GB2312"/>
                <w:sz w:val="28"/>
                <w:szCs w:val="28"/>
              </w:rPr>
              <w:t>新会区</w:t>
            </w:r>
          </w:p>
        </w:tc>
        <w:tc>
          <w:tcPr>
            <w:tcW w:w="2835" w:type="dxa"/>
            <w:vAlign w:val="center"/>
          </w:tcPr>
          <w:p>
            <w:pPr>
              <w:spacing w:line="320" w:lineRule="exact"/>
              <w:jc w:val="left"/>
              <w:rPr>
                <w:rFonts w:ascii="仿宋_GB2312"/>
                <w:sz w:val="28"/>
                <w:szCs w:val="28"/>
              </w:rPr>
            </w:pPr>
            <w:r>
              <w:rPr>
                <w:rFonts w:hint="eastAsia" w:ascii="仿宋_GB2312"/>
                <w:sz w:val="28"/>
                <w:szCs w:val="28"/>
              </w:rPr>
              <w:t>江门市新会区第三人民医院</w:t>
            </w:r>
          </w:p>
        </w:tc>
        <w:tc>
          <w:tcPr>
            <w:tcW w:w="2835" w:type="dxa"/>
            <w:vAlign w:val="center"/>
          </w:tcPr>
          <w:p>
            <w:pPr>
              <w:spacing w:line="320" w:lineRule="exact"/>
              <w:jc w:val="left"/>
              <w:rPr>
                <w:rFonts w:ascii="仿宋_GB2312"/>
                <w:sz w:val="28"/>
                <w:szCs w:val="28"/>
              </w:rPr>
            </w:pPr>
            <w:r>
              <w:rPr>
                <w:rFonts w:ascii="仿宋_GB2312"/>
                <w:sz w:val="28"/>
                <w:szCs w:val="28"/>
              </w:rPr>
              <w:t>新会区</w:t>
            </w:r>
            <w:r>
              <w:rPr>
                <w:rFonts w:hint="eastAsia" w:ascii="仿宋_GB2312"/>
                <w:sz w:val="28"/>
                <w:szCs w:val="28"/>
              </w:rPr>
              <w:t>紫云路15号</w:t>
            </w:r>
          </w:p>
        </w:tc>
        <w:tc>
          <w:tcPr>
            <w:tcW w:w="1417" w:type="dxa"/>
            <w:vAlign w:val="center"/>
          </w:tcPr>
          <w:p>
            <w:pPr>
              <w:spacing w:line="320" w:lineRule="exact"/>
              <w:jc w:val="center"/>
              <w:rPr>
                <w:rFonts w:ascii="仿宋_GB2312"/>
                <w:sz w:val="28"/>
                <w:szCs w:val="28"/>
              </w:rPr>
            </w:pPr>
            <w:r>
              <w:rPr>
                <w:rFonts w:hint="eastAsia" w:ascii="仿宋_GB2312"/>
                <w:sz w:val="28"/>
                <w:szCs w:val="28"/>
              </w:rPr>
              <w:t>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7</w:t>
            </w:r>
          </w:p>
        </w:tc>
        <w:tc>
          <w:tcPr>
            <w:tcW w:w="1418" w:type="dxa"/>
            <w:vAlign w:val="center"/>
          </w:tcPr>
          <w:p>
            <w:pPr>
              <w:spacing w:line="320" w:lineRule="exact"/>
              <w:jc w:val="center"/>
              <w:rPr>
                <w:rFonts w:ascii="仿宋_GB2312"/>
                <w:sz w:val="28"/>
                <w:szCs w:val="28"/>
              </w:rPr>
            </w:pPr>
            <w:r>
              <w:rPr>
                <w:rFonts w:hint="eastAsia" w:ascii="仿宋_GB2312"/>
                <w:sz w:val="28"/>
                <w:szCs w:val="28"/>
              </w:rPr>
              <w:t>台山市</w:t>
            </w:r>
          </w:p>
        </w:tc>
        <w:tc>
          <w:tcPr>
            <w:tcW w:w="2835" w:type="dxa"/>
            <w:vAlign w:val="center"/>
          </w:tcPr>
          <w:p>
            <w:pPr>
              <w:spacing w:line="320" w:lineRule="exact"/>
              <w:jc w:val="left"/>
              <w:rPr>
                <w:rFonts w:ascii="仿宋_GB2312"/>
                <w:sz w:val="28"/>
                <w:szCs w:val="28"/>
              </w:rPr>
            </w:pPr>
            <w:r>
              <w:rPr>
                <w:rFonts w:hint="eastAsia" w:ascii="仿宋_GB2312"/>
                <w:sz w:val="28"/>
                <w:szCs w:val="28"/>
              </w:rPr>
              <w:t>台山市人民医院</w:t>
            </w:r>
          </w:p>
        </w:tc>
        <w:tc>
          <w:tcPr>
            <w:tcW w:w="2835" w:type="dxa"/>
            <w:vAlign w:val="center"/>
          </w:tcPr>
          <w:p>
            <w:pPr>
              <w:spacing w:line="320" w:lineRule="exact"/>
              <w:jc w:val="left"/>
              <w:rPr>
                <w:rFonts w:ascii="仿宋_GB2312"/>
                <w:sz w:val="28"/>
                <w:szCs w:val="28"/>
              </w:rPr>
            </w:pPr>
            <w:r>
              <w:rPr>
                <w:rFonts w:ascii="仿宋_GB2312"/>
                <w:sz w:val="28"/>
                <w:szCs w:val="28"/>
              </w:rPr>
              <w:t>台山市环北大道80号</w:t>
            </w:r>
          </w:p>
        </w:tc>
        <w:tc>
          <w:tcPr>
            <w:tcW w:w="1417" w:type="dxa"/>
            <w:vAlign w:val="center"/>
          </w:tcPr>
          <w:p>
            <w:pPr>
              <w:spacing w:line="320" w:lineRule="exact"/>
              <w:jc w:val="center"/>
              <w:rPr>
                <w:rFonts w:ascii="仿宋_GB2312"/>
                <w:sz w:val="28"/>
                <w:szCs w:val="28"/>
              </w:rPr>
            </w:pPr>
            <w:r>
              <w:rPr>
                <w:rFonts w:hint="eastAsia" w:ascii="仿宋_GB2312"/>
                <w:sz w:val="28"/>
                <w:szCs w:val="28"/>
              </w:rPr>
              <w:t>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8</w:t>
            </w:r>
          </w:p>
        </w:tc>
        <w:tc>
          <w:tcPr>
            <w:tcW w:w="1418" w:type="dxa"/>
            <w:vAlign w:val="center"/>
          </w:tcPr>
          <w:p>
            <w:pPr>
              <w:spacing w:line="320" w:lineRule="exact"/>
              <w:jc w:val="center"/>
              <w:rPr>
                <w:rFonts w:ascii="仿宋_GB2312"/>
                <w:sz w:val="28"/>
                <w:szCs w:val="28"/>
              </w:rPr>
            </w:pPr>
            <w:r>
              <w:rPr>
                <w:rFonts w:hint="eastAsia" w:ascii="仿宋_GB2312"/>
                <w:sz w:val="28"/>
                <w:szCs w:val="28"/>
              </w:rPr>
              <w:t>台山市</w:t>
            </w:r>
          </w:p>
        </w:tc>
        <w:tc>
          <w:tcPr>
            <w:tcW w:w="2835" w:type="dxa"/>
            <w:vAlign w:val="center"/>
          </w:tcPr>
          <w:p>
            <w:pPr>
              <w:spacing w:line="320" w:lineRule="exact"/>
              <w:jc w:val="left"/>
              <w:rPr>
                <w:rFonts w:ascii="仿宋_GB2312"/>
                <w:sz w:val="28"/>
                <w:szCs w:val="28"/>
              </w:rPr>
            </w:pPr>
            <w:r>
              <w:rPr>
                <w:rFonts w:hint="eastAsia" w:ascii="仿宋_GB2312"/>
                <w:sz w:val="28"/>
                <w:szCs w:val="28"/>
              </w:rPr>
              <w:t>台山市中医院</w:t>
            </w:r>
          </w:p>
        </w:tc>
        <w:tc>
          <w:tcPr>
            <w:tcW w:w="2835" w:type="dxa"/>
            <w:vAlign w:val="center"/>
          </w:tcPr>
          <w:p>
            <w:pPr>
              <w:spacing w:line="320" w:lineRule="exact"/>
              <w:jc w:val="left"/>
              <w:rPr>
                <w:rFonts w:ascii="仿宋_GB2312"/>
                <w:sz w:val="28"/>
                <w:szCs w:val="28"/>
              </w:rPr>
            </w:pPr>
            <w:r>
              <w:rPr>
                <w:rFonts w:ascii="仿宋_GB2312"/>
                <w:sz w:val="28"/>
                <w:szCs w:val="28"/>
              </w:rPr>
              <w:t>台山市沙岗湖路100号</w:t>
            </w:r>
          </w:p>
        </w:tc>
        <w:tc>
          <w:tcPr>
            <w:tcW w:w="1417" w:type="dxa"/>
            <w:vAlign w:val="center"/>
          </w:tcPr>
          <w:p>
            <w:pPr>
              <w:spacing w:line="320" w:lineRule="exact"/>
              <w:jc w:val="center"/>
              <w:rPr>
                <w:rFonts w:ascii="仿宋_GB2312"/>
                <w:sz w:val="28"/>
                <w:szCs w:val="28"/>
              </w:rPr>
            </w:pPr>
            <w:r>
              <w:rPr>
                <w:rFonts w:hint="eastAsia" w:ascii="仿宋_GB2312"/>
                <w:sz w:val="28"/>
                <w:szCs w:val="28"/>
              </w:rPr>
              <w:t>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9</w:t>
            </w:r>
          </w:p>
        </w:tc>
        <w:tc>
          <w:tcPr>
            <w:tcW w:w="1418" w:type="dxa"/>
            <w:vAlign w:val="center"/>
          </w:tcPr>
          <w:p>
            <w:pPr>
              <w:spacing w:line="320" w:lineRule="exact"/>
              <w:jc w:val="center"/>
              <w:rPr>
                <w:rFonts w:ascii="仿宋_GB2312"/>
                <w:sz w:val="28"/>
                <w:szCs w:val="28"/>
              </w:rPr>
            </w:pPr>
            <w:r>
              <w:rPr>
                <w:rFonts w:hint="eastAsia" w:ascii="仿宋_GB2312"/>
                <w:sz w:val="28"/>
                <w:szCs w:val="28"/>
              </w:rPr>
              <w:t>台山市</w:t>
            </w:r>
          </w:p>
        </w:tc>
        <w:tc>
          <w:tcPr>
            <w:tcW w:w="2835" w:type="dxa"/>
            <w:vAlign w:val="center"/>
          </w:tcPr>
          <w:p>
            <w:pPr>
              <w:spacing w:line="320" w:lineRule="exact"/>
              <w:jc w:val="left"/>
              <w:rPr>
                <w:rFonts w:ascii="仿宋_GB2312"/>
                <w:sz w:val="28"/>
                <w:szCs w:val="28"/>
              </w:rPr>
            </w:pPr>
            <w:r>
              <w:rPr>
                <w:rFonts w:hint="eastAsia" w:ascii="仿宋_GB2312"/>
                <w:sz w:val="28"/>
                <w:szCs w:val="28"/>
              </w:rPr>
              <w:t>台山市妇幼保健院</w:t>
            </w:r>
          </w:p>
        </w:tc>
        <w:tc>
          <w:tcPr>
            <w:tcW w:w="2835" w:type="dxa"/>
            <w:vAlign w:val="center"/>
          </w:tcPr>
          <w:p>
            <w:pPr>
              <w:spacing w:line="320" w:lineRule="exact"/>
              <w:jc w:val="left"/>
              <w:rPr>
                <w:rFonts w:ascii="仿宋_GB2312"/>
                <w:sz w:val="28"/>
                <w:szCs w:val="28"/>
              </w:rPr>
            </w:pPr>
            <w:r>
              <w:rPr>
                <w:rFonts w:ascii="仿宋_GB2312"/>
                <w:sz w:val="28"/>
                <w:szCs w:val="28"/>
              </w:rPr>
              <w:t>台城镇环北大道74号</w:t>
            </w:r>
          </w:p>
        </w:tc>
        <w:tc>
          <w:tcPr>
            <w:tcW w:w="1417" w:type="dxa"/>
            <w:vAlign w:val="center"/>
          </w:tcPr>
          <w:p>
            <w:pPr>
              <w:spacing w:line="320" w:lineRule="exact"/>
              <w:jc w:val="center"/>
              <w:rPr>
                <w:rFonts w:ascii="仿宋_GB2312"/>
                <w:sz w:val="28"/>
                <w:szCs w:val="28"/>
              </w:rPr>
            </w:pPr>
            <w:r>
              <w:rPr>
                <w:rFonts w:hint="eastAsia" w:ascii="仿宋_GB2312"/>
                <w:sz w:val="28"/>
                <w:szCs w:val="28"/>
              </w:rPr>
              <w:t>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10</w:t>
            </w:r>
          </w:p>
        </w:tc>
        <w:tc>
          <w:tcPr>
            <w:tcW w:w="1418" w:type="dxa"/>
            <w:vAlign w:val="center"/>
          </w:tcPr>
          <w:p>
            <w:pPr>
              <w:spacing w:line="320" w:lineRule="exact"/>
              <w:jc w:val="center"/>
              <w:rPr>
                <w:rFonts w:ascii="仿宋_GB2312"/>
                <w:sz w:val="28"/>
                <w:szCs w:val="28"/>
              </w:rPr>
            </w:pPr>
            <w:r>
              <w:rPr>
                <w:rFonts w:hint="eastAsia" w:ascii="仿宋_GB2312"/>
                <w:sz w:val="28"/>
                <w:szCs w:val="28"/>
              </w:rPr>
              <w:t>开平市</w:t>
            </w:r>
          </w:p>
        </w:tc>
        <w:tc>
          <w:tcPr>
            <w:tcW w:w="2835" w:type="dxa"/>
            <w:vAlign w:val="center"/>
          </w:tcPr>
          <w:p>
            <w:pPr>
              <w:spacing w:line="320" w:lineRule="exact"/>
              <w:jc w:val="left"/>
              <w:rPr>
                <w:rFonts w:ascii="仿宋_GB2312"/>
                <w:sz w:val="28"/>
                <w:szCs w:val="28"/>
              </w:rPr>
            </w:pPr>
            <w:r>
              <w:rPr>
                <w:rFonts w:hint="eastAsia" w:ascii="仿宋_GB2312"/>
                <w:sz w:val="28"/>
                <w:szCs w:val="28"/>
              </w:rPr>
              <w:t>开平市中心医院</w:t>
            </w:r>
          </w:p>
        </w:tc>
        <w:tc>
          <w:tcPr>
            <w:tcW w:w="2835" w:type="dxa"/>
            <w:vAlign w:val="center"/>
          </w:tcPr>
          <w:p>
            <w:pPr>
              <w:spacing w:line="320" w:lineRule="exact"/>
              <w:jc w:val="left"/>
              <w:rPr>
                <w:rFonts w:ascii="仿宋_GB2312"/>
                <w:sz w:val="28"/>
                <w:szCs w:val="28"/>
              </w:rPr>
            </w:pPr>
            <w:r>
              <w:rPr>
                <w:rFonts w:ascii="仿宋_GB2312"/>
                <w:sz w:val="28"/>
                <w:szCs w:val="28"/>
              </w:rPr>
              <w:t>开平市长沙三江开发区A7号</w:t>
            </w:r>
          </w:p>
        </w:tc>
        <w:tc>
          <w:tcPr>
            <w:tcW w:w="1417" w:type="dxa"/>
            <w:vAlign w:val="center"/>
          </w:tcPr>
          <w:p>
            <w:pPr>
              <w:spacing w:line="320" w:lineRule="exact"/>
              <w:jc w:val="center"/>
              <w:rPr>
                <w:rFonts w:ascii="仿宋_GB2312"/>
                <w:sz w:val="28"/>
                <w:szCs w:val="28"/>
              </w:rPr>
            </w:pPr>
            <w:r>
              <w:rPr>
                <w:rFonts w:hint="eastAsia" w:ascii="仿宋_GB2312"/>
                <w:sz w:val="28"/>
                <w:szCs w:val="28"/>
              </w:rPr>
              <w:t>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11</w:t>
            </w:r>
          </w:p>
        </w:tc>
        <w:tc>
          <w:tcPr>
            <w:tcW w:w="1418" w:type="dxa"/>
            <w:vAlign w:val="center"/>
          </w:tcPr>
          <w:p>
            <w:pPr>
              <w:spacing w:line="320" w:lineRule="exact"/>
              <w:jc w:val="center"/>
              <w:rPr>
                <w:rFonts w:ascii="仿宋_GB2312"/>
                <w:sz w:val="28"/>
                <w:szCs w:val="28"/>
              </w:rPr>
            </w:pPr>
            <w:r>
              <w:rPr>
                <w:rFonts w:hint="eastAsia" w:ascii="仿宋_GB2312"/>
                <w:sz w:val="28"/>
                <w:szCs w:val="28"/>
              </w:rPr>
              <w:t>开平市</w:t>
            </w:r>
          </w:p>
        </w:tc>
        <w:tc>
          <w:tcPr>
            <w:tcW w:w="2835" w:type="dxa"/>
            <w:vAlign w:val="center"/>
          </w:tcPr>
          <w:p>
            <w:pPr>
              <w:spacing w:line="320" w:lineRule="exact"/>
              <w:jc w:val="left"/>
              <w:rPr>
                <w:rFonts w:ascii="仿宋_GB2312"/>
                <w:sz w:val="28"/>
                <w:szCs w:val="28"/>
              </w:rPr>
            </w:pPr>
            <w:r>
              <w:rPr>
                <w:rFonts w:hint="eastAsia" w:ascii="仿宋_GB2312"/>
                <w:sz w:val="28"/>
                <w:szCs w:val="28"/>
              </w:rPr>
              <w:t>开平市中医院</w:t>
            </w:r>
          </w:p>
        </w:tc>
        <w:tc>
          <w:tcPr>
            <w:tcW w:w="2835" w:type="dxa"/>
            <w:vAlign w:val="center"/>
          </w:tcPr>
          <w:p>
            <w:pPr>
              <w:spacing w:line="320" w:lineRule="exact"/>
              <w:jc w:val="left"/>
              <w:rPr>
                <w:rFonts w:ascii="仿宋_GB2312"/>
                <w:sz w:val="28"/>
                <w:szCs w:val="28"/>
              </w:rPr>
            </w:pPr>
            <w:r>
              <w:rPr>
                <w:rFonts w:hint="eastAsia" w:ascii="仿宋_GB2312"/>
                <w:sz w:val="28"/>
                <w:szCs w:val="28"/>
              </w:rPr>
              <w:t>开三埠新昌西桥二路4号和6号</w:t>
            </w:r>
          </w:p>
        </w:tc>
        <w:tc>
          <w:tcPr>
            <w:tcW w:w="1417" w:type="dxa"/>
            <w:vAlign w:val="center"/>
          </w:tcPr>
          <w:p>
            <w:pPr>
              <w:spacing w:line="320" w:lineRule="exact"/>
              <w:jc w:val="center"/>
              <w:rPr>
                <w:rFonts w:ascii="仿宋_GB2312"/>
                <w:sz w:val="28"/>
                <w:szCs w:val="28"/>
              </w:rPr>
            </w:pPr>
            <w:r>
              <w:rPr>
                <w:rFonts w:hint="eastAsia" w:ascii="仿宋_GB2312"/>
                <w:sz w:val="28"/>
                <w:szCs w:val="28"/>
              </w:rPr>
              <w:t>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12</w:t>
            </w:r>
          </w:p>
        </w:tc>
        <w:tc>
          <w:tcPr>
            <w:tcW w:w="1418" w:type="dxa"/>
            <w:vAlign w:val="center"/>
          </w:tcPr>
          <w:p>
            <w:pPr>
              <w:spacing w:line="320" w:lineRule="exact"/>
              <w:jc w:val="center"/>
              <w:rPr>
                <w:rFonts w:ascii="仿宋_GB2312"/>
                <w:sz w:val="28"/>
                <w:szCs w:val="28"/>
              </w:rPr>
            </w:pPr>
            <w:r>
              <w:rPr>
                <w:rFonts w:hint="eastAsia" w:ascii="仿宋_GB2312"/>
                <w:sz w:val="28"/>
                <w:szCs w:val="28"/>
              </w:rPr>
              <w:t>开平市</w:t>
            </w:r>
          </w:p>
        </w:tc>
        <w:tc>
          <w:tcPr>
            <w:tcW w:w="2835" w:type="dxa"/>
            <w:vAlign w:val="center"/>
          </w:tcPr>
          <w:p>
            <w:pPr>
              <w:spacing w:line="320" w:lineRule="exact"/>
              <w:jc w:val="left"/>
              <w:rPr>
                <w:rFonts w:ascii="仿宋_GB2312"/>
                <w:sz w:val="28"/>
                <w:szCs w:val="28"/>
              </w:rPr>
            </w:pPr>
            <w:r>
              <w:rPr>
                <w:rFonts w:hint="eastAsia"/>
                <w:sz w:val="28"/>
                <w:szCs w:val="28"/>
              </w:rPr>
              <w:t>开平市妇幼保健院</w:t>
            </w:r>
          </w:p>
        </w:tc>
        <w:tc>
          <w:tcPr>
            <w:tcW w:w="2835" w:type="dxa"/>
            <w:vAlign w:val="center"/>
          </w:tcPr>
          <w:p>
            <w:pPr>
              <w:spacing w:line="320" w:lineRule="exact"/>
              <w:jc w:val="left"/>
              <w:rPr>
                <w:rFonts w:ascii="仿宋_GB2312"/>
                <w:sz w:val="28"/>
                <w:szCs w:val="28"/>
              </w:rPr>
            </w:pPr>
            <w:r>
              <w:rPr>
                <w:rFonts w:ascii="仿宋_GB2312"/>
                <w:sz w:val="28"/>
                <w:szCs w:val="28"/>
              </w:rPr>
              <w:t>开平市</w:t>
            </w:r>
            <w:r>
              <w:rPr>
                <w:rFonts w:hint="eastAsia" w:ascii="仿宋_GB2312"/>
                <w:sz w:val="28"/>
                <w:szCs w:val="28"/>
              </w:rPr>
              <w:t>明珠路</w:t>
            </w:r>
          </w:p>
        </w:tc>
        <w:tc>
          <w:tcPr>
            <w:tcW w:w="1417" w:type="dxa"/>
            <w:vAlign w:val="center"/>
          </w:tcPr>
          <w:p>
            <w:pPr>
              <w:spacing w:line="320" w:lineRule="exact"/>
              <w:jc w:val="center"/>
              <w:rPr>
                <w:rFonts w:ascii="仿宋_GB2312"/>
                <w:sz w:val="28"/>
                <w:szCs w:val="28"/>
              </w:rPr>
            </w:pPr>
            <w:r>
              <w:rPr>
                <w:rFonts w:hint="eastAsia" w:ascii="仿宋_GB2312"/>
                <w:sz w:val="28"/>
                <w:szCs w:val="28"/>
              </w:rPr>
              <w:t>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13</w:t>
            </w:r>
          </w:p>
        </w:tc>
        <w:tc>
          <w:tcPr>
            <w:tcW w:w="1418" w:type="dxa"/>
            <w:vAlign w:val="center"/>
          </w:tcPr>
          <w:p>
            <w:pPr>
              <w:spacing w:line="320" w:lineRule="exact"/>
              <w:jc w:val="center"/>
              <w:rPr>
                <w:rFonts w:ascii="仿宋_GB2312"/>
                <w:sz w:val="28"/>
                <w:szCs w:val="28"/>
              </w:rPr>
            </w:pPr>
            <w:r>
              <w:rPr>
                <w:rFonts w:hint="eastAsia" w:ascii="仿宋_GB2312"/>
                <w:sz w:val="28"/>
                <w:szCs w:val="28"/>
              </w:rPr>
              <w:t>开平市</w:t>
            </w:r>
          </w:p>
        </w:tc>
        <w:tc>
          <w:tcPr>
            <w:tcW w:w="2835" w:type="dxa"/>
            <w:vAlign w:val="center"/>
          </w:tcPr>
          <w:p>
            <w:pPr>
              <w:spacing w:line="320" w:lineRule="exact"/>
              <w:jc w:val="left"/>
              <w:rPr>
                <w:rFonts w:ascii="仿宋_GB2312"/>
                <w:sz w:val="28"/>
                <w:szCs w:val="28"/>
              </w:rPr>
            </w:pPr>
            <w:r>
              <w:rPr>
                <w:rFonts w:hint="eastAsia"/>
                <w:sz w:val="28"/>
                <w:szCs w:val="28"/>
              </w:rPr>
              <w:t>开平市第三人民医院</w:t>
            </w:r>
          </w:p>
        </w:tc>
        <w:tc>
          <w:tcPr>
            <w:tcW w:w="2835" w:type="dxa"/>
            <w:vAlign w:val="center"/>
          </w:tcPr>
          <w:p>
            <w:pPr>
              <w:spacing w:line="320" w:lineRule="exact"/>
              <w:jc w:val="left"/>
              <w:rPr>
                <w:rFonts w:ascii="仿宋_GB2312"/>
                <w:sz w:val="28"/>
                <w:szCs w:val="28"/>
              </w:rPr>
            </w:pPr>
            <w:r>
              <w:rPr>
                <w:rFonts w:hint="eastAsia" w:ascii="仿宋_GB2312"/>
                <w:sz w:val="28"/>
                <w:szCs w:val="28"/>
              </w:rPr>
              <w:t>开平市长沙区金山大道46号</w:t>
            </w:r>
          </w:p>
        </w:tc>
        <w:tc>
          <w:tcPr>
            <w:tcW w:w="1417" w:type="dxa"/>
            <w:vAlign w:val="center"/>
          </w:tcPr>
          <w:p>
            <w:pPr>
              <w:spacing w:line="320" w:lineRule="exact"/>
              <w:jc w:val="center"/>
              <w:rPr>
                <w:rFonts w:ascii="仿宋_GB2312"/>
                <w:sz w:val="28"/>
                <w:szCs w:val="28"/>
              </w:rPr>
            </w:pPr>
            <w:r>
              <w:rPr>
                <w:rFonts w:hint="eastAsia" w:ascii="仿宋_GB2312"/>
                <w:sz w:val="28"/>
                <w:szCs w:val="28"/>
              </w:rPr>
              <w:t>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14</w:t>
            </w:r>
          </w:p>
        </w:tc>
        <w:tc>
          <w:tcPr>
            <w:tcW w:w="1418" w:type="dxa"/>
            <w:vAlign w:val="center"/>
          </w:tcPr>
          <w:p>
            <w:pPr>
              <w:spacing w:line="320" w:lineRule="exact"/>
              <w:jc w:val="center"/>
              <w:rPr>
                <w:rFonts w:ascii="仿宋_GB2312"/>
                <w:sz w:val="28"/>
                <w:szCs w:val="28"/>
              </w:rPr>
            </w:pPr>
            <w:r>
              <w:rPr>
                <w:rFonts w:hint="eastAsia" w:ascii="仿宋_GB2312"/>
                <w:sz w:val="28"/>
                <w:szCs w:val="28"/>
              </w:rPr>
              <w:t>鹤山市</w:t>
            </w:r>
          </w:p>
        </w:tc>
        <w:tc>
          <w:tcPr>
            <w:tcW w:w="2835" w:type="dxa"/>
            <w:vAlign w:val="center"/>
          </w:tcPr>
          <w:p>
            <w:pPr>
              <w:spacing w:line="320" w:lineRule="exact"/>
              <w:jc w:val="left"/>
              <w:rPr>
                <w:rFonts w:ascii="仿宋_GB2312"/>
                <w:sz w:val="28"/>
                <w:szCs w:val="28"/>
              </w:rPr>
            </w:pPr>
            <w:r>
              <w:rPr>
                <w:rFonts w:hint="eastAsia" w:ascii="仿宋_GB2312"/>
                <w:sz w:val="28"/>
                <w:szCs w:val="28"/>
              </w:rPr>
              <w:t>鹤山市人民医院</w:t>
            </w:r>
          </w:p>
        </w:tc>
        <w:tc>
          <w:tcPr>
            <w:tcW w:w="2835" w:type="dxa"/>
            <w:vAlign w:val="center"/>
          </w:tcPr>
          <w:p>
            <w:pPr>
              <w:spacing w:line="320" w:lineRule="exact"/>
              <w:jc w:val="left"/>
              <w:rPr>
                <w:rFonts w:ascii="仿宋_GB2312"/>
                <w:sz w:val="28"/>
                <w:szCs w:val="28"/>
              </w:rPr>
            </w:pPr>
            <w:r>
              <w:rPr>
                <w:rFonts w:hint="eastAsia" w:ascii="仿宋_GB2312"/>
                <w:sz w:val="28"/>
                <w:szCs w:val="28"/>
              </w:rPr>
              <w:t>沙坪街道</w:t>
            </w:r>
            <w:r>
              <w:rPr>
                <w:rFonts w:ascii="仿宋_GB2312"/>
                <w:sz w:val="28"/>
                <w:szCs w:val="28"/>
              </w:rPr>
              <w:t>人民路39号</w:t>
            </w:r>
          </w:p>
        </w:tc>
        <w:tc>
          <w:tcPr>
            <w:tcW w:w="1417" w:type="dxa"/>
            <w:vAlign w:val="center"/>
          </w:tcPr>
          <w:p>
            <w:pPr>
              <w:spacing w:line="320" w:lineRule="exact"/>
              <w:jc w:val="center"/>
              <w:rPr>
                <w:rFonts w:ascii="仿宋_GB2312"/>
                <w:sz w:val="28"/>
                <w:szCs w:val="28"/>
              </w:rPr>
            </w:pPr>
            <w:r>
              <w:rPr>
                <w:rFonts w:hint="eastAsia" w:ascii="仿宋_GB2312"/>
                <w:sz w:val="28"/>
                <w:szCs w:val="28"/>
              </w:rPr>
              <w:t>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15</w:t>
            </w:r>
          </w:p>
        </w:tc>
        <w:tc>
          <w:tcPr>
            <w:tcW w:w="1418" w:type="dxa"/>
            <w:vAlign w:val="center"/>
          </w:tcPr>
          <w:p>
            <w:pPr>
              <w:spacing w:line="320" w:lineRule="exact"/>
              <w:jc w:val="center"/>
              <w:rPr>
                <w:rFonts w:ascii="仿宋_GB2312"/>
                <w:sz w:val="28"/>
                <w:szCs w:val="28"/>
              </w:rPr>
            </w:pPr>
            <w:r>
              <w:rPr>
                <w:rFonts w:hint="eastAsia" w:ascii="仿宋_GB2312"/>
                <w:sz w:val="28"/>
                <w:szCs w:val="28"/>
              </w:rPr>
              <w:t>恩平市</w:t>
            </w:r>
          </w:p>
        </w:tc>
        <w:tc>
          <w:tcPr>
            <w:tcW w:w="2835" w:type="dxa"/>
            <w:vAlign w:val="center"/>
          </w:tcPr>
          <w:p>
            <w:pPr>
              <w:spacing w:line="320" w:lineRule="exact"/>
              <w:jc w:val="left"/>
              <w:rPr>
                <w:rFonts w:ascii="仿宋_GB2312"/>
                <w:sz w:val="28"/>
                <w:szCs w:val="28"/>
              </w:rPr>
            </w:pPr>
            <w:r>
              <w:rPr>
                <w:rFonts w:hint="eastAsia" w:ascii="仿宋_GB2312"/>
                <w:sz w:val="28"/>
                <w:szCs w:val="28"/>
              </w:rPr>
              <w:t>恩平市人民医院</w:t>
            </w:r>
          </w:p>
        </w:tc>
        <w:tc>
          <w:tcPr>
            <w:tcW w:w="2835" w:type="dxa"/>
            <w:vAlign w:val="center"/>
          </w:tcPr>
          <w:p>
            <w:pPr>
              <w:spacing w:line="320" w:lineRule="exact"/>
              <w:jc w:val="left"/>
              <w:rPr>
                <w:rFonts w:ascii="仿宋_GB2312"/>
                <w:sz w:val="28"/>
                <w:szCs w:val="28"/>
              </w:rPr>
            </w:pPr>
            <w:r>
              <w:rPr>
                <w:rFonts w:hint="eastAsia" w:ascii="仿宋_GB2312"/>
                <w:sz w:val="28"/>
                <w:szCs w:val="28"/>
              </w:rPr>
              <w:t>恩城街道</w:t>
            </w:r>
            <w:r>
              <w:rPr>
                <w:rFonts w:ascii="仿宋_GB2312"/>
                <w:sz w:val="28"/>
                <w:szCs w:val="28"/>
              </w:rPr>
              <w:t>春园路30号</w:t>
            </w:r>
          </w:p>
        </w:tc>
        <w:tc>
          <w:tcPr>
            <w:tcW w:w="1417" w:type="dxa"/>
            <w:vAlign w:val="center"/>
          </w:tcPr>
          <w:p>
            <w:pPr>
              <w:spacing w:line="320" w:lineRule="exact"/>
              <w:jc w:val="center"/>
              <w:rPr>
                <w:rFonts w:ascii="仿宋_GB2312"/>
                <w:sz w:val="28"/>
                <w:szCs w:val="28"/>
              </w:rPr>
            </w:pPr>
            <w:r>
              <w:rPr>
                <w:rFonts w:hint="eastAsia" w:ascii="仿宋_GB2312"/>
                <w:sz w:val="28"/>
                <w:szCs w:val="28"/>
              </w:rPr>
              <w:t>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76" w:lineRule="exact"/>
              <w:jc w:val="center"/>
              <w:rPr>
                <w:rFonts w:ascii="仿宋_GB2312"/>
                <w:sz w:val="30"/>
                <w:szCs w:val="30"/>
              </w:rPr>
            </w:pPr>
            <w:r>
              <w:rPr>
                <w:rFonts w:hint="eastAsia" w:ascii="仿宋_GB2312"/>
                <w:sz w:val="30"/>
                <w:szCs w:val="30"/>
              </w:rPr>
              <w:t>16</w:t>
            </w:r>
          </w:p>
        </w:tc>
        <w:tc>
          <w:tcPr>
            <w:tcW w:w="1418" w:type="dxa"/>
            <w:vAlign w:val="center"/>
          </w:tcPr>
          <w:p>
            <w:pPr>
              <w:spacing w:line="320" w:lineRule="exact"/>
              <w:jc w:val="center"/>
              <w:rPr>
                <w:rFonts w:ascii="仿宋_GB2312"/>
                <w:sz w:val="28"/>
                <w:szCs w:val="28"/>
              </w:rPr>
            </w:pPr>
            <w:r>
              <w:rPr>
                <w:rFonts w:hint="eastAsia" w:ascii="仿宋_GB2312"/>
                <w:sz w:val="28"/>
                <w:szCs w:val="28"/>
              </w:rPr>
              <w:t>恩平市</w:t>
            </w:r>
          </w:p>
        </w:tc>
        <w:tc>
          <w:tcPr>
            <w:tcW w:w="2835" w:type="dxa"/>
            <w:vAlign w:val="center"/>
          </w:tcPr>
          <w:p>
            <w:pPr>
              <w:spacing w:line="320" w:lineRule="exact"/>
              <w:jc w:val="left"/>
              <w:rPr>
                <w:rFonts w:ascii="仿宋_GB2312"/>
                <w:sz w:val="28"/>
                <w:szCs w:val="28"/>
              </w:rPr>
            </w:pPr>
            <w:r>
              <w:rPr>
                <w:rFonts w:hint="eastAsia" w:ascii="仿宋_GB2312"/>
                <w:sz w:val="28"/>
                <w:szCs w:val="28"/>
              </w:rPr>
              <w:t>江门市五邑中医院恩平分院</w:t>
            </w:r>
          </w:p>
        </w:tc>
        <w:tc>
          <w:tcPr>
            <w:tcW w:w="2835" w:type="dxa"/>
            <w:vAlign w:val="center"/>
          </w:tcPr>
          <w:p>
            <w:pPr>
              <w:spacing w:line="320" w:lineRule="exact"/>
              <w:jc w:val="left"/>
              <w:rPr>
                <w:rFonts w:ascii="仿宋_GB2312"/>
                <w:sz w:val="28"/>
                <w:szCs w:val="28"/>
              </w:rPr>
            </w:pPr>
            <w:r>
              <w:rPr>
                <w:rFonts w:ascii="仿宋_GB2312"/>
                <w:sz w:val="28"/>
                <w:szCs w:val="28"/>
              </w:rPr>
              <w:t>恩城街道南堤路29号</w:t>
            </w:r>
          </w:p>
        </w:tc>
        <w:tc>
          <w:tcPr>
            <w:tcW w:w="1417" w:type="dxa"/>
            <w:vAlign w:val="center"/>
          </w:tcPr>
          <w:p>
            <w:pPr>
              <w:spacing w:line="320" w:lineRule="exact"/>
              <w:jc w:val="center"/>
              <w:rPr>
                <w:rFonts w:ascii="仿宋_GB2312"/>
                <w:sz w:val="28"/>
                <w:szCs w:val="28"/>
              </w:rPr>
            </w:pPr>
            <w:r>
              <w:rPr>
                <w:rFonts w:hint="eastAsia" w:ascii="仿宋_GB2312"/>
                <w:sz w:val="28"/>
                <w:szCs w:val="28"/>
              </w:rPr>
              <w:t>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817" w:type="dxa"/>
            <w:vAlign w:val="center"/>
          </w:tcPr>
          <w:p>
            <w:pPr>
              <w:spacing w:line="576" w:lineRule="exact"/>
              <w:jc w:val="center"/>
              <w:rPr>
                <w:rFonts w:ascii="仿宋_GB2312"/>
                <w:sz w:val="30"/>
                <w:szCs w:val="30"/>
              </w:rPr>
            </w:pPr>
            <w:r>
              <w:rPr>
                <w:rFonts w:hint="eastAsia" w:ascii="仿宋_GB2312"/>
                <w:sz w:val="30"/>
                <w:szCs w:val="30"/>
              </w:rPr>
              <w:t>17</w:t>
            </w:r>
          </w:p>
        </w:tc>
        <w:tc>
          <w:tcPr>
            <w:tcW w:w="1418" w:type="dxa"/>
            <w:vAlign w:val="center"/>
          </w:tcPr>
          <w:p>
            <w:pPr>
              <w:spacing w:line="320" w:lineRule="exact"/>
              <w:jc w:val="center"/>
              <w:rPr>
                <w:rFonts w:ascii="仿宋_GB2312"/>
                <w:sz w:val="28"/>
                <w:szCs w:val="28"/>
              </w:rPr>
            </w:pPr>
            <w:r>
              <w:rPr>
                <w:rFonts w:hint="eastAsia" w:ascii="仿宋_GB2312"/>
                <w:sz w:val="28"/>
                <w:szCs w:val="28"/>
              </w:rPr>
              <w:t>恩平市</w:t>
            </w:r>
          </w:p>
        </w:tc>
        <w:tc>
          <w:tcPr>
            <w:tcW w:w="2835" w:type="dxa"/>
            <w:vAlign w:val="center"/>
          </w:tcPr>
          <w:p>
            <w:pPr>
              <w:spacing w:line="320" w:lineRule="exact"/>
              <w:jc w:val="left"/>
              <w:rPr>
                <w:rFonts w:ascii="仿宋_GB2312"/>
                <w:sz w:val="28"/>
                <w:szCs w:val="28"/>
              </w:rPr>
            </w:pPr>
            <w:r>
              <w:rPr>
                <w:rFonts w:hint="eastAsia" w:ascii="仿宋_GB2312"/>
                <w:sz w:val="28"/>
                <w:szCs w:val="28"/>
              </w:rPr>
              <w:t>恩平市妇幼保健院</w:t>
            </w:r>
          </w:p>
        </w:tc>
        <w:tc>
          <w:tcPr>
            <w:tcW w:w="2835" w:type="dxa"/>
            <w:vAlign w:val="center"/>
          </w:tcPr>
          <w:p>
            <w:pPr>
              <w:spacing w:line="320" w:lineRule="exact"/>
              <w:jc w:val="left"/>
              <w:rPr>
                <w:rFonts w:ascii="仿宋_GB2312"/>
                <w:sz w:val="28"/>
                <w:szCs w:val="28"/>
              </w:rPr>
            </w:pPr>
            <w:r>
              <w:rPr>
                <w:rFonts w:hint="eastAsia" w:ascii="仿宋_GB2312"/>
                <w:sz w:val="28"/>
                <w:szCs w:val="28"/>
              </w:rPr>
              <w:t>恩平市新城东路3号</w:t>
            </w:r>
          </w:p>
        </w:tc>
        <w:tc>
          <w:tcPr>
            <w:tcW w:w="1417" w:type="dxa"/>
            <w:vAlign w:val="center"/>
          </w:tcPr>
          <w:p>
            <w:pPr>
              <w:spacing w:line="320" w:lineRule="exact"/>
              <w:jc w:val="center"/>
              <w:rPr>
                <w:rFonts w:ascii="仿宋_GB2312"/>
                <w:sz w:val="28"/>
                <w:szCs w:val="28"/>
              </w:rPr>
            </w:pPr>
            <w:r>
              <w:rPr>
                <w:rFonts w:hint="eastAsia" w:ascii="仿宋_GB2312"/>
                <w:sz w:val="28"/>
                <w:szCs w:val="28"/>
              </w:rPr>
              <w:t>医疗机构</w:t>
            </w:r>
          </w:p>
        </w:tc>
      </w:tr>
    </w:tbl>
    <w:p/>
    <w:sectPr>
      <w:pgSz w:w="11906" w:h="16838"/>
      <w:pgMar w:top="1587" w:right="1587" w:bottom="1587" w:left="1587" w:header="851" w:footer="992" w:gutter="0"/>
      <w:paperSrc/>
      <w:cols w:space="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方正楷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262461"/>
    <w:multiLevelType w:val="singleLevel"/>
    <w:tmpl w:val="D026246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8BF"/>
    <w:rsid w:val="008E2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江门市卫生健康局</Company>
  <Pages>1</Pages>
  <Words>0</Words>
  <Characters>0</Characters>
  <Lines>0</Lines>
  <Paragraphs>0</Paragraphs>
  <TotalTime>1</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2022-12-13T08:02:00Z</dcterms:created>
  <dc:creator>林升云</dc:creator>
  <cp:lastModifiedBy>林升云</cp:lastModifiedBy>
  <dcterms:modified xsi:type="dcterms:W3CDTF">2022-12-13T08:04:23Z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ribbonExt">
    <vt:lpwstr>{"WPSExtOfficeTab":{"OnGetEnabled":false,"OnGetVisible":false}}</vt:lpwstr>
  </property>
</Properties>
</file>