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ED" w:rsidRDefault="002017C5">
      <w:pPr>
        <w:spacing w:line="580" w:lineRule="exact"/>
        <w:ind w:leftChars="-202" w:left="-26" w:hangingChars="132" w:hanging="398"/>
        <w:jc w:val="left"/>
        <w:rPr>
          <w:rFonts w:eastAsia="方正仿宋_GBK"/>
          <w:b/>
          <w:bCs/>
          <w:kern w:val="0"/>
          <w:sz w:val="30"/>
          <w:szCs w:val="30"/>
        </w:rPr>
      </w:pPr>
      <w:r>
        <w:rPr>
          <w:rFonts w:eastAsia="方正仿宋_GBK"/>
          <w:b/>
          <w:bCs/>
          <w:kern w:val="0"/>
          <w:sz w:val="30"/>
          <w:szCs w:val="30"/>
        </w:rPr>
        <w:t>附件</w:t>
      </w:r>
      <w:r w:rsidR="00BC33AC">
        <w:rPr>
          <w:rFonts w:eastAsia="方正仿宋_GBK" w:hint="eastAsia"/>
          <w:b/>
          <w:bCs/>
          <w:kern w:val="0"/>
          <w:sz w:val="30"/>
          <w:szCs w:val="30"/>
        </w:rPr>
        <w:t>1</w:t>
      </w:r>
      <w:bookmarkStart w:id="0" w:name="_GoBack"/>
      <w:bookmarkEnd w:id="0"/>
      <w:r w:rsidR="00BC33AC">
        <w:rPr>
          <w:rFonts w:eastAsia="方正仿宋_GBK"/>
          <w:b/>
          <w:bCs/>
          <w:kern w:val="0"/>
          <w:sz w:val="30"/>
          <w:szCs w:val="30"/>
        </w:rPr>
        <w:t xml:space="preserve"> </w:t>
      </w:r>
    </w:p>
    <w:p w:rsidR="00D173ED" w:rsidRDefault="00D173ED">
      <w:pPr>
        <w:spacing w:line="580" w:lineRule="exact"/>
        <w:ind w:leftChars="-202" w:left="-2" w:hangingChars="132" w:hanging="422"/>
        <w:jc w:val="left"/>
        <w:rPr>
          <w:rFonts w:eastAsia="方正仿宋_GBK"/>
          <w:bCs/>
          <w:kern w:val="0"/>
          <w:sz w:val="32"/>
          <w:szCs w:val="32"/>
        </w:rPr>
      </w:pPr>
    </w:p>
    <w:p w:rsidR="00D173ED" w:rsidRDefault="002017C5">
      <w:pPr>
        <w:spacing w:line="560" w:lineRule="exact"/>
        <w:ind w:leftChars="-67" w:left="-1" w:rightChars="-94" w:right="-197" w:hangingChars="39" w:hanging="140"/>
        <w:jc w:val="center"/>
        <w:rPr>
          <w:rFonts w:eastAsia="方正大标宋_GBK"/>
          <w:bCs/>
          <w:kern w:val="0"/>
          <w:sz w:val="36"/>
          <w:szCs w:val="36"/>
        </w:rPr>
      </w:pPr>
      <w:r>
        <w:rPr>
          <w:rFonts w:eastAsia="方正大标宋_GBK"/>
          <w:bCs/>
          <w:kern w:val="0"/>
          <w:sz w:val="36"/>
          <w:szCs w:val="36"/>
        </w:rPr>
        <w:t>2022</w:t>
      </w:r>
      <w:r>
        <w:rPr>
          <w:rFonts w:eastAsia="方正大标宋_GBK"/>
          <w:bCs/>
          <w:kern w:val="0"/>
          <w:sz w:val="36"/>
          <w:szCs w:val="36"/>
        </w:rPr>
        <w:t>年度江门市第</w:t>
      </w:r>
      <w:r>
        <w:rPr>
          <w:rFonts w:eastAsia="方正大标宋_GBK" w:hint="eastAsia"/>
          <w:bCs/>
          <w:kern w:val="0"/>
          <w:sz w:val="36"/>
          <w:szCs w:val="36"/>
        </w:rPr>
        <w:t>三</w:t>
      </w:r>
      <w:r>
        <w:rPr>
          <w:rFonts w:eastAsia="方正大标宋_GBK"/>
          <w:bCs/>
          <w:kern w:val="0"/>
          <w:sz w:val="36"/>
          <w:szCs w:val="36"/>
        </w:rPr>
        <w:t>批扶持科技发展资金项目明细表</w:t>
      </w:r>
      <w:r>
        <w:rPr>
          <w:rFonts w:eastAsia="方正大标宋_GBK" w:hint="eastAsia"/>
          <w:bCs/>
          <w:kern w:val="0"/>
          <w:sz w:val="36"/>
          <w:szCs w:val="36"/>
        </w:rPr>
        <w:t>1</w:t>
      </w:r>
      <w:r>
        <w:rPr>
          <w:rFonts w:eastAsia="方正大标宋_GBK"/>
          <w:bCs/>
          <w:kern w:val="0"/>
          <w:sz w:val="36"/>
          <w:szCs w:val="36"/>
        </w:rPr>
        <w:t>（</w:t>
      </w:r>
      <w:r>
        <w:rPr>
          <w:rFonts w:eastAsia="方正大标宋_GBK"/>
          <w:color w:val="000000"/>
          <w:kern w:val="0"/>
          <w:sz w:val="36"/>
          <w:szCs w:val="36"/>
        </w:rPr>
        <w:t>202</w:t>
      </w:r>
      <w:r>
        <w:rPr>
          <w:rFonts w:eastAsia="方正大标宋_GBK" w:hint="eastAsia"/>
          <w:color w:val="000000"/>
          <w:kern w:val="0"/>
          <w:sz w:val="36"/>
          <w:szCs w:val="36"/>
        </w:rPr>
        <w:t>2</w:t>
      </w:r>
      <w:r>
        <w:rPr>
          <w:rFonts w:eastAsia="方正大标宋_GBK"/>
          <w:color w:val="000000"/>
          <w:kern w:val="0"/>
          <w:sz w:val="36"/>
          <w:szCs w:val="36"/>
        </w:rPr>
        <w:t>年江门市</w:t>
      </w:r>
      <w:r>
        <w:rPr>
          <w:rFonts w:eastAsia="方正大标宋_GBK" w:hint="eastAsia"/>
          <w:color w:val="000000"/>
          <w:kern w:val="0"/>
          <w:sz w:val="36"/>
          <w:szCs w:val="36"/>
        </w:rPr>
        <w:t>科技创新平台</w:t>
      </w:r>
      <w:r>
        <w:rPr>
          <w:rFonts w:eastAsia="方正大标宋_GBK"/>
          <w:color w:val="000000"/>
          <w:kern w:val="0"/>
          <w:sz w:val="36"/>
          <w:szCs w:val="36"/>
        </w:rPr>
        <w:t>建设资助</w:t>
      </w:r>
      <w:r>
        <w:rPr>
          <w:rFonts w:eastAsia="方正大标宋_GBK" w:hint="eastAsia"/>
          <w:color w:val="000000"/>
          <w:kern w:val="0"/>
          <w:sz w:val="36"/>
          <w:szCs w:val="36"/>
        </w:rPr>
        <w:t>第一批项目</w:t>
      </w:r>
      <w:r>
        <w:rPr>
          <w:rFonts w:eastAsia="方正大标宋_GBK"/>
          <w:bCs/>
          <w:kern w:val="0"/>
          <w:sz w:val="36"/>
          <w:szCs w:val="36"/>
        </w:rPr>
        <w:t>）</w:t>
      </w:r>
    </w:p>
    <w:p w:rsidR="00D173ED" w:rsidRDefault="002017C5">
      <w:pPr>
        <w:spacing w:line="560" w:lineRule="exact"/>
        <w:ind w:rightChars="-162" w:right="-340"/>
        <w:jc w:val="right"/>
        <w:rPr>
          <w:rFonts w:eastAsia="方正黑体_GBK"/>
        </w:rPr>
      </w:pPr>
      <w:r>
        <w:rPr>
          <w:rFonts w:eastAsia="方正黑体_GBK"/>
          <w:kern w:val="0"/>
          <w:sz w:val="24"/>
          <w:szCs w:val="24"/>
        </w:rPr>
        <w:t>金额单位：</w:t>
      </w:r>
      <w:r>
        <w:rPr>
          <w:rFonts w:eastAsia="方正黑体_GBK" w:hint="eastAsia"/>
          <w:kern w:val="0"/>
          <w:sz w:val="24"/>
          <w:szCs w:val="24"/>
        </w:rPr>
        <w:t>万</w:t>
      </w:r>
      <w:r>
        <w:rPr>
          <w:rFonts w:eastAsia="方正黑体_GBK"/>
          <w:kern w:val="0"/>
          <w:sz w:val="24"/>
          <w:szCs w:val="24"/>
        </w:rPr>
        <w:t>元</w:t>
      </w:r>
    </w:p>
    <w:tbl>
      <w:tblPr>
        <w:tblW w:w="1022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2946"/>
        <w:gridCol w:w="3513"/>
        <w:gridCol w:w="891"/>
        <w:gridCol w:w="1080"/>
        <w:gridCol w:w="1116"/>
      </w:tblGrid>
      <w:tr w:rsidR="00D173ED" w:rsidTr="001E4268">
        <w:trPr>
          <w:trHeight w:val="676"/>
          <w:tblHeader/>
          <w:jc w:val="center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 w:rsidP="001E4268">
            <w:pPr>
              <w:widowControl/>
              <w:spacing w:line="320" w:lineRule="exact"/>
              <w:ind w:leftChars="-24" w:left="-4" w:rightChars="-29" w:right="-61" w:hangingChars="21" w:hanging="46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  <w:szCs w:val="24"/>
              </w:rPr>
              <w:t>序号</w:t>
            </w:r>
          </w:p>
        </w:tc>
        <w:tc>
          <w:tcPr>
            <w:tcW w:w="29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  <w:szCs w:val="24"/>
              </w:rPr>
              <w:t>平台名称</w:t>
            </w:r>
          </w:p>
        </w:tc>
        <w:tc>
          <w:tcPr>
            <w:tcW w:w="35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  <w:szCs w:val="24"/>
              </w:rPr>
              <w:t>依托单位</w:t>
            </w:r>
          </w:p>
        </w:tc>
        <w:tc>
          <w:tcPr>
            <w:tcW w:w="8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1"/>
              </w:rPr>
            </w:pPr>
            <w:r w:rsidRPr="001E4268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1"/>
                <w:lang w:bidi="ar"/>
              </w:rPr>
              <w:t>小计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4268" w:rsidRDefault="002017C5">
            <w:pPr>
              <w:widowControl/>
              <w:spacing w:line="260" w:lineRule="exact"/>
              <w:ind w:leftChars="-69" w:left="-145" w:rightChars="-93" w:right="-195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2"/>
                <w:szCs w:val="21"/>
                <w:lang w:bidi="ar"/>
              </w:rPr>
            </w:pPr>
            <w:r w:rsidRPr="001E4268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1"/>
                <w:lang w:bidi="ar"/>
              </w:rPr>
              <w:t>市本级</w:t>
            </w:r>
          </w:p>
          <w:p w:rsidR="00D173ED" w:rsidRPr="001E4268" w:rsidRDefault="002017C5">
            <w:pPr>
              <w:widowControl/>
              <w:spacing w:line="260" w:lineRule="exact"/>
              <w:ind w:leftChars="-69" w:left="-145" w:rightChars="-93" w:right="-195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1"/>
              </w:rPr>
            </w:pPr>
            <w:r w:rsidRPr="001E4268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1"/>
                <w:lang w:bidi="ar"/>
              </w:rPr>
              <w:t>承担金额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 w:rsidP="001E4268">
            <w:pPr>
              <w:widowControl/>
              <w:spacing w:line="260" w:lineRule="exact"/>
              <w:ind w:leftChars="-153" w:left="-321" w:rightChars="-51" w:right="-107" w:firstLineChars="75" w:firstLine="15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pacing w:val="-10"/>
                <w:kern w:val="0"/>
                <w:sz w:val="22"/>
                <w:szCs w:val="21"/>
                <w:lang w:bidi="ar"/>
              </w:rPr>
            </w:pPr>
            <w:r w:rsidRPr="001E4268">
              <w:rPr>
                <w:rFonts w:ascii="方正黑体_GBK" w:eastAsia="方正黑体_GBK" w:hAnsi="方正黑体_GBK" w:cs="方正黑体_GBK" w:hint="eastAsia"/>
                <w:color w:val="000000"/>
                <w:spacing w:val="-10"/>
                <w:kern w:val="0"/>
                <w:sz w:val="22"/>
                <w:szCs w:val="21"/>
                <w:lang w:bidi="ar"/>
              </w:rPr>
              <w:t>县</w:t>
            </w:r>
            <w:r w:rsidRPr="001E4268">
              <w:rPr>
                <w:rFonts w:ascii="方正黑体_GBK" w:eastAsia="方正黑体_GBK" w:hAnsi="方正黑体_GBK" w:cs="方正黑体_GBK"/>
                <w:color w:val="000000"/>
                <w:spacing w:val="-10"/>
                <w:kern w:val="0"/>
                <w:sz w:val="22"/>
                <w:szCs w:val="21"/>
                <w:lang w:bidi="ar"/>
              </w:rPr>
              <w:t>(市、区)</w:t>
            </w:r>
          </w:p>
          <w:p w:rsidR="00D173ED" w:rsidRPr="001E4268" w:rsidRDefault="002017C5" w:rsidP="001E4268">
            <w:pPr>
              <w:widowControl/>
              <w:spacing w:line="260" w:lineRule="exact"/>
              <w:ind w:leftChars="-77" w:left="-162" w:rightChars="-51" w:right="-107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1"/>
              </w:rPr>
            </w:pPr>
            <w:r w:rsidRPr="001E4268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1"/>
                <w:lang w:bidi="ar"/>
              </w:rPr>
              <w:t>承担金额</w:t>
            </w:r>
          </w:p>
        </w:tc>
      </w:tr>
      <w:tr w:rsidR="00D173ED" w:rsidTr="001E4268">
        <w:trPr>
          <w:trHeight w:val="557"/>
          <w:jc w:val="center"/>
        </w:trPr>
        <w:tc>
          <w:tcPr>
            <w:tcW w:w="7141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  <w:szCs w:val="24"/>
              </w:rPr>
              <w:t xml:space="preserve">　合</w:t>
            </w:r>
            <w:r w:rsidRPr="001E4268">
              <w:rPr>
                <w:rFonts w:ascii="方正黑体_GBK" w:eastAsia="方正黑体_GBK" w:hAnsi="宋体" w:cs="宋体"/>
                <w:color w:val="000000"/>
                <w:kern w:val="0"/>
                <w:sz w:val="22"/>
                <w:szCs w:val="24"/>
              </w:rPr>
              <w:t xml:space="preserve">       </w:t>
            </w:r>
            <w:r w:rsidRPr="001E4268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  <w:szCs w:val="24"/>
              </w:rPr>
              <w:t xml:space="preserve">计　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330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140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190</w:t>
            </w:r>
          </w:p>
        </w:tc>
      </w:tr>
      <w:tr w:rsidR="00D173ED" w:rsidTr="001E4268">
        <w:trPr>
          <w:trHeight w:val="551"/>
          <w:jc w:val="center"/>
        </w:trPr>
        <w:tc>
          <w:tcPr>
            <w:tcW w:w="7141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一、市级工程技术研究中心（</w:t>
            </w:r>
            <w:r w:rsidRPr="001E4268">
              <w:rPr>
                <w:rFonts w:eastAsia="方正楷体_GBK"/>
                <w:b/>
                <w:bCs/>
                <w:color w:val="000000"/>
                <w:kern w:val="0"/>
                <w:sz w:val="22"/>
                <w:szCs w:val="24"/>
              </w:rPr>
              <w:t>27</w:t>
            </w:r>
            <w:r w:rsidRPr="001E4268">
              <w:rPr>
                <w:rFonts w:ascii="方正楷体_GBK" w:eastAsia="方正楷体_GBK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家）</w:t>
            </w:r>
          </w:p>
        </w:tc>
        <w:tc>
          <w:tcPr>
            <w:tcW w:w="8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2"/>
                <w:szCs w:val="24"/>
              </w:rPr>
              <w:t>270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2"/>
                <w:szCs w:val="24"/>
              </w:rPr>
              <w:t>113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2"/>
                <w:szCs w:val="24"/>
              </w:rPr>
              <w:t>157</w:t>
            </w:r>
          </w:p>
        </w:tc>
      </w:tr>
      <w:tr w:rsidR="00D173ED" w:rsidTr="001E4268">
        <w:trPr>
          <w:trHeight w:val="545"/>
          <w:jc w:val="center"/>
        </w:trPr>
        <w:tc>
          <w:tcPr>
            <w:tcW w:w="714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楷体_GBK" w:eastAsia="方正楷体_GBK" w:hAnsi="宋体" w:cs="宋体"/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Ansi="宋体" w:cs="宋体" w:hint="eastAsia"/>
                <w:b/>
                <w:color w:val="000000"/>
                <w:kern w:val="0"/>
                <w:sz w:val="22"/>
                <w:szCs w:val="24"/>
              </w:rPr>
              <w:t>市直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2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2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2"/>
                <w:szCs w:val="24"/>
              </w:rPr>
              <w:t>-</w:t>
            </w:r>
          </w:p>
        </w:tc>
      </w:tr>
      <w:tr w:rsidR="00D173ED" w:rsidTr="001E4268">
        <w:trPr>
          <w:trHeight w:val="811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数字化医学</w:t>
            </w:r>
            <w:proofErr w:type="gramStart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与增材制造</w:t>
            </w:r>
            <w:proofErr w:type="gramEnd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江门市中心医院神经外科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2"/>
                <w:szCs w:val="24"/>
              </w:rPr>
              <w:t>-</w:t>
            </w:r>
          </w:p>
        </w:tc>
      </w:tr>
      <w:tr w:rsidR="00D173ED" w:rsidTr="001E4268">
        <w:trPr>
          <w:trHeight w:val="695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2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江门市物联网远程数字控制工程技术研究中心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广东南方职业学院智能制造学院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2"/>
                <w:szCs w:val="24"/>
              </w:rPr>
              <w:t>-</w:t>
            </w:r>
          </w:p>
        </w:tc>
      </w:tr>
      <w:tr w:rsidR="00D173ED" w:rsidTr="001E4268">
        <w:trPr>
          <w:trHeight w:val="515"/>
          <w:jc w:val="center"/>
        </w:trPr>
        <w:tc>
          <w:tcPr>
            <w:tcW w:w="714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楷体_GBK" w:eastAsia="方正楷体_GBK" w:hAnsi="宋体" w:cs="宋体"/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Ansi="宋体" w:cs="宋体" w:hint="eastAsia"/>
                <w:b/>
                <w:color w:val="000000"/>
                <w:kern w:val="0"/>
                <w:sz w:val="22"/>
                <w:szCs w:val="24"/>
              </w:rPr>
              <w:t>蓬江区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9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21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江门市智慧城市数字融合工程技术研究中心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数字江门网络建设有限公司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7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4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江门市数字化生产线工程技术研发中心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江门市博道工业自动化设备有限公司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7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5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江门市智能化综合办公管理系统工程技术研究中心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广东</w:t>
            </w:r>
            <w:proofErr w:type="gramStart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创科捷</w:t>
            </w:r>
            <w:proofErr w:type="gramEnd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智能技术有限公司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7</w:t>
            </w:r>
          </w:p>
        </w:tc>
      </w:tr>
      <w:tr w:rsidR="00D173ED" w:rsidTr="001E4268">
        <w:trPr>
          <w:trHeight w:val="566"/>
          <w:jc w:val="center"/>
        </w:trPr>
        <w:tc>
          <w:tcPr>
            <w:tcW w:w="714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楷体_GBK" w:eastAsia="方正楷体_GBK" w:hAnsi="宋体" w:cs="宋体"/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Ansi="宋体" w:cs="宋体" w:hint="eastAsia"/>
                <w:b/>
                <w:color w:val="000000"/>
                <w:kern w:val="0"/>
                <w:sz w:val="22"/>
                <w:szCs w:val="24"/>
              </w:rPr>
              <w:t>江海区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35</w:t>
            </w:r>
          </w:p>
        </w:tc>
      </w:tr>
      <w:tr w:rsidR="00D173ED" w:rsidTr="001E4268">
        <w:trPr>
          <w:trHeight w:val="702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6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 w:rsidP="001E4268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江门市女性卫生护理用品工程技术研究中心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广东冰冰护理用品有限公司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7</w:t>
            </w:r>
          </w:p>
        </w:tc>
      </w:tr>
      <w:tr w:rsidR="00D173ED" w:rsidTr="001E4268">
        <w:trPr>
          <w:trHeight w:val="697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7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 w:rsidP="001E4268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江门市高性能有机硅材料工程技术研究中心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广东盛唐新材料技术有限公司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7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8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 w:rsidP="001E4268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江门市（格派）智能</w:t>
            </w:r>
            <w:r w:rsidRPr="001E4268">
              <w:rPr>
                <w:rFonts w:eastAsia="方正仿宋_GBK"/>
                <w:color w:val="000000"/>
                <w:kern w:val="0"/>
                <w:sz w:val="22"/>
                <w:szCs w:val="24"/>
              </w:rPr>
              <w:t>LED</w:t>
            </w: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绿色照明灯具工程技术研究中心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广东格派制造有限公司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7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9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 w:rsidP="001E4268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江门市新型聚氨酯（中粘）</w:t>
            </w:r>
            <w:r w:rsidRPr="001E4268">
              <w:rPr>
                <w:rFonts w:eastAsia="方正仿宋_GBK"/>
                <w:color w:val="000000"/>
                <w:kern w:val="0"/>
                <w:sz w:val="22"/>
                <w:szCs w:val="24"/>
              </w:rPr>
              <w:t xml:space="preserve"> </w:t>
            </w: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广东中粘新材料科技有限公司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7</w:t>
            </w:r>
          </w:p>
        </w:tc>
      </w:tr>
      <w:tr w:rsidR="00D173ED" w:rsidTr="001E4268">
        <w:trPr>
          <w:trHeight w:val="686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 w:rsidP="001E4268">
            <w:pPr>
              <w:widowControl/>
              <w:spacing w:line="28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</w:t>
            </w:r>
            <w:r w:rsidRPr="001E4268">
              <w:rPr>
                <w:rFonts w:eastAsia="方正仿宋_GBK"/>
                <w:color w:val="000000"/>
                <w:kern w:val="0"/>
                <w:sz w:val="22"/>
                <w:szCs w:val="24"/>
              </w:rPr>
              <w:t>LED</w:t>
            </w: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智能照明及智能控制技术工程技术研究中心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江门市征极光</w:t>
            </w:r>
            <w:proofErr w:type="gramStart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兆科技</w:t>
            </w:r>
            <w:proofErr w:type="gramEnd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7</w:t>
            </w:r>
          </w:p>
        </w:tc>
      </w:tr>
      <w:tr w:rsidR="00D173ED" w:rsidTr="001E4268">
        <w:trPr>
          <w:trHeight w:val="519"/>
          <w:jc w:val="center"/>
        </w:trPr>
        <w:tc>
          <w:tcPr>
            <w:tcW w:w="714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hint="eastAsia"/>
                <w:color w:val="000000"/>
                <w:kern w:val="0"/>
                <w:sz w:val="22"/>
                <w:szCs w:val="24"/>
              </w:rPr>
              <w:lastRenderedPageBreak/>
              <w:t xml:space="preserve">　</w:t>
            </w:r>
            <w:r w:rsidRPr="001E4268">
              <w:rPr>
                <w:rFonts w:ascii="方正楷体_GBK" w:eastAsia="方正楷体_GBK" w:hAnsi="宋体" w:cs="宋体" w:hint="eastAsia"/>
                <w:b/>
                <w:color w:val="000000"/>
                <w:kern w:val="0"/>
                <w:sz w:val="22"/>
                <w:szCs w:val="24"/>
              </w:rPr>
              <w:t>新会区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28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11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江门市天然气热电联产发电工程技术研究中心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广东粤电新会发电有限公司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7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12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江门市新能源材料及有色金属资源综合利用工程技术研究中心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</w:t>
            </w:r>
            <w:proofErr w:type="gramStart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门市芳源新能源</w:t>
            </w:r>
            <w:proofErr w:type="gramEnd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材料有限公司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7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13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江门市智能物流仓储分拣系统设备工程技术研究中心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</w:t>
            </w:r>
            <w:proofErr w:type="gramStart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门格兰达物联装备</w:t>
            </w:r>
            <w:proofErr w:type="gramEnd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7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14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江门市预拌式混凝土自动化制备工程技术研究中心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江门市威</w:t>
            </w:r>
            <w:proofErr w:type="gramStart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臻</w:t>
            </w:r>
            <w:proofErr w:type="gramEnd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混凝土发展有限公司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7</w:t>
            </w:r>
          </w:p>
        </w:tc>
      </w:tr>
      <w:tr w:rsidR="00D173ED" w:rsidTr="001E4268">
        <w:trPr>
          <w:trHeight w:val="550"/>
          <w:jc w:val="center"/>
        </w:trPr>
        <w:tc>
          <w:tcPr>
            <w:tcW w:w="714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楷体_GBK" w:eastAsia="方正楷体_GBK"/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int="eastAsia"/>
                <w:b/>
                <w:color w:val="000000"/>
                <w:kern w:val="0"/>
                <w:sz w:val="22"/>
                <w:szCs w:val="24"/>
              </w:rPr>
              <w:t>台山市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18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12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15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江门市高品质铝合金汽车轮毂工程技术研究中心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广东天丞车轮科技有限公司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4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16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江门市轻量化镁合金一体压铸件工程技术研究中心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台山市中</w:t>
            </w:r>
            <w:proofErr w:type="gramStart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镁科技</w:t>
            </w:r>
            <w:proofErr w:type="gramEnd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4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17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江门市食品包装金属材料工程技术研究中心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广东佰朋实业有限公司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4</w:t>
            </w:r>
          </w:p>
        </w:tc>
      </w:tr>
      <w:tr w:rsidR="00D173ED" w:rsidTr="001E4268">
        <w:trPr>
          <w:trHeight w:val="571"/>
          <w:jc w:val="center"/>
        </w:trPr>
        <w:tc>
          <w:tcPr>
            <w:tcW w:w="714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int="eastAsia"/>
                <w:b/>
                <w:color w:val="000000"/>
                <w:kern w:val="0"/>
                <w:sz w:val="22"/>
                <w:szCs w:val="24"/>
              </w:rPr>
              <w:t>开平市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18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12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18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江门市食品玻璃容器节能生产工艺工程技术研究中心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江门粤</w:t>
            </w:r>
            <w:proofErr w:type="gramStart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玻</w:t>
            </w:r>
            <w:proofErr w:type="gramEnd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实业有限公司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4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19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江门市绿色钢结构装配式建筑（杭萧）工程技术研究中心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广东建邦杭萧装配有限公司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4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20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江门市有害生物防控（达豪）工程技术研究中心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开平市达豪日化科技有限公司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4</w:t>
            </w:r>
          </w:p>
        </w:tc>
      </w:tr>
      <w:tr w:rsidR="00D173ED" w:rsidTr="001E4268">
        <w:trPr>
          <w:trHeight w:val="541"/>
          <w:jc w:val="center"/>
        </w:trPr>
        <w:tc>
          <w:tcPr>
            <w:tcW w:w="714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楷体_GBK" w:eastAsia="方正楷体_GBK"/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int="eastAsia"/>
                <w:b/>
                <w:color w:val="000000"/>
                <w:kern w:val="0"/>
                <w:sz w:val="22"/>
                <w:szCs w:val="24"/>
              </w:rPr>
              <w:t>鹤山市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21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49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21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江门市高分子感光防</w:t>
            </w:r>
            <w:proofErr w:type="gramStart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焊材料</w:t>
            </w:r>
            <w:proofErr w:type="gramEnd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鹤山</w:t>
            </w:r>
            <w:proofErr w:type="gramStart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市炎墨</w:t>
            </w:r>
            <w:proofErr w:type="gramEnd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科技有限公司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7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22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多功能厨房电器（金宝力）工程技术研究中心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鹤山市金宝力电器有限公司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7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23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江门市车用精密多层印刷电路板（</w:t>
            </w:r>
            <w:proofErr w:type="gramStart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世</w:t>
            </w:r>
            <w:proofErr w:type="gramEnd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安）工程技术研究中心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鹤山市</w:t>
            </w:r>
            <w:proofErr w:type="gramStart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世</w:t>
            </w:r>
            <w:proofErr w:type="gramEnd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安电子科技有限公司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7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24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</w:t>
            </w:r>
            <w:proofErr w:type="gramStart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领创建筑</w:t>
            </w:r>
            <w:proofErr w:type="gramEnd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模架工程技术研究中心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广东领创模架科技有限公司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7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25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江门市节能降噪冷柜工程技术研究中心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广东斯柯电器有限公司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7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lastRenderedPageBreak/>
              <w:t>26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江门市高光效节能柔性</w:t>
            </w:r>
            <w:r w:rsidRPr="001E4268">
              <w:rPr>
                <w:rFonts w:eastAsia="方正仿宋_GBK"/>
                <w:color w:val="000000"/>
                <w:kern w:val="0"/>
                <w:sz w:val="22"/>
                <w:szCs w:val="24"/>
              </w:rPr>
              <w:t>LED</w:t>
            </w:r>
            <w:proofErr w:type="gramStart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灯工程</w:t>
            </w:r>
            <w:proofErr w:type="gramEnd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广东同方灯饰有限公司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7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27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江门市绿色铝合金建筑模板工程技术研究中心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广东江晟铝模科技有限公司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7</w:t>
            </w:r>
          </w:p>
        </w:tc>
      </w:tr>
      <w:tr w:rsidR="00D173ED" w:rsidTr="001E4268">
        <w:trPr>
          <w:trHeight w:val="545"/>
          <w:jc w:val="center"/>
        </w:trPr>
        <w:tc>
          <w:tcPr>
            <w:tcW w:w="7141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二、市级科技特派员工作站（</w:t>
            </w:r>
            <w:r w:rsidRPr="001E4268">
              <w:rPr>
                <w:rFonts w:eastAsia="方正楷体_GBK"/>
                <w:b/>
                <w:bCs/>
                <w:color w:val="000000"/>
                <w:kern w:val="0"/>
                <w:sz w:val="22"/>
                <w:szCs w:val="24"/>
              </w:rPr>
              <w:t>4</w:t>
            </w:r>
            <w:r w:rsidRPr="001E4268">
              <w:rPr>
                <w:rFonts w:ascii="方正楷体_GBK" w:eastAsia="方正楷体_GBK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家）</w:t>
            </w:r>
          </w:p>
        </w:tc>
        <w:tc>
          <w:tcPr>
            <w:tcW w:w="8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2"/>
                <w:szCs w:val="24"/>
              </w:rPr>
              <w:t>60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2"/>
                <w:szCs w:val="24"/>
              </w:rPr>
              <w:t>27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Ansi="宋体" w:cs="宋体"/>
                <w:b/>
                <w:bCs/>
                <w:color w:val="000000"/>
                <w:kern w:val="0"/>
                <w:sz w:val="22"/>
                <w:szCs w:val="24"/>
              </w:rPr>
              <w:t>33</w:t>
            </w:r>
          </w:p>
        </w:tc>
      </w:tr>
      <w:tr w:rsidR="00D173ED" w:rsidTr="001E4268">
        <w:trPr>
          <w:trHeight w:val="568"/>
          <w:jc w:val="center"/>
        </w:trPr>
        <w:tc>
          <w:tcPr>
            <w:tcW w:w="714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楷体_GBK" w:eastAsia="方正楷体_GBK"/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int="eastAsia"/>
                <w:b/>
                <w:color w:val="000000"/>
                <w:kern w:val="0"/>
                <w:sz w:val="22"/>
                <w:szCs w:val="24"/>
              </w:rPr>
              <w:t>江海区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4.5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10.5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28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江门市长优实业有限公司科技特派员工作站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江门市长优实业有限公司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4.5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10.5</w:t>
            </w:r>
          </w:p>
        </w:tc>
      </w:tr>
      <w:tr w:rsidR="00D173ED" w:rsidTr="001E4268">
        <w:trPr>
          <w:trHeight w:val="585"/>
          <w:jc w:val="center"/>
        </w:trPr>
        <w:tc>
          <w:tcPr>
            <w:tcW w:w="714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楷体_GBK" w:eastAsia="方正楷体_GBK"/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int="eastAsia"/>
                <w:b/>
                <w:color w:val="000000"/>
                <w:kern w:val="0"/>
                <w:sz w:val="22"/>
                <w:szCs w:val="24"/>
              </w:rPr>
              <w:t>新会区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4.5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10.5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29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江门市优质水产养殖技术研究科技特派员工作站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江门市澳保生物科技有限公司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4.5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10.5</w:t>
            </w:r>
          </w:p>
        </w:tc>
      </w:tr>
      <w:tr w:rsidR="00D173ED" w:rsidTr="001E4268">
        <w:trPr>
          <w:trHeight w:val="617"/>
          <w:jc w:val="center"/>
        </w:trPr>
        <w:tc>
          <w:tcPr>
            <w:tcW w:w="714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楷体_GBK" w:eastAsia="方正楷体_GBK"/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int="eastAsia"/>
                <w:b/>
                <w:color w:val="000000"/>
                <w:kern w:val="0"/>
                <w:sz w:val="22"/>
                <w:szCs w:val="24"/>
              </w:rPr>
              <w:t>开平市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9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6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</w:t>
            </w:r>
            <w:proofErr w:type="gramStart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门市宏佳新材料</w:t>
            </w:r>
            <w:proofErr w:type="gramEnd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科技有限公司科技特派员工作站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江</w:t>
            </w:r>
            <w:proofErr w:type="gramStart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门市宏佳新材料</w:t>
            </w:r>
            <w:proofErr w:type="gramEnd"/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科技有限公司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9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6</w:t>
            </w:r>
          </w:p>
        </w:tc>
      </w:tr>
      <w:tr w:rsidR="00D173ED" w:rsidTr="001E4268">
        <w:trPr>
          <w:trHeight w:val="608"/>
          <w:jc w:val="center"/>
        </w:trPr>
        <w:tc>
          <w:tcPr>
            <w:tcW w:w="714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楷体_GBK" w:eastAsia="方正楷体_GBK"/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楷体_GBK" w:eastAsia="方正楷体_GBK" w:hint="eastAsia"/>
                <w:b/>
                <w:color w:val="000000"/>
                <w:kern w:val="0"/>
                <w:sz w:val="22"/>
                <w:szCs w:val="24"/>
              </w:rPr>
              <w:t>恩平市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9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2"/>
                <w:szCs w:val="24"/>
              </w:rPr>
            </w:pPr>
            <w:r w:rsidRPr="001E4268">
              <w:rPr>
                <w:b/>
                <w:color w:val="000000"/>
                <w:kern w:val="0"/>
                <w:sz w:val="22"/>
                <w:szCs w:val="24"/>
              </w:rPr>
              <w:t>6</w:t>
            </w:r>
          </w:p>
        </w:tc>
      </w:tr>
      <w:tr w:rsidR="00D173ED" w:rsidTr="001E4268">
        <w:trPr>
          <w:trHeight w:val="20"/>
          <w:jc w:val="center"/>
        </w:trPr>
        <w:tc>
          <w:tcPr>
            <w:tcW w:w="68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31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广东大广生物科技有限公司科技特派员工作站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4"/>
              </w:rPr>
            </w:pPr>
            <w:r w:rsidRPr="001E4268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广东大广生物科技有限公司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9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73ED" w:rsidRPr="001E4268" w:rsidRDefault="002017C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  <w:szCs w:val="24"/>
              </w:rPr>
            </w:pPr>
            <w:r w:rsidRPr="001E4268">
              <w:rPr>
                <w:color w:val="000000"/>
                <w:kern w:val="0"/>
                <w:sz w:val="22"/>
                <w:szCs w:val="24"/>
              </w:rPr>
              <w:t>6</w:t>
            </w:r>
          </w:p>
        </w:tc>
      </w:tr>
    </w:tbl>
    <w:p w:rsidR="00D173ED" w:rsidRDefault="00D173ED"/>
    <w:sectPr w:rsidR="00D17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75A" w:rsidRDefault="0007475A" w:rsidP="001E4268">
      <w:r>
        <w:separator/>
      </w:r>
    </w:p>
  </w:endnote>
  <w:endnote w:type="continuationSeparator" w:id="0">
    <w:p w:rsidR="0007475A" w:rsidRDefault="0007475A" w:rsidP="001E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75A" w:rsidRDefault="0007475A" w:rsidP="001E4268">
      <w:r>
        <w:separator/>
      </w:r>
    </w:p>
  </w:footnote>
  <w:footnote w:type="continuationSeparator" w:id="0">
    <w:p w:rsidR="0007475A" w:rsidRDefault="0007475A" w:rsidP="001E426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吴知豪">
    <w15:presenceInfo w15:providerId="None" w15:userId="吴知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487B9C"/>
    <w:rsid w:val="0007475A"/>
    <w:rsid w:val="001E4268"/>
    <w:rsid w:val="002017C5"/>
    <w:rsid w:val="00264A44"/>
    <w:rsid w:val="00356D6A"/>
    <w:rsid w:val="003A3DE3"/>
    <w:rsid w:val="003B72EA"/>
    <w:rsid w:val="00487B9C"/>
    <w:rsid w:val="00535C96"/>
    <w:rsid w:val="0087288D"/>
    <w:rsid w:val="00925594"/>
    <w:rsid w:val="00AE5259"/>
    <w:rsid w:val="00BC33AC"/>
    <w:rsid w:val="00D173ED"/>
    <w:rsid w:val="00EC423C"/>
    <w:rsid w:val="277B08C3"/>
    <w:rsid w:val="502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42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426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42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426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1514</Characters>
  <Application>Microsoft Office Word</Application>
  <DocSecurity>0</DocSecurity>
  <Lines>12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林惠明</dc:creator>
  <cp:lastModifiedBy>林惠明</cp:lastModifiedBy>
  <cp:revision>3</cp:revision>
  <dcterms:created xsi:type="dcterms:W3CDTF">2022-12-02T01:15:00Z</dcterms:created>
  <dcterms:modified xsi:type="dcterms:W3CDTF">2022-12-02T01:15:00Z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