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Chars="-472" w:right="-57" w:rightChars="-27" w:hanging="991"/>
        <w:rPr>
          <w:rFonts w:eastAsia="方正大标宋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方正大标宋_GBK"/>
          <w:color w:val="000000"/>
          <w:kern w:val="0"/>
          <w:sz w:val="32"/>
          <w:szCs w:val="32"/>
        </w:rPr>
        <w:t>附件：</w:t>
      </w:r>
    </w:p>
    <w:p>
      <w:pPr>
        <w:spacing w:line="520" w:lineRule="exact"/>
        <w:ind w:left="-1" w:leftChars="-67" w:right="-57" w:hanging="140" w:hangingChars="39"/>
        <w:rPr>
          <w:rFonts w:eastAsia="方正大标宋_GBK"/>
          <w:color w:val="000000"/>
          <w:kern w:val="0"/>
          <w:sz w:val="36"/>
          <w:szCs w:val="36"/>
        </w:rPr>
      </w:pPr>
    </w:p>
    <w:p>
      <w:pPr>
        <w:spacing w:line="520" w:lineRule="exact"/>
        <w:ind w:left="29" w:leftChars="-472" w:right="-908" w:hanging="1020" w:hangingChars="232"/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>江门市2022年省科技创新战略专项（“大专项+</w:t>
      </w:r>
    </w:p>
    <w:p>
      <w:pPr>
        <w:spacing w:line="520" w:lineRule="exact"/>
        <w:ind w:left="29" w:leftChars="-472" w:right="-1050" w:hanging="1020" w:hangingChars="232"/>
        <w:jc w:val="center"/>
        <w:rPr>
          <w:rFonts w:ascii="方正大标宋_GBK" w:eastAsia="方正大标宋_GBK"/>
          <w:color w:val="000000"/>
          <w:kern w:val="0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>任务清单”）</w:t>
      </w:r>
      <w:r>
        <w:rPr>
          <w:rFonts w:hint="eastAsia" w:ascii="方正大标宋_GBK" w:eastAsia="方正大标宋_GBK"/>
          <w:kern w:val="0"/>
          <w:sz w:val="44"/>
          <w:szCs w:val="44"/>
        </w:rPr>
        <w:t>项目计划（第一批）明细表</w:t>
      </w:r>
    </w:p>
    <w:tbl>
      <w:tblPr>
        <w:tblStyle w:val="4"/>
        <w:tblW w:w="10429" w:type="dxa"/>
        <w:jc w:val="center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143"/>
        <w:gridCol w:w="3260"/>
        <w:gridCol w:w="1134"/>
        <w:gridCol w:w="11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Header/>
          <w:jc w:val="center"/>
        </w:trPr>
        <w:tc>
          <w:tcPr>
            <w:tcW w:w="74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2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承担单位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万元）</w:t>
            </w:r>
          </w:p>
        </w:tc>
        <w:tc>
          <w:tcPr>
            <w:tcW w:w="114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50" w:type="dxa"/>
            <w:gridSpan w:val="3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合     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color w:val="000000"/>
                <w:sz w:val="24"/>
              </w:rPr>
              <w:t>733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5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楷体_GBK" w:eastAsia="方正楷体_GBK"/>
                <w:b/>
                <w:kern w:val="0"/>
                <w:sz w:val="24"/>
              </w:rPr>
            </w:pPr>
            <w:r>
              <w:rPr>
                <w:rFonts w:hint="eastAsia" w:ascii="方正楷体_GBK" w:eastAsia="方正楷体_GBK"/>
                <w:b/>
                <w:kern w:val="0"/>
                <w:sz w:val="24"/>
              </w:rPr>
              <w:t>专题：提升区域创新能力及中小企业创新能力（共6项，小计248万元）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-</w:t>
            </w:r>
          </w:p>
        </w:tc>
        <w:tc>
          <w:tcPr>
            <w:tcW w:w="114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107" w:rightChars="-51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粤澳（地市联动）科技创新联合资助项目--</w:t>
            </w:r>
            <w:r>
              <w:rPr>
                <w:rFonts w:eastAsia="方正仿宋_GBK"/>
                <w:kern w:val="0"/>
                <w:sz w:val="24"/>
              </w:rPr>
              <w:t>广陈皮种植与陈化过程中环境微生物、化学成分与健康品质综合研究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皮宝宝（广东）农业科技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新会区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高新技术企业树标提质专项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Chars="-48" w:right="-111" w:rightChars="-53" w:hanging="100" w:hangingChars="42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江门市禾才科技服务有限公司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江海区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3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科技企业孵化器、众创空间后补助项目</w:t>
            </w:r>
            <w:r>
              <w:rPr>
                <w:rFonts w:eastAsia="方正仿宋_GBK"/>
                <w:kern w:val="0"/>
                <w:sz w:val="24"/>
              </w:rPr>
              <w:t>（扬航电商众创空间）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Chars="-48" w:right="-111" w:rightChars="-53" w:hanging="100" w:hangingChars="42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广东扬航电器有限公司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新会区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4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科技企业孵化器、众创空间后补助项目</w:t>
            </w:r>
            <w:r>
              <w:rPr>
                <w:rFonts w:eastAsia="方正仿宋_GBK"/>
                <w:kern w:val="0"/>
                <w:sz w:val="24"/>
              </w:rPr>
              <w:t>（侨智众创空间）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Chars="-48" w:right="-111" w:rightChars="-53" w:hanging="100" w:hangingChars="42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江门侨智科技企业孵化器</w:t>
            </w:r>
          </w:p>
          <w:p>
            <w:pPr>
              <w:widowControl/>
              <w:spacing w:line="300" w:lineRule="exact"/>
              <w:ind w:leftChars="-48" w:right="-111" w:rightChars="-53" w:hanging="100" w:hangingChars="42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台山市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5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科技型中小企业培育成为高企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提升项目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江门市高新技术产业促进会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市 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2022</w:t>
            </w:r>
            <w:r>
              <w:rPr>
                <w:rFonts w:hint="eastAsia" w:eastAsia="方正仿宋_GBK"/>
                <w:kern w:val="0"/>
                <w:sz w:val="24"/>
              </w:rPr>
              <w:t>年江门市</w:t>
            </w:r>
            <w:r>
              <w:rPr>
                <w:rFonts w:eastAsia="方正仿宋_GBK"/>
                <w:kern w:val="0"/>
                <w:sz w:val="24"/>
              </w:rPr>
              <w:t>“</w:t>
            </w:r>
            <w:r>
              <w:rPr>
                <w:rFonts w:hint="eastAsia" w:eastAsia="方正仿宋_GBK"/>
                <w:kern w:val="0"/>
                <w:sz w:val="24"/>
              </w:rPr>
              <w:t>科技杯</w:t>
            </w:r>
            <w:r>
              <w:rPr>
                <w:rFonts w:eastAsia="方正仿宋_GBK"/>
                <w:kern w:val="0"/>
                <w:sz w:val="24"/>
              </w:rPr>
              <w:t>”</w:t>
            </w:r>
            <w:r>
              <w:rPr>
                <w:rFonts w:hint="eastAsia" w:eastAsia="方正仿宋_GBK"/>
                <w:kern w:val="0"/>
                <w:sz w:val="24"/>
              </w:rPr>
              <w:t>创新创业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大赛承办服务和孵化育成体系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提升行动项目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江门市科技企业孵化协会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市 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5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楷体_GBK" w:eastAsia="方正楷体_GBK"/>
                <w:b/>
                <w:kern w:val="0"/>
                <w:sz w:val="24"/>
              </w:rPr>
            </w:pPr>
            <w:r>
              <w:rPr>
                <w:rFonts w:hint="eastAsia" w:ascii="方正楷体_GBK" w:eastAsia="方正楷体_GBK"/>
                <w:b/>
                <w:kern w:val="0"/>
                <w:sz w:val="24"/>
              </w:rPr>
              <w:t>专题：培育和提升高新区核心竞争力（共1项，小计100万元）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楷体_GBK" w:eastAsia="方正楷体_GBK"/>
                <w:b/>
                <w:sz w:val="24"/>
              </w:rPr>
            </w:pPr>
            <w:r>
              <w:rPr>
                <w:rFonts w:hint="eastAsia" w:ascii="方正楷体_GBK" w:eastAsia="方正楷体_GBK"/>
                <w:b/>
                <w:sz w:val="24"/>
              </w:rPr>
              <w:t>-</w:t>
            </w:r>
          </w:p>
        </w:tc>
        <w:tc>
          <w:tcPr>
            <w:tcW w:w="114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楷体_GBK" w:eastAsia="方正楷体_GBK"/>
                <w:b/>
                <w:sz w:val="24"/>
              </w:rPr>
            </w:pPr>
            <w:r>
              <w:rPr>
                <w:rFonts w:hint="eastAsia" w:ascii="方正楷体_GBK" w:eastAsia="方正楷体_GBK"/>
                <w:b/>
                <w:sz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江门高新区创新能力提升项目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江门市江海区科学技术局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江海区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5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楷体_GBK" w:eastAsia="方正楷体_GBK"/>
                <w:b/>
                <w:kern w:val="0"/>
                <w:sz w:val="24"/>
              </w:rPr>
            </w:pPr>
            <w:r>
              <w:rPr>
                <w:rFonts w:hint="eastAsia" w:ascii="方正楷体_GBK" w:eastAsia="方正楷体_GBK"/>
                <w:b/>
                <w:kern w:val="0"/>
                <w:sz w:val="24"/>
              </w:rPr>
              <w:t>专题：提升地方科技创新服务能力（共3项，小计215万元）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楷体_GBK" w:eastAsia="方正楷体_GBK"/>
                <w:b/>
                <w:sz w:val="24"/>
              </w:rPr>
            </w:pPr>
            <w:r>
              <w:rPr>
                <w:rFonts w:hint="eastAsia" w:ascii="方正楷体_GBK" w:eastAsia="方正楷体_GBK"/>
                <w:b/>
                <w:sz w:val="24"/>
              </w:rPr>
              <w:t>-</w:t>
            </w:r>
          </w:p>
        </w:tc>
        <w:tc>
          <w:tcPr>
            <w:tcW w:w="114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楷体_GBK" w:eastAsia="方正楷体_GBK"/>
                <w:b/>
                <w:sz w:val="24"/>
              </w:rPr>
            </w:pPr>
            <w:r>
              <w:rPr>
                <w:rFonts w:hint="eastAsia" w:ascii="方正楷体_GBK" w:eastAsia="方正楷体_GBK"/>
                <w:b/>
                <w:sz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spacing w:val="-6"/>
                <w:kern w:val="0"/>
                <w:sz w:val="24"/>
              </w:rPr>
              <w:t>江门市“双碳”、激光与增材、精密仪器设备等科技产业和市实验室体系战略研究项目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广东省科学院江门产业技术研究院有限公司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蓬江区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中微子科普馆展教大纲编制服务项目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广东开平文旅发展集团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开平市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江门市“科技引领”工程规划与创新要素战略研究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江门高新区总部科技园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江海区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5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ascii="方正楷体_GBK" w:eastAsia="方正楷体_GBK"/>
                <w:b/>
                <w:kern w:val="0"/>
                <w:sz w:val="24"/>
              </w:rPr>
              <w:t>专题：乡村振兴科技创新平台建设与能力提升-</w:t>
            </w:r>
            <w:r>
              <w:rPr>
                <w:rFonts w:hint="eastAsia" w:ascii="方正楷体_GBK" w:hAnsi="宋体" w:eastAsia="方正楷体_GBK" w:cs="宋体"/>
                <w:b/>
                <w:color w:val="000000"/>
                <w:kern w:val="0"/>
                <w:sz w:val="24"/>
              </w:rPr>
              <w:t>支持创建省级农业科技园区项目</w:t>
            </w:r>
            <w:r>
              <w:rPr>
                <w:rFonts w:hint="eastAsia" w:ascii="方正楷体_GBK" w:eastAsia="方正楷体_GBK"/>
                <w:b/>
                <w:kern w:val="0"/>
                <w:sz w:val="24"/>
              </w:rPr>
              <w:t>（共1项，小计20万元）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-</w:t>
            </w:r>
          </w:p>
        </w:tc>
        <w:tc>
          <w:tcPr>
            <w:tcW w:w="114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新宝堂新会陈皮农业科技园区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广东新宝堂生物科技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新会区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5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ascii="方正楷体_GBK" w:eastAsia="方正楷体_GBK"/>
                <w:b/>
                <w:kern w:val="0"/>
                <w:sz w:val="24"/>
              </w:rPr>
              <w:t>专题：乡村振兴科技创新平台建设与能力提升-</w:t>
            </w:r>
            <w:r>
              <w:rPr>
                <w:rFonts w:hint="eastAsia" w:ascii="方正楷体_GBK" w:hAnsi="宋体" w:eastAsia="方正楷体_GBK" w:cs="宋体"/>
                <w:b/>
                <w:color w:val="000000"/>
                <w:kern w:val="0"/>
                <w:sz w:val="24"/>
              </w:rPr>
              <w:t>农业技术攻关及成果推广项目</w:t>
            </w:r>
            <w:r>
              <w:rPr>
                <w:rFonts w:hint="eastAsia" w:ascii="方正楷体_GBK" w:eastAsia="方正楷体_GBK"/>
                <w:b/>
                <w:kern w:val="0"/>
                <w:sz w:val="24"/>
              </w:rPr>
              <w:t>（共9项，小计150万元）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-</w:t>
            </w:r>
          </w:p>
        </w:tc>
        <w:tc>
          <w:tcPr>
            <w:tcW w:w="114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燃煤电厂二氧化碳大规模农业利用技术与示范工程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江门双碳实验室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市直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马冈鹅养殖双碳技术示范推广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right="-126" w:rightChars="-6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开平市盛毅家禽养殖有限公司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开平市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江门市生蚝养殖固碳计量技术与应用研究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江门双碳实验室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市直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家庭养老床位信息化智慧平台的实践框架和创新技术应用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江门银龄适老化健康科技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新会区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江门特色冬瓜种质资源鉴评、优质品种选育与示范推广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江门市农业科学研究所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市直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基于图像识别和代谢组学的香茅智慧生产技术集成与应用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台山市牧仁农业有限公司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台山市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大刺鳅优质鱼苗培育及高效孵化关键技术研究及推广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广东联一水产科技发展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开平市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肉鸭安全、高效菌酶协同发酵饲料产业化技术开发及推广应用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江门市六和饲料有限公司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台山市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4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十字花科蔬菜种子丸粒化包衣技术研究与应用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江门职业技术学院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市直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D4494F"/>
    <w:rsid w:val="0006771C"/>
    <w:rsid w:val="00090A3A"/>
    <w:rsid w:val="000E48CA"/>
    <w:rsid w:val="00145DF3"/>
    <w:rsid w:val="001B2787"/>
    <w:rsid w:val="001D7A83"/>
    <w:rsid w:val="001F1C8C"/>
    <w:rsid w:val="00215F4F"/>
    <w:rsid w:val="004068F5"/>
    <w:rsid w:val="004338C8"/>
    <w:rsid w:val="0052308A"/>
    <w:rsid w:val="005E0B3A"/>
    <w:rsid w:val="006A1101"/>
    <w:rsid w:val="006C72BD"/>
    <w:rsid w:val="007624C6"/>
    <w:rsid w:val="007D4A48"/>
    <w:rsid w:val="007F5EDC"/>
    <w:rsid w:val="008A7A1D"/>
    <w:rsid w:val="009B4FEA"/>
    <w:rsid w:val="00AC709D"/>
    <w:rsid w:val="00BC05E0"/>
    <w:rsid w:val="00C01573"/>
    <w:rsid w:val="00C46D79"/>
    <w:rsid w:val="00CC0132"/>
    <w:rsid w:val="00D4494F"/>
    <w:rsid w:val="3DFD5613"/>
    <w:rsid w:val="41990658"/>
    <w:rsid w:val="504F6922"/>
    <w:rsid w:val="565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190</Words>
  <Characters>1085</Characters>
  <Lines>9</Lines>
  <Paragraphs>2</Paragraphs>
  <TotalTime>0</TotalTime>
  <ScaleCrop>false</ScaleCrop>
  <LinksUpToDate>false</LinksUpToDate>
  <CharactersWithSpaces>1273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2022-12-06T08:25:00Z</dcterms:created>
  <dc:creator>林惠明</dc:creator>
  <cp:lastModifiedBy>方金旺</cp:lastModifiedBy>
  <dcterms:modified xsi:type="dcterms:W3CDTF">2022-12-07T02:41:33Z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