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E0" w:rsidRPr="00362791" w:rsidRDefault="00624FE0" w:rsidP="003C543B">
      <w:pPr>
        <w:widowControl/>
        <w:jc w:val="left"/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 w:rsidRPr="004E545D">
        <w:rPr>
          <w:rFonts w:ascii="黑体" w:eastAsia="黑体" w:hAnsi="黑体" w:cs="仿宋" w:hint="eastAsia"/>
          <w:sz w:val="32"/>
          <w:szCs w:val="32"/>
        </w:rPr>
        <w:t>附件2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1034"/>
        <w:gridCol w:w="1546"/>
        <w:gridCol w:w="959"/>
        <w:gridCol w:w="112"/>
        <w:gridCol w:w="1770"/>
        <w:gridCol w:w="622"/>
        <w:gridCol w:w="1035"/>
        <w:gridCol w:w="1477"/>
      </w:tblGrid>
      <w:tr w:rsidR="00624FE0" w:rsidRPr="00FB26D1" w:rsidTr="003C543B">
        <w:trPr>
          <w:trHeight w:val="540"/>
        </w:trPr>
        <w:tc>
          <w:tcPr>
            <w:tcW w:w="5000" w:type="pct"/>
            <w:gridSpan w:val="9"/>
            <w:shd w:val="clear" w:color="auto" w:fill="FFFFFF"/>
            <w:noWrap/>
            <w:vAlign w:val="center"/>
            <w:hideMark/>
          </w:tcPr>
          <w:p w:rsidR="00624FE0" w:rsidRPr="00362791" w:rsidRDefault="00624FE0" w:rsidP="00362791">
            <w:pPr>
              <w:widowControl/>
              <w:jc w:val="center"/>
              <w:rPr>
                <w:rFonts w:ascii="宋体" w:hAnsi="宋体" w:cs="Arial"/>
                <w:b/>
                <w:kern w:val="0"/>
                <w:sz w:val="32"/>
                <w:szCs w:val="32"/>
              </w:rPr>
            </w:pPr>
            <w:r w:rsidRPr="003A4391">
              <w:rPr>
                <w:rFonts w:ascii="宋体" w:hAnsi="宋体" w:cs="Arial" w:hint="eastAsia"/>
                <w:b/>
                <w:kern w:val="0"/>
                <w:sz w:val="32"/>
                <w:szCs w:val="32"/>
              </w:rPr>
              <w:t>江门市2023年中央财政普惠金融发展资金明细绩效目标表</w:t>
            </w:r>
          </w:p>
        </w:tc>
      </w:tr>
      <w:tr w:rsidR="00624FE0" w:rsidTr="003A4391">
        <w:trPr>
          <w:trHeight w:val="439"/>
        </w:trPr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专项名称</w:t>
            </w:r>
          </w:p>
        </w:tc>
        <w:tc>
          <w:tcPr>
            <w:tcW w:w="41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3A4391">
              <w:rPr>
                <w:rFonts w:ascii="仿宋_GB2312" w:eastAsia="仿宋_GB2312" w:hAnsi="Arial" w:cs="Arial" w:hint="eastAsia"/>
                <w:kern w:val="0"/>
                <w:sz w:val="24"/>
              </w:rPr>
              <w:t>江门市2023年中央财政普惠金融发展资金</w:t>
            </w:r>
          </w:p>
        </w:tc>
      </w:tr>
      <w:tr w:rsidR="00624FE0" w:rsidTr="003A4391">
        <w:trPr>
          <w:trHeight w:val="439"/>
        </w:trPr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中央主管</w:t>
            </w:r>
          </w:p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部门</w:t>
            </w:r>
          </w:p>
        </w:tc>
        <w:tc>
          <w:tcPr>
            <w:tcW w:w="41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财政部</w:t>
            </w:r>
          </w:p>
        </w:tc>
      </w:tr>
      <w:tr w:rsidR="00624FE0" w:rsidTr="003A4391">
        <w:trPr>
          <w:trHeight w:val="439"/>
        </w:trPr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当地财政</w:t>
            </w:r>
          </w:p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部门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江门市财政局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当地主管部门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江门市人社局</w:t>
            </w:r>
          </w:p>
        </w:tc>
      </w:tr>
      <w:tr w:rsidR="00624FE0" w:rsidTr="003A4391">
        <w:trPr>
          <w:trHeight w:val="600"/>
        </w:trPr>
        <w:tc>
          <w:tcPr>
            <w:tcW w:w="8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资金情况</w:t>
            </w:r>
          </w:p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（万元）</w:t>
            </w:r>
          </w:p>
        </w:tc>
        <w:tc>
          <w:tcPr>
            <w:tcW w:w="14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年度金额（提前下达）</w:t>
            </w:r>
          </w:p>
        </w:tc>
        <w:tc>
          <w:tcPr>
            <w:tcW w:w="27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300</w:t>
            </w:r>
          </w:p>
        </w:tc>
      </w:tr>
      <w:tr w:rsidR="00624FE0" w:rsidTr="003A4391">
        <w:trPr>
          <w:trHeight w:val="480"/>
        </w:trPr>
        <w:tc>
          <w:tcPr>
            <w:tcW w:w="849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Default="00624FE0" w:rsidP="003A439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    其中：中央补助</w:t>
            </w:r>
          </w:p>
        </w:tc>
        <w:tc>
          <w:tcPr>
            <w:tcW w:w="27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4FE0" w:rsidRDefault="00624FE0" w:rsidP="003A439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300</w:t>
            </w:r>
          </w:p>
        </w:tc>
      </w:tr>
      <w:tr w:rsidR="00624FE0" w:rsidTr="003A4391">
        <w:trPr>
          <w:trHeight w:val="480"/>
        </w:trPr>
        <w:tc>
          <w:tcPr>
            <w:tcW w:w="84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          地方资金</w:t>
            </w:r>
          </w:p>
        </w:tc>
        <w:tc>
          <w:tcPr>
            <w:tcW w:w="27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624FE0" w:rsidTr="003A4391">
        <w:trPr>
          <w:trHeight w:val="2129"/>
        </w:trPr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年</w:t>
            </w:r>
          </w:p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度　</w:t>
            </w:r>
          </w:p>
          <w:p w:rsidR="00624FE0" w:rsidRDefault="00624FE0" w:rsidP="00B115F1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总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br/>
              <w:t>体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br/>
              <w:t>目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br/>
              <w:t>标</w:t>
            </w:r>
          </w:p>
        </w:tc>
        <w:tc>
          <w:tcPr>
            <w:tcW w:w="41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Default="00624FE0" w:rsidP="001B39C8">
            <w:pPr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目前：支持重点就业群体、小微企业、“三农”融资发展，增强金融普惠性，推动普惠金融高质量发展。</w:t>
            </w:r>
          </w:p>
        </w:tc>
      </w:tr>
      <w:tr w:rsidR="00624FE0" w:rsidTr="00362791">
        <w:trPr>
          <w:trHeight w:val="69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指标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一级指标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二级指标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三级指标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指标权重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指标值</w:t>
            </w:r>
          </w:p>
        </w:tc>
      </w:tr>
      <w:tr w:rsidR="00624FE0" w:rsidTr="003D3F50">
        <w:trPr>
          <w:trHeight w:val="694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 绩</w:t>
            </w: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</w: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效</w:t>
            </w: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</w: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指</w:t>
            </w: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</w: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标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产</w:t>
            </w: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出</w:t>
            </w: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指</w:t>
            </w: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标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数量指标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上年创业担保贷款发放额</w:t>
            </w:r>
          </w:p>
        </w:tc>
        <w:tc>
          <w:tcPr>
            <w:tcW w:w="9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15%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≥本地区前三年平均发放额</w:t>
            </w:r>
          </w:p>
        </w:tc>
      </w:tr>
      <w:tr w:rsidR="00624FE0" w:rsidTr="003D3F5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上年创业担保贷款余额同比增速</w:t>
            </w:r>
          </w:p>
        </w:tc>
        <w:tc>
          <w:tcPr>
            <w:tcW w:w="9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15%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 w:rsidP="0036279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≥本地区前三年平均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增速</w:t>
            </w:r>
          </w:p>
        </w:tc>
      </w:tr>
      <w:tr w:rsidR="00624FE0" w:rsidTr="00362791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质量指标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预算执行率</w:t>
            </w:r>
          </w:p>
        </w:tc>
        <w:tc>
          <w:tcPr>
            <w:tcW w:w="9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10%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≥90%</w:t>
            </w:r>
          </w:p>
        </w:tc>
      </w:tr>
      <w:tr w:rsidR="00624FE0" w:rsidTr="003D3F5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3D2CD8">
            <w:pPr>
              <w:widowControl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地方资金到位率</w:t>
            </w:r>
          </w:p>
        </w:tc>
        <w:tc>
          <w:tcPr>
            <w:tcW w:w="9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3D2CD8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3D2CD8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 w:rsidR="00624FE0" w:rsidTr="003D3F5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资金及时拨付率</w:t>
            </w:r>
          </w:p>
        </w:tc>
        <w:tc>
          <w:tcPr>
            <w:tcW w:w="9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 w:rsidR="00624FE0" w:rsidTr="003D3F50">
        <w:trPr>
          <w:trHeight w:val="7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资金合规使用情况</w:t>
            </w:r>
          </w:p>
        </w:tc>
        <w:tc>
          <w:tcPr>
            <w:tcW w:w="9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E0" w:rsidRPr="00362791" w:rsidRDefault="00624FE0" w:rsidP="0036279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存在截留、挤占、挪用、虚报、冒领、不按规定用途使用等违规情况的，视情扣分。</w:t>
            </w:r>
          </w:p>
        </w:tc>
      </w:tr>
      <w:tr w:rsidR="00624FE0" w:rsidTr="003D3F50">
        <w:trPr>
          <w:trHeight w:val="4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Default="00624FE0" w:rsidP="0036279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效益</w:t>
            </w:r>
          </w:p>
          <w:p w:rsidR="00624FE0" w:rsidRPr="00362791" w:rsidRDefault="00624FE0" w:rsidP="0036279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指标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经济效益指标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AD5DF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担保代偿率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36279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AD5DF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≤上年全国融资担保行业平均代偿率</w:t>
            </w:r>
          </w:p>
        </w:tc>
      </w:tr>
      <w:tr w:rsidR="00624FE0" w:rsidTr="003D3F50">
        <w:trPr>
          <w:trHeight w:val="4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Arial" w:hint="eastAsia"/>
                <w:kern w:val="0"/>
                <w:szCs w:val="21"/>
              </w:rPr>
              <w:t>社会效益指标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AD5DF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创业担保贷款发放笔数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36279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362791">
              <w:rPr>
                <w:rFonts w:ascii="仿宋_GB2312" w:eastAsia="仿宋_GB2312" w:hAnsi="Arial" w:cs="仿宋_GB2312" w:hint="eastAsia"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AD5DF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≥前三年平均数</w:t>
            </w:r>
          </w:p>
        </w:tc>
      </w:tr>
      <w:tr w:rsidR="00624FE0" w:rsidTr="003D3F50">
        <w:trPr>
          <w:trHeight w:val="46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满意度指标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服务对象</w:t>
            </w:r>
          </w:p>
          <w:p w:rsidR="00624FE0" w:rsidRPr="00362791" w:rsidRDefault="00624FE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满意度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AD5DF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申报创业担保贷款贴息的个人和小微企业满意情况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36279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10%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E0" w:rsidRPr="00362791" w:rsidRDefault="00624FE0" w:rsidP="00AD5DF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≥90%</w:t>
            </w:r>
          </w:p>
        </w:tc>
      </w:tr>
    </w:tbl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E0" w:rsidRDefault="00624FE0" w:rsidP="00624FE0">
      <w:r>
        <w:separator/>
      </w:r>
    </w:p>
  </w:endnote>
  <w:endnote w:type="continuationSeparator" w:id="0">
    <w:p w:rsidR="00624FE0" w:rsidRDefault="00624FE0" w:rsidP="0062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E0" w:rsidRDefault="00624FE0" w:rsidP="00624FE0">
      <w:r>
        <w:separator/>
      </w:r>
    </w:p>
  </w:footnote>
  <w:footnote w:type="continuationSeparator" w:id="0">
    <w:p w:rsidR="00624FE0" w:rsidRDefault="00624FE0" w:rsidP="00624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5A0548"/>
    <w:rsid w:val="005B091A"/>
    <w:rsid w:val="005B61C0"/>
    <w:rsid w:val="00624FE0"/>
    <w:rsid w:val="009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4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4FE0"/>
    <w:rPr>
      <w:kern w:val="2"/>
      <w:sz w:val="18"/>
      <w:szCs w:val="18"/>
    </w:rPr>
  </w:style>
  <w:style w:type="paragraph" w:styleId="a4">
    <w:name w:val="footer"/>
    <w:basedOn w:val="a"/>
    <w:link w:val="Char0"/>
    <w:rsid w:val="00624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4F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4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4FE0"/>
    <w:rPr>
      <w:kern w:val="2"/>
      <w:sz w:val="18"/>
      <w:szCs w:val="18"/>
    </w:rPr>
  </w:style>
  <w:style w:type="paragraph" w:styleId="a4">
    <w:name w:val="footer"/>
    <w:basedOn w:val="a"/>
    <w:link w:val="Char0"/>
    <w:rsid w:val="00624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4F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505</Characters>
  <Application>Microsoft Office Word</Application>
  <DocSecurity>0</DocSecurity>
  <Lines>4</Lines>
  <Paragraphs>1</Paragraphs>
  <ScaleCrop>false</ScaleCrop>
  <Company>WwW.YlmF.CoM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2015-11-06T06:44:00Z</dcterms:created>
  <dcterms:modified xsi:type="dcterms:W3CDTF">2022-12-05T08:14:00Z</dcterms:modified>
</cp:coreProperties>
</file>