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3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rPr>
          <w:sz w:val="32"/>
          <w:szCs w:val="32"/>
          <w:shd w:val="clear" w:color="auto" w:fill="FFFFFF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大标宋_GBK" w:eastAsia="方正大标宋_GBK"/>
          <w:sz w:val="44"/>
          <w:szCs w:val="44"/>
          <w:shd w:val="clear" w:color="auto" w:fill="FFFFFF"/>
        </w:rPr>
      </w:pPr>
      <w:r>
        <w:rPr>
          <w:rFonts w:hint="eastAsia" w:ascii="方正大标宋_GBK" w:eastAsia="方正大标宋_GBK"/>
          <w:sz w:val="44"/>
          <w:szCs w:val="44"/>
          <w:shd w:val="clear" w:color="auto" w:fill="FFFFFF"/>
        </w:rPr>
        <w:t>战略性产业集群专利导航项目申报指南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一、项目名称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战略性产业集群专利导航项目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项目目标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贯彻落实《知识产权强国建设纲要（2021—2035年）》和《“十四五”国家知识产权保护和运用规划》的决策部署，根据《专利导航指南》（GB/T39551-2020）系列国家标准的指导，探索建立专利信息分析与产业运行决策深度融合、专利创造与产业创新能力高度匹配、专利布局对产业竞争地位保障有力、专利价值实现对产业运行效益有效支撑的工作机制，推动产业的专利协同运用，培育形成专利导航产业发展新模式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三、申报要求及工作任务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（一）申报主体及要求：</w:t>
      </w:r>
      <w:r>
        <w:rPr>
          <w:rFonts w:ascii="Times New Roman" w:hAnsi="Times New Roman" w:eastAsia="仿宋_GB2312" w:cs="Times New Roman"/>
          <w:sz w:val="32"/>
          <w:szCs w:val="32"/>
        </w:rPr>
        <w:t>广东省内依法注册设立的具有独立法人资格的企事业单位。国家、省专利导航服务基地，提供近2年（2021-2022年）开展广东省、江门市战略性产业专利导航案例的优先。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（二）申报条件：</w:t>
      </w:r>
      <w:r>
        <w:rPr>
          <w:rFonts w:ascii="Times New Roman" w:hAnsi="Times New Roman" w:eastAsia="仿宋_GB2312" w:cs="Times New Roman"/>
          <w:sz w:val="32"/>
          <w:szCs w:val="32"/>
        </w:rPr>
        <w:t>牵头单位已认定为国家级或省级新兴产业创新中心、制造业创新中心、技术创新中心、产学研协同创新中心、工程技术研究中心、工程实验室、重点实验室、省级企业技术中心等（以下简称各类创新中心），上述中心需经国家相关部委或省级厅局认定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（三）申报要求：</w:t>
      </w:r>
      <w:r>
        <w:rPr>
          <w:rFonts w:ascii="Times New Roman" w:hAnsi="Times New Roman" w:eastAsia="仿宋_GB2312" w:cs="Times New Roman"/>
          <w:sz w:val="32"/>
          <w:szCs w:val="32"/>
        </w:rPr>
        <w:t>加强江门市专利导航服务基地建设，强化专利导航项目成果应用，构建江门市专利导航项目成果共享机制、成果发布机制；及时向江门市经济、产业相关部门和企业推送专利导航成果。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（四）工作任务：</w:t>
      </w:r>
      <w:r>
        <w:rPr>
          <w:rFonts w:ascii="Times New Roman" w:hAnsi="Times New Roman" w:eastAsia="仿宋_GB2312" w:cs="Times New Roman"/>
          <w:sz w:val="32"/>
          <w:szCs w:val="32"/>
        </w:rPr>
        <w:t>结合江门市战略性产业集群1-2个关键技术领域开展专利导航，形成1套专利导航成果，构建完善专利导航数据库，面向江门市创新主体召开1场专利导航成果发布会，开展1场专利导航业务培训活动。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四、项目数量和扶持金额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本项目拟立项1项，每项扶持不超过30万元。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五、申报材料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1．项目申报书；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2．机构法人资格证书或营业执照加盖公章的复印件；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3.专利导航服务流程、模式及制度；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4.人员资格证明；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5．其他证明申报条件、申报优势的材料。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六、其他事项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（一）本次申报及评审结果仅将列入省市场监管局2023年下放市县项目入库名单，我局将根据项目预算等实际情况综合确定本次评审项目是否立项。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（二）合同管理。</w:t>
      </w:r>
      <w:r>
        <w:rPr>
          <w:rFonts w:ascii="Times New Roman" w:hAnsi="Times New Roman" w:eastAsia="仿宋_GB2312" w:cs="Times New Roman"/>
          <w:sz w:val="32"/>
          <w:szCs w:val="32"/>
        </w:rPr>
        <w:t>项目立项后，市市场监管局与承担单位签署项目合同书，作为项目管理的重要依据。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（三）项目验收。</w:t>
      </w:r>
      <w:r>
        <w:rPr>
          <w:rFonts w:ascii="Times New Roman" w:hAnsi="Times New Roman" w:eastAsia="仿宋_GB2312" w:cs="Times New Roman"/>
          <w:sz w:val="32"/>
          <w:szCs w:val="32"/>
        </w:rPr>
        <w:t>项目完成后，项目承担单位应及时总结并申请验收，向市市场监管局报送工作成果，由市市场监管局组织验收通过后，方可结项。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（四）有关要求。</w:t>
      </w:r>
      <w:r>
        <w:rPr>
          <w:rFonts w:ascii="Times New Roman" w:hAnsi="Times New Roman" w:eastAsia="仿宋_GB2312" w:cs="Times New Roman"/>
          <w:sz w:val="32"/>
          <w:szCs w:val="32"/>
        </w:rPr>
        <w:t>市市场监管局负责本项目的实施指导、中期评估及项目验收工作。项目验收不合格的单位，不再列入市市场监管局各类项目申报单位。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附表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方正大标宋_GBK" w:hAnsi="Times New Roman" w:eastAsia="方正大标宋_GBK" w:cs="Times New Roman"/>
          <w:sz w:val="44"/>
          <w:szCs w:val="32"/>
        </w:rPr>
      </w:pPr>
      <w:r>
        <w:rPr>
          <w:rFonts w:hint="eastAsia" w:ascii="方正大标宋_GBK" w:hAnsi="Times New Roman" w:eastAsia="方正大标宋_GBK" w:cs="Times New Roman"/>
          <w:sz w:val="44"/>
          <w:szCs w:val="32"/>
          <w:shd w:val="clear" w:color="auto" w:fill="FFFFFF"/>
        </w:rPr>
        <w:t>战略性产业集群专利导航项目</w:t>
      </w:r>
      <w:r>
        <w:rPr>
          <w:rFonts w:hint="eastAsia" w:ascii="方正大标宋_GBK" w:hAnsi="Times New Roman" w:eastAsia="方正大标宋_GBK" w:cs="Times New Roman"/>
          <w:sz w:val="44"/>
          <w:szCs w:val="32"/>
        </w:rPr>
        <w:t>申报书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8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项目名称：</w:t>
            </w:r>
          </w:p>
        </w:tc>
        <w:tc>
          <w:tcPr>
            <w:tcW w:w="6705" w:type="dxa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2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江门市市场监督管理局编制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2022年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44"/>
          <w:szCs w:val="44"/>
        </w:rPr>
        <w:t>填表说明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一、本申请书适用于2023年度省知识产权工作专项资金下放市县经费的申报工作。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三、申请书规格为A4纸，各栏不够填写时，请自行加页。申报书宜双面打印，并于左侧装订成册，一式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份（加盖公章）。提交同时，须同时提交电子件（可编辑版word及盖章扫描PDF版）。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一、申报单位基本信息</w:t>
      </w:r>
    </w:p>
    <w:tbl>
      <w:tblPr>
        <w:tblStyle w:val="8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注册地址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注册登记证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法定代表人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ind w:left="-71" w:leftChars="-34" w:firstLine="134" w:firstLineChars="42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开户银行</w:t>
            </w:r>
          </w:p>
        </w:tc>
        <w:tc>
          <w:tcPr>
            <w:tcW w:w="239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负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责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联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系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（单位性质、主要业务或技术领域、业绩、资质荣誉简介，所属行业或技术领域、领域中的位置，知识产权及创新工作基础等，1000字以内。）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二、项目工作方案</w:t>
      </w:r>
    </w:p>
    <w:tbl>
      <w:tblPr>
        <w:tblStyle w:val="8"/>
        <w:tblW w:w="973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1682"/>
        <w:gridCol w:w="80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目标任务及工作内容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（介绍项目的背景意义、目标任务、工作内容，推进措施及实施方式等。1500字以内。）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工作基础及保障措施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计划进度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tabs>
                <w:tab w:val="left" w:pos="420"/>
              </w:tabs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预期成果及考核指标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（项目实施的预期成果形式、可考核指标等，可另附页。）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三、项目工作团队（可据工作需求而增加空格）</w:t>
      </w:r>
    </w:p>
    <w:tbl>
      <w:tblPr>
        <w:tblStyle w:val="8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所学专业及学历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四、项目经费预算</w:t>
      </w:r>
      <w:r>
        <w:rPr>
          <w:rFonts w:ascii="Times New Roman" w:hAnsi="Times New Roman" w:eastAsia="仿宋_GB2312" w:cs="Times New Roman"/>
        </w:rPr>
        <w:t>（可据工作需求而增加空格，不得支出人员工资、奖金、水电费等科目）</w:t>
      </w:r>
    </w:p>
    <w:tbl>
      <w:tblPr>
        <w:tblStyle w:val="8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金额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（万元）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47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五、单位意见</w:t>
      </w:r>
    </w:p>
    <w:tbl>
      <w:tblPr>
        <w:tblStyle w:val="8"/>
        <w:tblW w:w="92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405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ind w:firstLine="2880" w:firstLineChars="9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负责人签名：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单位盖章：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701" w:right="1588" w:bottom="1474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64FB3"/>
    <w:rsid w:val="00056341"/>
    <w:rsid w:val="0017253F"/>
    <w:rsid w:val="00207CF2"/>
    <w:rsid w:val="003613D8"/>
    <w:rsid w:val="004F622C"/>
    <w:rsid w:val="005C7E03"/>
    <w:rsid w:val="00664FB3"/>
    <w:rsid w:val="008E6CC6"/>
    <w:rsid w:val="00A002D9"/>
    <w:rsid w:val="00A103E7"/>
    <w:rsid w:val="00AB08FA"/>
    <w:rsid w:val="00B67ADD"/>
    <w:rsid w:val="00CB782E"/>
    <w:rsid w:val="00CF0EDA"/>
    <w:rsid w:val="00DA7C0D"/>
    <w:rsid w:val="00DC5904"/>
    <w:rsid w:val="00E67A66"/>
    <w:rsid w:val="0D7E1649"/>
    <w:rsid w:val="203A0EE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9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ind w:left="420" w:hanging="420"/>
      <w:jc w:val="center"/>
    </w:pPr>
    <w:rPr>
      <w:rFonts w:ascii="小标宋" w:hAnsi="宋体" w:eastAsia="小标宋"/>
      <w:b w:val="0"/>
      <w:bCs w:val="0"/>
      <w:color w:val="000000"/>
      <w:kern w:val="0"/>
      <w:sz w:val="30"/>
      <w:szCs w:val="30"/>
    </w:rPr>
  </w:style>
  <w:style w:type="character" w:customStyle="1" w:styleId="10">
    <w:name w:val="标题 1 Char"/>
    <w:basedOn w:val="7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376</Words>
  <Characters>2147</Characters>
  <Lines>17</Lines>
  <Paragraphs>5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2022-10-23T07:44:00Z</dcterms:created>
  <dc:creator>黄学敏</dc:creator>
  <cp:lastModifiedBy>陈玉婷</cp:lastModifiedBy>
  <dcterms:modified xsi:type="dcterms:W3CDTF">2022-11-05T15:11:27Z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