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附件1</w:t>
      </w:r>
    </w:p>
    <w:p>
      <w:pPr>
        <w:ind w:firstLine="883"/>
        <w:jc w:val="center"/>
        <w:rPr>
          <w:rFonts w:hint="default" w:cs="仿宋" w:asciiTheme="majorEastAsia" w:hAnsiTheme="majorEastAsia" w:eastAsiaTheme="majorEastAsia"/>
          <w:b/>
          <w:sz w:val="44"/>
          <w:szCs w:val="44"/>
        </w:rPr>
      </w:pPr>
      <w:r>
        <w:rPr>
          <w:rFonts w:hint="eastAsia" w:cs="仿宋" w:asciiTheme="majorEastAsia" w:hAnsiTheme="majorEastAsia" w:eastAsiaTheme="majorEastAsia"/>
          <w:b/>
          <w:sz w:val="44"/>
          <w:szCs w:val="44"/>
        </w:rPr>
        <w:t>本次</w:t>
      </w:r>
      <w:r>
        <w:rPr>
          <w:rFonts w:hint="default" w:cs="仿宋" w:asciiTheme="majorEastAsia" w:hAnsiTheme="majorEastAsia" w:eastAsiaTheme="majorEastAsia"/>
          <w:b/>
          <w:sz w:val="44"/>
          <w:szCs w:val="44"/>
        </w:rPr>
        <w:t>抽检</w:t>
      </w:r>
      <w:r>
        <w:rPr>
          <w:rFonts w:hint="default" w:cs="仿宋" w:asciiTheme="majorEastAsia" w:hAnsiTheme="majorEastAsia" w:eastAsiaTheme="majorEastAsia"/>
          <w:b/>
          <w:sz w:val="44"/>
          <w:szCs w:val="44"/>
        </w:rPr>
        <w:t>依据及检验项目</w:t>
      </w:r>
    </w:p>
    <w:p>
      <w:pPr>
        <w:pStyle w:val="2"/>
      </w:pPr>
      <w:r>
        <w:rPr>
          <w:rFonts w:hint="eastAsia"/>
        </w:rPr>
        <w:t>冷冻饮品</w:t>
      </w:r>
    </w:p>
    <w:p>
      <w:pPr>
        <w:pStyle w:val="5"/>
        <w:ind w:left="-106"/>
      </w:pPr>
      <w:r>
        <w:rPr>
          <w:rFonts w:hint="eastAsia"/>
        </w:rPr>
        <w:t>（一）检验依据</w:t>
      </w:r>
    </w:p>
    <w:p>
      <w:r>
        <w:t>GB 4789.3-2016《食品安全国家标准 食品微生物学检验 大肠菌群计数》(第二法 大肠菌群平板计数法)</w:t>
      </w:r>
    </w:p>
    <w:p>
      <w:r>
        <w:t>GB 5009.35-2016《食品安全国家标准 食品中合成着色剂的测定》</w:t>
      </w:r>
    </w:p>
    <w:p>
      <w:r>
        <w:t>GB 4789.2-2016《食品安全国家标准 食品微生物学检验 菌落总数测定》</w:t>
      </w:r>
    </w:p>
    <w:p>
      <w:r>
        <w:t>GB 5009.5-2016《食品安全国家标准 食品中蛋白质的测定》(第一法 凯氏定氮法)</w:t>
      </w:r>
    </w:p>
    <w:p>
      <w:r>
        <w:t>GB 5009.97-2016《食品安全国家标准 食品中环己基氨基磺酸钠的测定》(第一法 气相色谱法)</w:t>
      </w:r>
    </w:p>
    <w:p>
      <w:r>
        <w:t>GB 5009.263-2016《食品安全国家标准 食品中阿斯巴甜和阿力甜的测定》</w:t>
      </w:r>
    </w:p>
    <w:p>
      <w:r>
        <w:t>GB 4789.30-2016《食品安全国家标准 食品微生物学检验 单核细胞增生李斯特氏菌检验》(第一法 单核细胞增生李斯特氏菌定性检验)</w:t>
      </w:r>
    </w:p>
    <w:p>
      <w:pPr>
        <w:pStyle w:val="5"/>
        <w:ind w:left="-106"/>
      </w:pPr>
      <w:r>
        <w:rPr>
          <w:rFonts w:hint="eastAsia"/>
        </w:rPr>
        <w:t>（二）检验项目</w:t>
      </w:r>
    </w:p>
    <w:p>
      <w:r>
        <w:rPr>
          <w:rFonts w:hint="eastAsia"/>
        </w:rPr>
        <w:t>冰淇淋、雪糕、雪泥、冰棍、食用冰、甜味冰、其他类的抽检项目包括蛋白质、合成着色剂（柠檬黄、日落黄、苋菜红、胭脂红、赤藓红、亮蓝、诱惑红）（视样品具体颜色定）、菌落总数、大肠菌群、甜蜜素（以环己基氨基磺酸计）、阿斯巴甜、单核细胞增生李斯特氏菌。</w:t>
      </w:r>
    </w:p>
    <w:p>
      <w:pPr>
        <w:pStyle w:val="2"/>
      </w:pPr>
      <w:r>
        <w:rPr>
          <w:rFonts w:hint="eastAsia"/>
        </w:rPr>
        <w:t>肉制品</w:t>
      </w:r>
    </w:p>
    <w:p>
      <w:pPr>
        <w:pStyle w:val="5"/>
        <w:numPr>
          <w:ilvl w:val="0"/>
          <w:numId w:val="3"/>
        </w:numPr>
        <w:ind w:leftChars="0" w:firstLineChars="0"/>
        <w:rPr>
          <w:rStyle w:val="11"/>
        </w:rPr>
      </w:pPr>
      <w:r>
        <w:rPr>
          <w:rStyle w:val="11"/>
          <w:rFonts w:hint="eastAsia"/>
        </w:rPr>
        <w:t>检验依据</w:t>
      </w:r>
    </w:p>
    <w:p>
      <w:r>
        <w:t>GB 5009.33-2016《食品安全国家标准 食品中亚硝酸盐与硝酸盐的测定》 （第二法分光光度法）</w:t>
      </w:r>
    </w:p>
    <w:p>
      <w:r>
        <w:t>GB/T 21317-2007《动物源性食品中四环素类兽药残留量检测方法 液相色谱-质谱/质谱法与高效液相色谱法》(液相色谱-质谱/质谱法)</w:t>
      </w:r>
    </w:p>
    <w:p>
      <w:r>
        <w:t>GB/T 22338-2008《动物源性食品中氯霉素类药物残留量测定》(3 液相色谱-质谱/质谱法)</w:t>
      </w:r>
    </w:p>
    <w:p>
      <w:r>
        <w:t>GB/T 9695.6-2008《肉制品 胭脂红着色剂测定》(第一法 高效液相色谱法)</w:t>
      </w:r>
    </w:p>
    <w:p>
      <w:r>
        <w:t>GB 5009.227-2016《食品安全国家标准 食品中过氧化值的测定》(第一法 滴定法)</w:t>
      </w:r>
    </w:p>
    <w:p>
      <w:r>
        <w:t>GB 5009.11-2014《食品安全国家标准 食品中总砷及无机砷的测定》(第一篇 总砷的测定 第二法 氢化物发生原子荧光光谱法)</w:t>
      </w:r>
    </w:p>
    <w:p>
      <w:r>
        <w:t>GB 5009.5-2016《食品安全国家标准 食品中蛋白质的测定》(第一法 凯氏定氮法)</w:t>
      </w:r>
    </w:p>
    <w:p>
      <w:r>
        <w:t>GB 5009.28-2016《食品安全国家标准 食品中苯甲酸、山梨酸和糖精钠的测定》(第一法 液相色谱法)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2760-2014《食品安全国家标准 食品添加剂使用标准》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2762-2017《食品安全国家标准 食品中污染物限量》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31607-2021《食品安全国家标准 散装即食食品中致病菌限量》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食品整治办[2008]3号《食品中可能违法添加的非食用物质和易滥用的食品添加剂品种名单(第一批)》</w:t>
      </w:r>
    </w:p>
    <w:p>
      <w:r>
        <w:rPr>
          <w:rFonts w:hint="default"/>
          <w:lang w:val="en-US" w:eastAsia="zh-CN"/>
        </w:rPr>
        <w:t>整顿办函[2011]1号《食品中可能违法添加的非食用物质和易滥用的食品添加剂品种名单(第五批)》</w:t>
      </w:r>
    </w:p>
    <w:p>
      <w:pPr>
        <w:pStyle w:val="5"/>
        <w:numPr>
          <w:ilvl w:val="0"/>
          <w:numId w:val="3"/>
        </w:numPr>
        <w:ind w:leftChars="0" w:firstLineChars="0"/>
      </w:pPr>
      <w:r>
        <w:rPr>
          <w:rFonts w:hint="eastAsia"/>
        </w:rPr>
        <w:t>检验项目</w:t>
      </w:r>
    </w:p>
    <w:p>
      <w:pPr>
        <w:numPr>
          <w:ilvl w:val="0"/>
          <w:numId w:val="4"/>
        </w:numPr>
        <w:ind w:left="0" w:leftChars="0" w:firstLine="640" w:firstLineChars="200"/>
        <w:rPr>
          <w:rFonts w:hint="eastAsia"/>
        </w:rPr>
      </w:pPr>
      <w:r>
        <w:rPr>
          <w:rFonts w:hint="eastAsia"/>
        </w:rPr>
        <w:t>腌腊肉制品的抽检项目包括过氧化值（以脂肪计）、氯霉素、亚硝酸盐（以亚硝酸钠计）、胭脂红、苯甲酸及其钠盐（以苯甲酸计）、山梨酸及其钾盐（以山梨酸计）、总砷</w:t>
      </w:r>
      <w:r>
        <w:t>(以As计)、蛋白质、土霉素</w:t>
      </w:r>
      <w:r>
        <w:rPr>
          <w:rFonts w:hint="eastAsia"/>
        </w:rPr>
        <w:t>。</w:t>
      </w:r>
    </w:p>
    <w:p>
      <w:pPr>
        <w:numPr>
          <w:ilvl w:val="0"/>
          <w:numId w:val="4"/>
        </w:numPr>
        <w:ind w:left="0" w:leftChars="0" w:firstLine="640" w:firstLineChars="200"/>
        <w:rPr>
          <w:rFonts w:hint="eastAsia"/>
        </w:rPr>
      </w:pPr>
      <w:r>
        <w:rPr>
          <w:rFonts w:hint="eastAsia"/>
          <w:lang w:val="en-US" w:eastAsia="zh-CN"/>
        </w:rPr>
        <w:t>酱卤肉制品检验项目包括铅（以Pb计）、镉（以Cd计）、铬（以Cr计）、总砷（以As计）、氯霉素、酸性橙Ⅱ、亚硝酸盐（以亚硝酸钠计）、苯甲酸及其钠盐（以苯甲酸计）、山梨酸及其钾盐（以山梨酸计）、脱氢乙酸及其钠盐（以脱氢乙酸计）、防腐剂混合使用时各自用量占其最大使用量的比例之和、合成着色剂（胭脂红）、糖精钠（以糖精计）、菌落总数、大肠菌群、沙门氏菌、金黄色葡萄球菌、单核细胞增生李斯特氏菌、致泻大肠埃希氏菌、商业无菌。</w:t>
      </w:r>
    </w:p>
    <w:p>
      <w:pPr>
        <w:pStyle w:val="2"/>
      </w:pPr>
      <w:r>
        <w:rPr>
          <w:rFonts w:hint="eastAsia"/>
        </w:rPr>
        <w:t>糕点</w:t>
      </w:r>
    </w:p>
    <w:p>
      <w:pPr>
        <w:pStyle w:val="5"/>
        <w:ind w:left="-106"/>
      </w:pPr>
      <w:r>
        <w:rPr>
          <w:rFonts w:hint="eastAsia"/>
        </w:rPr>
        <w:t>（一）检验依据</w:t>
      </w:r>
    </w:p>
    <w:p>
      <w:pPr>
        <w:pStyle w:val="5"/>
        <w:ind w:left="-106"/>
      </w:pPr>
      <w:r>
        <w:t xml:space="preserve">GB 5009.182-2017 </w:t>
      </w:r>
      <w:r>
        <w:rPr>
          <w:rFonts w:hint="eastAsia"/>
        </w:rPr>
        <w:t>《食品安全国家标准</w:t>
      </w:r>
      <w:r>
        <w:t xml:space="preserve">  </w:t>
      </w:r>
      <w:r>
        <w:rPr>
          <w:rFonts w:hint="eastAsia"/>
        </w:rPr>
        <w:t>食品中铝的测定》</w:t>
      </w:r>
    </w:p>
    <w:p>
      <w:pPr>
        <w:pStyle w:val="5"/>
        <w:ind w:left="-106"/>
      </w:pPr>
      <w:r>
        <w:t>GB 5009.28-2016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食品中苯甲酸、山梨酸和糖精钠的测定》</w:t>
      </w:r>
    </w:p>
    <w:p>
      <w:pPr>
        <w:pStyle w:val="5"/>
        <w:ind w:left="-106"/>
      </w:pPr>
      <w:r>
        <w:t>GB 2760-2014《食品安全国家标准 食品添加剂使用标准》</w:t>
      </w:r>
    </w:p>
    <w:p>
      <w:pPr>
        <w:pStyle w:val="5"/>
        <w:ind w:left="-106"/>
      </w:pPr>
      <w:r>
        <w:t>GB 5009.121-2016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食品中脱氢乙酸的测定》</w:t>
      </w:r>
    </w:p>
    <w:p>
      <w:pPr>
        <w:pStyle w:val="5"/>
        <w:ind w:left="-106"/>
      </w:pPr>
      <w:r>
        <w:t>GB 5009.120-2016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食品中丙酸钠、丙酸钙的测定》</w:t>
      </w:r>
    </w:p>
    <w:p>
      <w:pPr>
        <w:pStyle w:val="5"/>
        <w:ind w:left="-106"/>
      </w:pPr>
      <w:r>
        <w:t>GB 5009.251-2016 《食品安全国家标准 食品中1，2-丙二醇的测定》（第一法 气相色谱法）</w:t>
      </w:r>
    </w:p>
    <w:p>
      <w:pPr>
        <w:pStyle w:val="5"/>
        <w:ind w:left="0" w:leftChars="0"/>
      </w:pPr>
      <w:r>
        <w:rPr>
          <w:rFonts w:hint="eastAsia"/>
        </w:rPr>
        <w:t>（二）检验项目</w:t>
      </w:r>
    </w:p>
    <w:p>
      <w:pPr>
        <w:pStyle w:val="5"/>
        <w:ind w:left="-106"/>
      </w:pPr>
      <w:r>
        <w:rPr>
          <w:rFonts w:hint="eastAsia"/>
        </w:rPr>
        <w:t>糕点的抽检项目包括苯甲酸及其钠盐（以苯甲酸计）、山梨酸及其钾盐（以山梨酸计）、铝的残留量（干样品，以Al计）、丙酸及其钠盐、钙盐（以丙酸计）、脱氢乙酸及其钠盐（以脱氢乙酸计）、丙二醇。</w:t>
      </w:r>
    </w:p>
    <w:p/>
    <w:p>
      <w:pPr>
        <w:pStyle w:val="2"/>
      </w:pPr>
      <w:r>
        <w:rPr>
          <w:rFonts w:hint="eastAsia"/>
        </w:rPr>
        <w:t>食用农产品</w:t>
      </w:r>
    </w:p>
    <w:p>
      <w:pPr>
        <w:pStyle w:val="5"/>
        <w:ind w:left="-106"/>
      </w:pPr>
      <w:r>
        <w:rPr>
          <w:rFonts w:hint="eastAsia"/>
        </w:rPr>
        <w:t>（一）检验依据</w:t>
      </w:r>
    </w:p>
    <w:p>
      <w:r>
        <w:t>GB 5009.11-2014</w:t>
      </w:r>
      <w:r>
        <w:rPr>
          <w:rFonts w:hint="eastAsia"/>
        </w:rPr>
        <w:t>《食品安全国家标准</w:t>
      </w:r>
      <w:r>
        <w:t xml:space="preserve"> 食品中总砷及无机砷的测定》(第一篇 第一法）</w:t>
      </w:r>
    </w:p>
    <w:p>
      <w:r>
        <w:t>GB 5009.12-2017《食品安全国家标准 食品中铅的测定》(第一法 石墨炉原子吸收光谱法)</w:t>
      </w:r>
    </w:p>
    <w:p>
      <w:r>
        <w:t>GB 5009.15-2014《食品安全国家标准 食品中镉的测定》</w:t>
      </w:r>
    </w:p>
    <w:p>
      <w:r>
        <w:t>GB 5009.17-2021《食品安全国家标准 食品中总汞及有机汞的测定》(第一篇 第一法 食品中总汞的测定 原子荧光光谱法)</w:t>
      </w:r>
    </w:p>
    <w:p>
      <w:r>
        <w:t>GB 5009.34-2016 《食品安全国家标准 食品中二氧化硫的测定》</w:t>
      </w:r>
    </w:p>
    <w:p>
      <w:r>
        <w:t>GB 5009.96-2016《食品安全国家标准 食品中赭曲霉毒素A的测定》(第二法 离子交换固相萃取柱净化高效液相色谱法)</w:t>
      </w:r>
    </w:p>
    <w:p>
      <w:r>
        <w:t>GB 5009.123-2014</w:t>
      </w:r>
      <w:r>
        <w:rPr>
          <w:rFonts w:hint="eastAsia"/>
        </w:rPr>
        <w:t>《食品安全国家标准</w:t>
      </w:r>
      <w:r>
        <w:t xml:space="preserve"> 食品中铬的测定》</w:t>
      </w:r>
    </w:p>
    <w:p>
      <w:r>
        <w:tab/>
      </w:r>
      <w:r>
        <w:t>GB 5009.228-2016《食品安全国家标准 食品中挥发性盐基氮的测定》(第一法 半微量定氮法)</w:t>
      </w:r>
    </w:p>
    <w:p>
      <w:r>
        <w:t>GB 23200.113-2018《食品安全国家标准 植物源性食品中208种农药及其代谢物残留量的测定 气相色谱-质谱联用法》</w:t>
      </w:r>
    </w:p>
    <w:p>
      <w:r>
        <w:t>GB 23200.19-2016 《食品安全国家标准 水果和蔬菜中阿维菌素残留量的测定 液相色谱法》</w:t>
      </w:r>
    </w:p>
    <w:p>
      <w:r>
        <w:t>GB/T 20769-2008《水果和蔬菜中450种农药及相关化学品残留量的测定 液相色谱-串联质谱法》</w:t>
      </w:r>
    </w:p>
    <w:p>
      <w:r>
        <w:t>NY/T 761-2008《蔬菜和水果中有机磷、有机氯、拟除虫菊酯和氨基甲酸酯类农药多残留的测定》第</w:t>
      </w:r>
      <w:r>
        <w:rPr>
          <w:rFonts w:hint="eastAsia"/>
        </w:rPr>
        <w:t>1</w:t>
      </w:r>
      <w:r>
        <w:t>部分蔬菜和水果中有机磷类农药残留的测定 方法二</w:t>
      </w:r>
    </w:p>
    <w:p>
      <w:r>
        <w:t>NY/T 761-2008</w:t>
      </w:r>
      <w:r>
        <w:rPr>
          <w:rFonts w:hint="eastAsia"/>
        </w:rPr>
        <w:t>《蔬菜和水果中有机磷、有机氯、拟除虫菊酯和氨基甲酸酯类农药多残留的测定》</w:t>
      </w:r>
      <w:r>
        <w:t xml:space="preserve">第 </w:t>
      </w:r>
      <w:r>
        <w:rPr>
          <w:rFonts w:hint="eastAsia"/>
        </w:rPr>
        <w:t>2</w:t>
      </w:r>
      <w:r>
        <w:t xml:space="preserve"> 部分蔬菜和水果中有机</w:t>
      </w:r>
      <w:r>
        <w:rPr>
          <w:rFonts w:hint="eastAsia"/>
        </w:rPr>
        <w:t>氯</w:t>
      </w:r>
      <w:r>
        <w:t>类</w:t>
      </w:r>
      <w:r>
        <w:rPr>
          <w:rFonts w:hint="eastAsia"/>
        </w:rPr>
        <w:t>、拟除虫菊酯类</w:t>
      </w:r>
      <w:r>
        <w:t>农药</w:t>
      </w:r>
      <w:r>
        <w:rPr>
          <w:rFonts w:hint="eastAsia"/>
        </w:rPr>
        <w:t>多</w:t>
      </w:r>
      <w:r>
        <w:t>残留的测定 方法二</w:t>
      </w:r>
    </w:p>
    <w:p>
      <w:r>
        <w:t>NY/T 1725-2009《蔬菜中灭蝇胺残留量的测定 高效液相色谱法》方法</w:t>
      </w:r>
      <w:r>
        <w:rPr>
          <w:rFonts w:hint="eastAsia"/>
        </w:rPr>
        <w:t>二</w:t>
      </w:r>
    </w:p>
    <w:p>
      <w:r>
        <w:t>GB/T 21312-2007《动物源性食品中14种喹诺酮药物残留检测方法 液相色谱-质谱/质谱法》</w:t>
      </w:r>
    </w:p>
    <w:p>
      <w:r>
        <w:t>GB/T 21317-2007《动物源性食品中四环素类兽药残留量检测方法 液相色谱-质谱/质谱法与高效液相色谱法》(液相色谱-质谱/质谱法)</w:t>
      </w:r>
    </w:p>
    <w:p>
      <w:r>
        <w:t>GB/T 22286-2008《动物源性食品中多种β-受体激动剂残留量的测定 液相色谱串联质谱法》</w:t>
      </w:r>
    </w:p>
    <w:p>
      <w:r>
        <w:t>GB/T 22338-2008《动物源性食品中氯霉素类药物残留量测定》(液相色谱-质谱/质谱法)</w:t>
      </w:r>
    </w:p>
    <w:p>
      <w:r>
        <w:rPr>
          <w:rFonts w:hint="eastAsia"/>
        </w:rPr>
        <w:t>农业部</w:t>
      </w:r>
      <w:r>
        <w:t>1031号公告-2-2008《动物源性食品中糖皮质激素类药物多残留检测 液相色谱-串联质谱法》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19300-2014《食品安全国家标准 坚果与籽类食品》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22556-2008《豆芽卫生标准》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2707-2016《食品安全国家标准 鲜(冻)畜、禽产品》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2733-2015《食品安全国家标准 鲜、冻动物性水产品》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2760-2014《食品安全国家标准 食品添加剂使用标准》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2761-2017《食品安全国家标准 食品中真菌毒素限量》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2762-2017《食品安全国家标准 食品中污染物限量》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2763-2021《食品安全国家标准 食品中农药最大残留限量》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31650-2019《食品安全国家标准 食品中兽药最大残留限量》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国家食品药品监督管理总局、农业部、国家卫生和计划生育委员会公告2015年第11号《关于豆芽生产过程中禁止使用6-苄基腺嘌呤等物质的公告》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农业农村部公告第250号《食品动物中禁止使用的药品及其他化合物清单》</w:t>
      </w:r>
    </w:p>
    <w:p>
      <w:r>
        <w:rPr>
          <w:rFonts w:hint="eastAsia"/>
          <w:lang w:val="en-US" w:eastAsia="zh-CN"/>
        </w:rPr>
        <w:t>整顿办函[2010]50号《食品中可能违法添加的非食用物质和易滥用的食品添加剂品种名单(第四批)》</w:t>
      </w:r>
    </w:p>
    <w:p>
      <w:pPr>
        <w:pStyle w:val="5"/>
        <w:ind w:left="-106"/>
      </w:pPr>
      <w:r>
        <w:rPr>
          <w:rFonts w:hint="eastAsia"/>
        </w:rPr>
        <w:t>（二）检验项目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甜瓜类的抽检项目包括氧乐果、乙酰甲胺磷、克百威、噻虫嗪、烯酰吗啉、阿维菌素、倍硫磷、啶虫脒、甲基异柳磷、水胺硫磷、氯氟氰菊酯和高效氯氟氰菊酯。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山药的抽检项目包括总汞、铅（以Pb计）、氧乐果、氯氟氰菊酯和高效氯氟氰菊酯、吡唑醚菌酯、克百威、噻虫胺、阿维菌素、倍硫磷、甲基异柳磷、水胺硫磷、三唑磷、乙酰甲胺磷。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猕猴桃的抽检项目包括敌敌畏、多菌灵、氧乐果、吡唑醚菌酯、克百威、噻虫嗪、噻虫胺、阿维菌素、倍硫磷、啶虫脒、甲氨基阿维菌素苯甲酸盐、甲基异柳磷、水胺硫磷、氯氟氰菊酯和高效氯氟氰菊酯、乙酰甲胺磷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橙的抽检项目包括多菌灵、联苯菊酯、吡虫啉、吡唑醚菌酯、克百威、噻虫嗪、噻虫胺、阿维菌素、倍硫磷、啶虫脒、甲氨基阿维菌素苯甲酸盐、甲基异柳磷、水胺硫磷、氯氟氰菊酯和高效氯氟氰菊酯、三唑磷、乙酰甲胺磷、氧乐果、杀扑磷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番茄的抽检项目包括总汞、铅（以Pb计）、镉（以Cd计）、氧乐果、氯氟氰菊酯和高效氯氟氰菊酯、氯氰菊酯和高效氯氰菊酯、毒死蜱、敌敌畏、溴氰菊酯、吡唑醚菌酯、吡虫啉、克百威、噻虫嗪、噻虫胺、烯酰吗啉、阿维菌素、倍硫磷、啶虫脒、腐霉利、甲氨基阿维菌素苯甲酸盐、甲基异柳磷、水胺硫磷、三唑磷、乙酰甲胺磷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节瓜的抽检项目包括总汞、铅（以Pb计）、镉（以Cd计）、氧乐果、氯氰菊酯和高效氯氰菊酯、吡虫啉、克百威、噻虫嗪、烯酰吗啉、阿维菌素、倍硫磷、啶虫脒、甲氨基阿维菌素苯甲酸盐、甲基异柳磷、水胺硫磷、氯氟氰菊酯和高效氯氟氰菊酯、三唑磷、乙酰甲胺磷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柑、橘的抽检项目包括多菌灵、联苯菊酯、氧乐果、氯氟氰菊酯和高效氯氟氰菊酯、吡虫啉、吡唑醚菌酯、克百威、噻虫嗪、噻虫胺、阿维菌素、倍硫磷、啶虫脒、甲氨基阿维菌素苯甲酸盐、甲基异柳磷、水胺硫磷、三唑磷、乙酰甲胺磷、甲拌磷、毒死蜱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芒果的抽检项目包括多菌灵、氯氟氰菊酯和高效氯氟氰菊酯、氯氰菊酯和高效氯氰菊酯、氧乐果、吡虫啉、吡唑醚菌酯、克百威、噻虫嗪、噻虫胺、阿维菌素、倍硫磷、啶虫脒、甲氨基阿维菌素苯甲酸盐、甲基异柳磷、水胺硫磷、灭蝇胺、乙酰甲胺磷、苯醚甲环唑</w:t>
      </w:r>
      <w:r>
        <w:rPr>
          <w:rFonts w:hint="eastAsia"/>
          <w:lang w:val="en-US" w:eastAsia="zh-CN"/>
        </w:rPr>
        <w:t>、嘧菌酯、戊唑醇</w:t>
      </w:r>
      <w:r>
        <w:rPr>
          <w:rFonts w:hint="eastAsia"/>
        </w:rPr>
        <w:t>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柠檬的抽检项目包括多菌灵、联苯菊酯、马拉硫磷、氰戊菊酯和 S-氰戊菊酯、吡虫啉、克百威、噻虫嗪、噻虫胺、阿维菌素、倍硫磷、啶虫脒、甲基异柳磷、水胺硫磷、氯氟氰菊酯和高效氯氟氰菊酯、乙酰甲胺磷。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香蕉的抽检项目包括对硫磷、多菌灵、吡虫啉、氧乐果、联苯菊酯、吡唑醚菌酯、克百威、噻虫嗪、噻虫胺、阿维菌素、倍硫磷、啶虫脒、甲氨基阿维菌素苯甲酸盐、甲基异柳磷、水胺硫磷、乙酰甲胺磷、苯醚甲环唑、百菌清、甲拌磷</w:t>
      </w:r>
      <w:r>
        <w:rPr>
          <w:rFonts w:hint="eastAsia"/>
          <w:lang w:val="en-US" w:eastAsia="zh-CN"/>
        </w:rPr>
        <w:t>、腈苯唑、氟环唑、氟虫腈、烯唑醇</w:t>
      </w:r>
      <w:r>
        <w:rPr>
          <w:rFonts w:hint="eastAsia"/>
        </w:rPr>
        <w:t>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葡萄的抽检项目包括百菌清、糖精钠（以糖精计）、克百威、噻虫嗪、噻虫胺、倍硫磷、啶虫脒、甲基异柳磷、水胺硫磷、乙酰甲胺磷。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枣的抽检项目包括阿维菌素、多菌灵、吡虫啉、敌敌畏、对硫磷、糖精钠（以糖精计）、克百威、噻虫胺、倍硫磷、啶虫脒、甲氨基阿维菌素苯甲酸盐、甲基异柳磷、水胺硫磷、乙酰甲胺磷</w:t>
      </w:r>
      <w:r>
        <w:rPr>
          <w:rFonts w:hint="default"/>
        </w:rPr>
        <w:t>、</w:t>
      </w:r>
      <w:r>
        <w:rPr>
          <w:rFonts w:hint="eastAsia"/>
          <w:lang w:val="en-US" w:eastAsia="zh-CN"/>
        </w:rPr>
        <w:t>氰戊菊酯和S-氰戊菊酯、氧乐果</w:t>
      </w:r>
      <w:r>
        <w:rPr>
          <w:rFonts w:hint="eastAsia"/>
        </w:rPr>
        <w:t>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龙眼的抽检项目包括氧乐果、敌敌畏、甲胺磷、吡唑醚菌酯、克百威、烯酰吗啉、阿维菌素、倍硫磷、啶虫脒、甲氨基阿维菌素苯甲酸盐、甲基异柳磷、水胺硫磷、乙酰甲胺磷、毒死蜱。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叶芥菜的抽检项目包括总汞、铅（以Pb计）、镉（以Cd计）、阿维菌素、多菌灵、联苯菊酯、马拉硫磷、克百威、噻虫胺、烯酰吗啉、倍硫磷、啶虫脒、甲氨基阿维菌素苯甲酸盐、甲基异柳磷、水胺硫磷、三唑磷、乙酰甲胺磷、灭蝇胺。</w:t>
      </w:r>
    </w:p>
    <w:p>
      <w:pPr>
        <w:numPr>
          <w:ilvl w:val="0"/>
          <w:numId w:val="5"/>
        </w:numPr>
        <w:ind w:left="0" w:leftChars="0" w:firstLine="640" w:firstLineChars="200"/>
        <w:rPr>
          <w:rFonts w:hint="eastAsia"/>
        </w:rPr>
      </w:pPr>
      <w:r>
        <w:rPr>
          <w:rFonts w:hint="eastAsia"/>
        </w:rPr>
        <w:t>大蒜的抽检项目包括总汞、铅（以Pb计）、镉（以Cd计）、阿维菌素、吡虫啉、氯氰菊酯和高效氯氰菊酯、马拉硫磷、克百威、噻虫胺、烯酰吗啉、倍硫磷、啶虫脒、腐霉利、甲基异柳磷、水胺硫磷、三唑磷、乙酰甲胺磷、氯氟氰菊酯和高效氯氟氰菊酯。</w:t>
      </w:r>
    </w:p>
    <w:p>
      <w:pPr>
        <w:numPr>
          <w:ilvl w:val="0"/>
          <w:numId w:val="5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火龙果检验项目包括氟虫腈、甲胺磷、克百威、氧乐果。</w:t>
      </w:r>
    </w:p>
    <w:p>
      <w:pPr>
        <w:numPr>
          <w:ilvl w:val="0"/>
          <w:numId w:val="5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苹果检验项目包括敌敌畏、啶虫脒、毒死蜱、甲拌磷、克百威、氧乐果。</w:t>
      </w:r>
    </w:p>
    <w:p>
      <w:pPr>
        <w:numPr>
          <w:ilvl w:val="0"/>
          <w:numId w:val="5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鸭肉检验项目包括恩诺沙星、呋喃唑酮代谢物、呋喃妥因代谢物、磺胺类（总量）、甲氧苄啶、氯霉素、氟苯尼考、五氯酚酸钠（以五氯酚计）、多西环素、土霉素、甲硝唑、土霉素/金霉素/四环素（组合含量）。</w:t>
      </w:r>
    </w:p>
    <w:p>
      <w:pPr>
        <w:numPr>
          <w:ilvl w:val="0"/>
          <w:numId w:val="5"/>
        </w:numPr>
        <w:ind w:left="0" w:leftChars="0" w:firstLine="640" w:firstLineChars="200"/>
        <w:rPr>
          <w:rFonts w:hint="eastAsia"/>
        </w:rPr>
      </w:pPr>
      <w:r>
        <w:rPr>
          <w:rFonts w:hint="eastAsia"/>
          <w:lang w:val="en-US" w:eastAsia="zh-CN"/>
        </w:rPr>
        <w:t>猪肝检验项目包括五氯酚酸钠（以五氯酚计）、镉（以Cd计）、总砷（以As计）、恩诺沙星、呋喃唑酮代谢物、呋喃西林代谢物、呋喃妥因代谢物、磺胺类（总量）、甲氧苄啶、氯霉素、氟苯尼考、多西环素、土霉素、克伦特罗、莱克多巴胺、沙丁胺醇、土霉素/金霉素/四环素（组合含量）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胡萝卜的抽检项目包括镉（以Cd计）、乐果、氯氟氰菊酯和高效氯氟氰菊酯、吡唑醚菌酯、吡虫啉、克百威、噻虫胺、倍硫磷、甲氨基阿维菌素苯甲酸盐、甲基异柳磷、水胺硫磷、三唑磷、乙酰甲胺磷。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洋葱的抽检项目包括总汞、铅（以Pb计）、镉（以Cd计）、阿维菌素、百菌清、吡虫啉、吡唑醚菌酯、吡虫啉、克百威、烯酰吗啉、倍硫磷、啶虫脒、甲基异柳磷、水胺硫磷、氯氟氰菊酯和高效氯氟氰菊酯、三唑磷、乙酰甲胺磷、灭蝇胺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鳄梨的抽检项目包括阿维菌素、敌敌畏、敌百虫、对硫磷、甲胺磷、克百威、噻虫嗪、噻虫胺、倍硫磷、啶虫脒、甲基异柳磷、水胺硫磷、乙酰甲胺磷。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苦瓜的抽检项目包括总汞、铅（以</w:t>
      </w:r>
      <w:r>
        <w:t>Pb计）、镉（以Cd计）、氯氟氰菊酯和高效氯氟氰菊酯、氧乐果、吡唑醚菌酯、吡虫啉、克百威、噻虫嗪、烯酰吗啉、阿维菌素、倍硫磷、啶虫脒、甲氨基阿维菌素苯甲酸盐、甲基异柳磷、水胺硫磷、三唑磷、乙酰甲胺磷、灭蝇胺</w:t>
      </w:r>
      <w:r>
        <w:rPr>
          <w:rFonts w:hint="eastAsia"/>
        </w:rPr>
        <w:t>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大白菜的抽检项目包括总汞、铅（以</w:t>
      </w:r>
      <w:r>
        <w:t>Pb计）、镉（以Cd计）、毒死蜱、氧乐果、甲胺磷、乙酰甲胺磷、吡唑醚菌酯、吡虫啉、克百威、噻虫胺、阿维菌素、倍硫磷、啶虫脒、甲氨基阿维菌素苯甲酸盐、甲基异柳磷、水胺硫磷、氯氟氰菊酯和高效氯氟氰菊酯、三唑磷、甲拌磷、乐果</w:t>
      </w:r>
      <w:r>
        <w:t>、</w:t>
      </w:r>
      <w:r>
        <w:rPr>
          <w:rFonts w:hint="eastAsia"/>
          <w:lang w:val="en-US" w:eastAsia="zh-CN"/>
        </w:rPr>
        <w:t>氟虫腈、唑虫酰胺</w:t>
      </w:r>
      <w:r>
        <w:rPr>
          <w:rFonts w:hint="eastAsia"/>
        </w:rPr>
        <w:t>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西番莲的抽检项目包括吡虫啉、敌敌畏、敌百虫、多菌灵、甲胺磷、克百威、噻虫嗪、噻虫胺、倍硫磷、啶虫脒、甲基异柳磷、水胺硫磷、乙酰甲胺磷、苯醚甲环唑</w:t>
      </w:r>
      <w:r>
        <w:rPr>
          <w:rFonts w:hint="eastAsia"/>
          <w:lang w:val="en-US" w:eastAsia="zh-CN"/>
        </w:rPr>
        <w:t>、戊唑醇</w:t>
      </w:r>
      <w:r>
        <w:rPr>
          <w:rFonts w:hint="eastAsia"/>
        </w:rPr>
        <w:t>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西葫芦的抽检项目包括总汞、铅（以</w:t>
      </w:r>
      <w:r>
        <w:t>Pb计）、镉（以Cd计）、阿维菌素、百菌清、吡唑醚菌酯、吡虫啉、克百威、倍硫磷、啶虫脒、甲氨基阿维菌素苯甲酸盐、甲基异柳磷、水胺硫磷、氯氟氰菊酯和高效氯氟氰菊酯、三唑磷、乙酰甲胺磷、灭蝇胺</w:t>
      </w:r>
      <w:r>
        <w:rPr>
          <w:rFonts w:hint="eastAsia"/>
        </w:rPr>
        <w:t>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姜的抽检项目包括铅（以</w:t>
      </w:r>
      <w:r>
        <w:t>Pb计）、镉（以Cd计）、吡虫啉、氧乐果、氯氟氰菊酯和高效氯氟氰菊酯、氯氰菊酯和高效氯氰菊酯、吡唑醚菌酯、克百威、噻虫胺、阿维菌素、倍硫磷、甲氨基阿维菌素苯甲酸盐、甲基异柳磷、水胺硫磷、三唑磷、乙酰甲胺磷、甲拌磷、噻虫嗪、氯唑磷、灭蝇胺</w:t>
      </w:r>
      <w:r>
        <w:rPr>
          <w:rFonts w:hint="eastAsia"/>
        </w:rPr>
        <w:t>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黄瓜的抽检项目包括总汞、铅（以</w:t>
      </w:r>
      <w:r>
        <w:t>Pb计）、镉（以Cd计）、毒死蜱、氧乐果、联苯菊酯、阿维菌素、吡唑醚菌酯、吡虫啉、克百威、烯酰吗啉、倍硫磷、啶虫脒、腐霉利、甲氨基阿维菌素苯甲酸盐、甲基异柳磷、水胺硫磷、氯氟氰菊酯和高效氯氟氰菊酯、三唑磷、乙酰甲胺磷、灭蝇胺</w:t>
      </w:r>
      <w:r>
        <w:rPr>
          <w:rFonts w:hint="eastAsia"/>
        </w:rPr>
        <w:t>、敌敌畏</w:t>
      </w:r>
      <w:r>
        <w:rPr>
          <w:rFonts w:hint="eastAsia"/>
          <w:lang w:val="en-US" w:eastAsia="zh-CN"/>
        </w:rPr>
        <w:t>、哒螨灵乙螨唑、异丙威</w:t>
      </w:r>
      <w:r>
        <w:rPr>
          <w:rFonts w:hint="eastAsia"/>
        </w:rPr>
        <w:t>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鸡蛋的抽检项目包括氯霉素、恩诺沙星、氧氟沙星、诺氟沙星、总汞</w:t>
      </w:r>
      <w:r>
        <w:t>(以Hg计)、氟苯尼考、多西环素</w:t>
      </w:r>
      <w:r>
        <w:t>、</w:t>
      </w:r>
      <w:r>
        <w:rPr>
          <w:rFonts w:hint="eastAsia"/>
          <w:lang w:val="en-US" w:eastAsia="zh-CN"/>
        </w:rPr>
        <w:t>呋喃唑酮代谢物、呋喃西林代谢物、呋喃妥因代谢物、呋喃它酮代谢物</w:t>
      </w:r>
      <w:r>
        <w:rPr>
          <w:rFonts w:hint="default"/>
          <w:lang w:eastAsia="zh-CN"/>
        </w:rPr>
        <w:t>、</w:t>
      </w:r>
      <w:r>
        <w:rPr>
          <w:rFonts w:hint="eastAsia"/>
          <w:lang w:val="en-US" w:eastAsia="zh-CN"/>
        </w:rPr>
        <w:t>甲硝唑、地美硝唑</w:t>
      </w:r>
      <w:r>
        <w:rPr>
          <w:rFonts w:hint="eastAsia"/>
        </w:rPr>
        <w:t>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茄子的抽检项目包括总汞、铅（以</w:t>
      </w:r>
      <w:r>
        <w:t>Pb计）、镉（以Cd计）、氧乐果、甲胺磷、水胺硫磷、吡唑醚菌酯、吡虫啉、克百威、噻虫嗪、噻虫胺、烯酰吗啉、阿维菌素、倍硫磷、啶虫脒、腐霉利、甲氨基阿维菌素苯甲酸盐、甲基异柳磷、氯氟氰菊酯和高效氯氟氰菊酯、三唑磷、乙酰甲胺磷</w:t>
      </w:r>
      <w:r>
        <w:rPr>
          <w:rFonts w:hint="eastAsia"/>
        </w:rPr>
        <w:t>、甲拌磷。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南瓜的抽检项目包括总汞、铅（以</w:t>
      </w:r>
      <w:r>
        <w:t>Pb计）、镉（以Cd计）、百菌清、吡虫啉、吡唑醚菌酯、克百威、噻虫嗪、烯酰吗啉、倍硫磷、啶虫脒、甲氨基阿维菌素苯甲酸盐、甲基异柳磷、水胺硫磷、氯氟氰菊酯和高效氯氟氰菊酯、三唑磷、乙酰甲胺磷</w:t>
      </w:r>
      <w:r>
        <w:rPr>
          <w:rFonts w:hint="eastAsia"/>
        </w:rPr>
        <w:t>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芋的抽检项目包括总汞、铅（以</w:t>
      </w:r>
      <w:r>
        <w:t>Pb计）、镉（以Cd计）、马拉硫磷、溴氰菊酯、吡唑醚菌酯、克百威、噻虫胺、倍硫磷、甲氨基阿维菌素苯甲酸盐、甲基异柳磷、水胺硫磷、氯氟氰菊酯和高效氯氟氰菊酯、三唑磷、乙酰甲胺磷、涕灭威</w:t>
      </w:r>
      <w:r>
        <w:rPr>
          <w:rFonts w:hint="eastAsia"/>
        </w:rPr>
        <w:t>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荸荠的抽检项目包括总汞、铅（以</w:t>
      </w:r>
      <w:r>
        <w:t>Pb计）、镉（以Cd计）、敌敌畏、敌百虫、克百威、倍硫磷、甲基异柳磷、水胺硫磷、三唑磷、乙酰甲胺磷</w:t>
      </w:r>
      <w:r>
        <w:rPr>
          <w:rFonts w:hint="eastAsia"/>
        </w:rPr>
        <w:t>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马铃薯的抽检项目包括总汞、铅（以</w:t>
      </w:r>
      <w:r>
        <w:t>Pb计）、阿维菌素、百菌清、吡虫啉、吡唑醚菌酯、克百威、噻虫嗪、烯酰吗啉、倍硫磷、甲基异柳磷、水胺硫磷、氯氟氰菊酯和高效氯氟氰菊酯、三唑磷、乙酰甲胺磷</w:t>
      </w:r>
      <w:r>
        <w:rPr>
          <w:rFonts w:hint="eastAsia"/>
        </w:rPr>
        <w:t>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莲藕的抽检项目包括总汞、铅（以</w:t>
      </w:r>
      <w:r>
        <w:t>Pb计）、镉（以Cd计）、铬（以Cr计）、总砷(以As计)、氧乐果、吡虫啉、克百威、倍硫磷、啶虫脒、甲基异柳磷、水胺硫磷、三唑磷、乙酰甲胺磷</w:t>
      </w:r>
      <w:r>
        <w:rPr>
          <w:rFonts w:hint="eastAsia"/>
        </w:rPr>
        <w:t>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韭菜的抽检项目包括总汞、铅（以</w:t>
      </w:r>
      <w:r>
        <w:t>Pb计）、镉（以Cd计）毒死蜱、氧乐果、多菌灵、甲胺磷、甲拌磷、辛硫磷、吡虫啉、克百威、噻虫嗪、烯酰吗啉、阿维菌素、倍硫磷、啶虫脒、腐霉利、甲基异柳磷、水胺硫磷、氯氰菊酯和高效氯氰菊酯、氯氟氰菊酯和高效氯氟氰菊酯、三唑磷、乙酰甲胺磷、敌敌畏、乐果</w:t>
      </w:r>
      <w:r>
        <w:rPr>
          <w:rFonts w:hint="eastAsia"/>
          <w:lang w:val="en-US" w:eastAsia="zh-CN"/>
        </w:rPr>
        <w:t>、六六六、辛硫磷、异菌脲</w:t>
      </w:r>
      <w:r>
        <w:rPr>
          <w:rFonts w:hint="eastAsia"/>
        </w:rPr>
        <w:t>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豆类的抽检项目包括总汞、铅（以</w:t>
      </w:r>
      <w:r>
        <w:t>Pb计）、铬（以Cr计）、镉（以Cd计）、赭曲霉毒素A、吡虫啉</w:t>
      </w:r>
      <w:r>
        <w:rPr>
          <w:rFonts w:hint="eastAsia"/>
        </w:rPr>
        <w:t>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菜豆的抽检项目包括总汞、铅（以</w:t>
      </w:r>
      <w:r>
        <w:t>Pb计）、铬（以Cr计）、氧乐果、多菌灵、吡虫啉、克百威、噻虫嗪、噻虫胺、阿维菌素、倍硫磷、啶虫脒、甲氨基阿维菌素苯甲酸盐、甲基异柳磷、水胺硫磷、氯氟氰菊酯和高效氯氟氰菊酯、三唑磷、乙酰甲胺磷、灭蝇胺、甲胺磷</w:t>
      </w:r>
      <w:r>
        <w:t>、</w:t>
      </w:r>
      <w:r>
        <w:rPr>
          <w:rFonts w:hint="eastAsia"/>
          <w:lang w:val="en-US" w:eastAsia="zh-CN"/>
        </w:rPr>
        <w:t>吡虫啉</w:t>
      </w:r>
      <w:r>
        <w:rPr>
          <w:rFonts w:hint="eastAsia"/>
        </w:rPr>
        <w:t>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落葵的抽检项目包括总汞、铅（以</w:t>
      </w:r>
      <w:r>
        <w:t>Pb计）、镉（以Cd计）、敌敌畏、敌百虫、毒死蜱、克百威、噻虫胺、倍硫磷、啶虫脒、甲基异柳磷、水胺硫磷、三唑磷、乙酰甲胺磷</w:t>
      </w:r>
      <w:r>
        <w:rPr>
          <w:rFonts w:hint="eastAsia"/>
        </w:rPr>
        <w:t>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蒜薹的抽检项目包括总汞、铅（以</w:t>
      </w:r>
      <w:r>
        <w:t>Pb计）、镉（以Cd计）、阿维菌素、吡虫啉、氯氰菊酯和高效氯氰菊酯、克百威、倍硫磷、啶虫脒、腐霉利、甲基异柳磷、水胺硫磷、氯氟氰菊酯和高效氯氟氰菊酯、三唑磷、乙酰甲胺磷</w:t>
      </w:r>
      <w:r>
        <w:rPr>
          <w:rFonts w:hint="eastAsia"/>
        </w:rPr>
        <w:t>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鸡肉的抽检项目包括挥发性盐基氮、恩诺沙星、氧氟沙星、培氟沙星、诺氟沙星、沙拉沙星、氯霉素、氟苯尼考、土霉素、金霉素、四环素、多西环素。</w:t>
      </w:r>
      <w:r>
        <w:rPr>
          <w:rFonts w:hint="eastAsia"/>
          <w:lang w:val="en-US" w:eastAsia="zh-CN"/>
        </w:rPr>
        <w:t>尼卡巴嗪、甲氧苄啶、五氯酚酸钠（以五氯酚计）、挥发性盐基氮、替米考星、呋喃唑酮代谢物、呋喃西林代谢物、呋喃它酮代谢物、磺胺类（总量）、氟苯尼考、甲硝唑、土霉素/金霉素/四环素（组合含量）。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桃的抽检项目包括阿维菌素、敌敌畏、对硫磷、多菌灵、甲胺磷、吡虫啉、吡唑醚菌酯、克百威、噻虫胺、倍硫磷、啶虫脒、甲氨基阿维菌素苯甲酸盐、甲基异柳磷、水胺硫磷、氯氟氰菊酯和高效氯氟氰菊酯、乙酰甲胺磷、氧乐果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甜椒的抽检项目包括总汞、铅（以</w:t>
      </w:r>
      <w:r>
        <w:t>Pb计）、镉（以Cd计）、氧乐果、甲胺磷、水胺硫磷、氯氟氰菊酯和高效氯氟氰菊酯、克百威、噻虫胺、烯酰吗啉、阿维菌素、倍硫磷、啶虫脒、甲氨基阿维菌素苯甲酸盐、甲基异柳磷、三唑磷、乙酰甲胺磷、灭蝇胺、吡虫啉</w:t>
      </w:r>
      <w:r>
        <w:rPr>
          <w:rFonts w:hint="eastAsia"/>
        </w:rPr>
        <w:t>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鲜食用菌的抽检项目包括总汞、铅（以</w:t>
      </w:r>
      <w:r>
        <w:t>Pb计）、镉（以Cd计）、总砷(以As计)、二氧化硫残留量、氯氰菊酯和高效氯氰菊酯、氯氟氰菊酯和高效氯氟氰菊酯、水胺硫磷、乙酰甲胺磷、百菌清</w:t>
      </w:r>
      <w:r>
        <w:rPr>
          <w:rFonts w:hint="eastAsia"/>
        </w:rPr>
        <w:t>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牛蒡的抽检项目包括总汞、铅（以</w:t>
      </w:r>
      <w:r>
        <w:t>Pb计）、敌百虫、敌敌畏、毒死蜱、对硫磷、甲胺磷、克百威、噻虫胺、倍硫磷、甲基异柳磷、水胺硫磷、氯氟氰菊酯和高效氯氟氰菊酯、三唑磷、乙酰甲胺磷</w:t>
      </w:r>
      <w:r>
        <w:rPr>
          <w:rFonts w:hint="eastAsia"/>
        </w:rPr>
        <w:t>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辣椒的抽检项目包括总汞、铅（以</w:t>
      </w:r>
      <w:r>
        <w:t>Pb计）、镉（以Cd计）、氧乐果、甲胺磷、水胺硫磷、吡虫啉、克百威、噻虫嗪、噻虫胺、烯酰吗啉、倍硫磷、啶虫脒、腐霉利、甲氨基阿维菌素苯甲酸盐、甲基异柳磷、氯氟氰菊酯和高效氯氟氰菊酯、三唑磷、乙酰甲胺磷、甲拌磷、联苯菊酯、敌敌畏、吡唑醚菌酯</w:t>
      </w:r>
      <w:r>
        <w:rPr>
          <w:rFonts w:hint="eastAsia"/>
          <w:lang w:val="en-US" w:eastAsia="zh-CN"/>
        </w:rPr>
        <w:t>、丙溴磷、氟虫腈</w:t>
      </w:r>
      <w:r>
        <w:rPr>
          <w:rFonts w:hint="eastAsia"/>
        </w:rPr>
        <w:t>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柚的抽检项目包括毒死蜱、联苯菊酯、溴氰菊酯、克百威、噻虫嗪、噻虫胺、阿维菌素、倍硫磷、啶虫脒、甲基异柳磷、氯氟氰菊酯和高效氯氟氰菊酯、乙酰甲胺磷、水胺硫磷、多菌灵、氯唑磷。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其他水果的抽检项目包括敌敌畏、敌百虫、甲胺磷、克百威。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花椰菜的抽检项目包括总汞、铅（以</w:t>
      </w:r>
      <w:r>
        <w:t>Pb计）、镉（以Cd计）、阿维菌素、百菌清、吡虫啉、敌敌畏、敌百虫、吡唑醚菌酯、克百威、噻虫嗪、噻虫胺、倍硫磷、啶虫脒、腐霉利、甲氨基阿维菌素苯甲酸盐、甲基异柳磷、水胺硫磷、氯氟氰菊酯和高效氯氟氰菊酯、三唑磷、乙酰甲胺磷</w:t>
      </w:r>
      <w:r>
        <w:rPr>
          <w:rFonts w:hint="eastAsia"/>
        </w:rPr>
        <w:t>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冬瓜的抽检项目包括总汞、铅（以</w:t>
      </w:r>
      <w:r>
        <w:t>Pb计）、镉（以Cd计）、百菌清、吡虫啉、克百威、噻虫嗪、吡唑醚菌酯、烯酰吗啉、倍硫磷、啶虫脒、甲氨基阿维菌素苯甲酸盐、甲基异柳磷、水胺硫磷、氯氟氰菊酯和高效氯氟氰菊酯、三唑磷、乙酰甲胺磷</w:t>
      </w:r>
      <w:r>
        <w:rPr>
          <w:rFonts w:hint="eastAsia"/>
        </w:rPr>
        <w:t>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石榴的抽检项目包括敌百虫、吡虫啉、敌敌畏、对硫磷、克百威、倍硫磷、啶虫脒、甲基异柳磷、水胺硫磷、乙酰甲胺磷。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黄秋葵的抽检项目包括总汞、铅（以</w:t>
      </w:r>
      <w:r>
        <w:t>Pb计）、镉（以Cd计）阿维菌素、氯氟氰菊酯和高效氯氟氰菊酯、克百威、噻虫嗪、噻虫胺、烯酰吗啉、甲基异柳磷、倍硫磷、啶虫脒、甲氨基阿维菌素苯甲酸盐、水胺硫磷、三唑磷、乙酰甲胺磷</w:t>
      </w:r>
      <w:r>
        <w:rPr>
          <w:rFonts w:hint="eastAsia"/>
        </w:rPr>
        <w:t>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结球甘蓝的抽检项目包括总汞、铅（以</w:t>
      </w:r>
      <w:r>
        <w:t>Pb计）、镉（以Cd计）、氧乐果、甲胺磷、吡唑醚菌酯、吡虫啉、克百威、噻虫胺、烯酰吗啉、阿维菌素、倍硫磷、啶虫脒、甲氨基阿维菌素苯甲酸盐、甲基异柳磷、水胺硫磷、氯氟氰菊酯和高效氯氟氰菊酯、三唑磷、乙酰甲胺磷</w:t>
      </w:r>
      <w:r>
        <w:rPr>
          <w:rFonts w:hint="eastAsia"/>
          <w:lang w:val="en-US" w:eastAsia="zh-CN"/>
        </w:rPr>
        <w:t>、灭线磷</w:t>
      </w:r>
      <w:r>
        <w:rPr>
          <w:rFonts w:hint="eastAsia"/>
        </w:rPr>
        <w:t>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莴笋的抽检项目包括总汞、铅（以</w:t>
      </w:r>
      <w:r>
        <w:t>Pb计）、镉（以Cd计）、敌敌畏、敌百虫、毒死蜱、克百威、倍硫磷、啶虫脒、甲基异柳磷、水胺硫磷、三唑磷、乙酰甲胺磷</w:t>
      </w:r>
      <w:r>
        <w:rPr>
          <w:rFonts w:hint="eastAsia"/>
        </w:rPr>
        <w:t>。</w:t>
      </w:r>
    </w:p>
    <w:p>
      <w:pPr>
        <w:numPr>
          <w:ilvl w:val="0"/>
          <w:numId w:val="5"/>
        </w:numPr>
        <w:ind w:left="0" w:leftChars="0" w:firstLine="640" w:firstLineChars="200"/>
        <w:rPr>
          <w:rFonts w:hint="eastAsia"/>
        </w:rPr>
      </w:pPr>
      <w:r>
        <w:rPr>
          <w:rFonts w:hint="eastAsia"/>
        </w:rPr>
        <w:t>竹笋的抽检项目包括总汞、铅（以</w:t>
      </w:r>
      <w:r>
        <w:t>Pb计）、镉（以Cd计）、吡虫啉、三唑磷、克百威、倍硫磷、甲基异柳磷、水胺硫磷、乙酰甲胺磷</w:t>
      </w:r>
      <w:r>
        <w:rPr>
          <w:rFonts w:hint="eastAsia"/>
        </w:rPr>
        <w:t>。</w:t>
      </w:r>
    </w:p>
    <w:p>
      <w:pPr>
        <w:numPr>
          <w:ilvl w:val="0"/>
          <w:numId w:val="5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菠菜检验项目包括铅（以Pb计）、镉（以Cd计）、铬（以Cr计）、毒死蜱、阿维菌素、氟虫腈、甲氨基阿维菌素苯甲酸盐、甲拌磷、克百威、六六六、氯氟氰菊酯和高效氯氟氰菊酯、氯氰菊酯和高效氯氰菊酯、氧乐果。</w:t>
      </w:r>
    </w:p>
    <w:p>
      <w:pPr>
        <w:numPr>
          <w:ilvl w:val="0"/>
          <w:numId w:val="5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菜薹检验项目包括镉（以Cd计）、阿维菌素、啶虫脒、氟虫腈、甲胺磷、甲拌磷、甲基异柳磷、克百威、联苯菊酯、氧乐果。</w:t>
      </w:r>
    </w:p>
    <w:p>
      <w:pPr>
        <w:numPr>
          <w:ilvl w:val="0"/>
          <w:numId w:val="5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豆芽检验项目包括4-氯苯氧乙酸钠、6-苄基腺嘌呤、铅（以Pb计）、亚硫酸盐（以SO2计）、总汞（以Hg计）。</w:t>
      </w:r>
    </w:p>
    <w:p>
      <w:pPr>
        <w:numPr>
          <w:ilvl w:val="0"/>
          <w:numId w:val="5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萝卜检验项目包括敌敌畏、氧乐果、甲拌磷、氯氟氰菊酯和高效氯氟氰菊酯、噻虫嗪。</w:t>
      </w:r>
    </w:p>
    <w:p>
      <w:pPr>
        <w:numPr>
          <w:ilvl w:val="0"/>
          <w:numId w:val="5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食荚豌豆检验项目包括多菌灵、毒死蜱、灭蝇胺、氧乐果。</w:t>
      </w:r>
    </w:p>
    <w:p>
      <w:pPr>
        <w:numPr>
          <w:ilvl w:val="0"/>
          <w:numId w:val="5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鲜食用菌检验项目包括镉（以Cd计）、总砷（以As计）、百菌清、氯氟氰菊酯和高效氯氟氰菊酯、氯氰菊酯和高效氯氰菊酯。</w:t>
      </w:r>
    </w:p>
    <w:p>
      <w:pPr>
        <w:numPr>
          <w:ilvl w:val="0"/>
          <w:numId w:val="5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贝类检验项目包括铅(以Pb计)、镉(以Cd计)、呋喃唑酮代谢物、氯霉素、甲硝唑、铬(以Cr计)、呋喃妥因代谢物、呋喃它酮代谢物、呋喃西林代谢物、孔雀石绿、恩诺沙星、氟苯尼考、磺胺类(总量)、甲基汞(以Hg计)、无机砷(以As计)、多氯联苯。</w:t>
      </w:r>
    </w:p>
    <w:p>
      <w:pPr>
        <w:numPr>
          <w:ilvl w:val="0"/>
          <w:numId w:val="5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淡水虾检验项目包括镉（以Cd计）、孔雀石绿、氯霉素、呋喃唑酮代谢物、呋喃妥因代谢物、恩诺沙星、土霉素/金霉素/四环素（组合含量）、五氯酚酸钠（以五氯酚计）。</w:t>
      </w:r>
    </w:p>
    <w:p>
      <w:pPr>
        <w:numPr>
          <w:ilvl w:val="0"/>
          <w:numId w:val="5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淡水鱼检验项目包括铅(以Pb计)、镉(以Cd计)、呋喃唑酮代谢物、地美硝唑、氯霉素、甲硝唑、溴氰菊酯、五氯酚酸钠(以五氯酚计)、呋喃妥因代谢物、呋喃它酮代谢物、呋喃西林代谢物、四环素、土霉素、地西泮、孔雀石绿、恩诺沙星、氟苯尼考、氯氰菊酯、甲氧苄啶、磺胺类(总量)、金霉素、甲基汞(以Hg计)、无机砷(以As计)、挥发性盐基氮。</w:t>
      </w:r>
    </w:p>
    <w:p>
      <w:pPr>
        <w:numPr>
          <w:ilvl w:val="0"/>
          <w:numId w:val="5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海水虾检验项目包括铅(以Pb计)、镉(以Cd计)、呋喃唑酮代谢物、氯霉素、甲硝唑、五氯酚酸钠(以五氯酚计)、呋喃妥因代谢物、呋喃它酮代谢物、呋喃西林代谢物、孔雀石绿、恩诺沙星、氟苯尼考、磺胺类(总量)、无机砷(以As计)、土霉素/金霉素/四环素(组合含量)。</w:t>
      </w:r>
    </w:p>
    <w:p>
      <w:pPr>
        <w:numPr>
          <w:ilvl w:val="0"/>
          <w:numId w:val="5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海水蟹检验项目包括铅(以Pb计)、镉(以Cd计)、呋喃唑酮代谢物、氯霉素、甲硝唑、五氯酚酸钠(以五氯酚计)、呋喃妥因代谢物、呋喃它酮代谢物、呋喃西林代谢物、孔雀石绿、恩诺沙星、磺胺类(总量)、无机砷(以As计)。</w:t>
      </w:r>
    </w:p>
    <w:p>
      <w:pPr>
        <w:numPr>
          <w:ilvl w:val="0"/>
          <w:numId w:val="5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海水鱼检验项目包括铅(以Pb计)、镉(以Cd计)、呋喃唑酮代谢物、氯霉素、甲硝唑、五氯酚酸钠(以五氯酚计)、呋喃妥因代谢物、呋喃它酮代谢物、呋喃西林代谢物、地西泮、孔雀石绿、恩诺沙星、氟苯尼考、甲氧苄啶、磺胺类(总量)、甲基汞(以Hg计)、无机砷(以As计)、挥发性盐基氮、土霉素/金霉素/四环素(组合含量)、甲砜霉素、组胺、多氯联苯、铬(以Cr计)。</w:t>
      </w:r>
    </w:p>
    <w:p>
      <w:pPr>
        <w:numPr>
          <w:ilvl w:val="0"/>
          <w:numId w:val="5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他水产品检验项目包括铅(以Pb计)、镉(以Cd计)、呋喃唑酮代谢物、氯霉素、铬(以Cr计)、呋喃妥因代谢物、呋喃它酮代谢物、呋喃西林代谢物、孔雀石绿、恩诺沙星、磺胺类(总量)、甲基汞(以Hg计)、无机砷(以As计)、多氯联苯。</w:t>
      </w:r>
    </w:p>
    <w:p>
      <w:pPr>
        <w:numPr>
          <w:ilvl w:val="0"/>
          <w:numId w:val="5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生干坚果检验项目包括酸价（以脂肪计）、过氧化值（以脂肪计）、铅（以Pb计）、螺螨酯。</w:t>
      </w:r>
    </w:p>
    <w:p>
      <w:pPr>
        <w:numPr>
          <w:ilvl w:val="0"/>
          <w:numId w:val="5"/>
        </w:numPr>
        <w:ind w:left="0" w:leftChars="0" w:firstLine="640" w:firstLineChars="200"/>
        <w:rPr>
          <w:rFonts w:hint="eastAsia"/>
        </w:rPr>
      </w:pPr>
      <w:r>
        <w:rPr>
          <w:rFonts w:hint="eastAsia"/>
          <w:lang w:val="en-US" w:eastAsia="zh-CN"/>
        </w:rPr>
        <w:t>生干籽类检验项目包括酸价（以脂肪计）、过氧化值（以脂肪计）、铅（以Pb计）、镉（以Cd计）、黄曲霉毒素B1、苯醚甲环唑。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黄皮的抽检项目包括敌敌畏、敌百虫、对硫磷、甲胺磷、克百威、倍硫磷、甲基异柳磷、水胺硫磷、乙酰甲胺磷。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柿子的抽检项目包括氰戊菊酯和</w:t>
      </w:r>
      <w:r>
        <w:t>S-氰戊菊酯、敌敌畏、敌百虫、吡唑醚菌酯、克百威、倍硫磷、啶虫脒、甲基异柳磷、水胺硫磷、乙酰甲胺磷</w:t>
      </w:r>
      <w:r>
        <w:rPr>
          <w:rFonts w:hint="eastAsia"/>
        </w:rPr>
        <w:t>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番荔枝的抽检项目包括敌敌畏、敌百虫、对硫磷、甲胺磷、克百威、倍硫磷、啶虫脒、甲基异柳磷、水胺硫磷、乙酰甲胺磷。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百合的抽检项目包括总汞、铅（以</w:t>
      </w:r>
      <w:r>
        <w:t>Pb计）、镉（以Cd计）、阿维菌素、克百威、倍硫磷、啶虫脒、甲基异柳磷、水胺硫磷、氯氟氰菊酯和高效氯氟氰菊酯、三唑磷、乙酰甲胺磷</w:t>
      </w:r>
      <w:r>
        <w:rPr>
          <w:rFonts w:hint="eastAsia"/>
        </w:rPr>
        <w:t>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猪肾的抽检项目包括恩诺沙星、氧氟沙星、培氟沙星、诺氟沙星、氯霉素、土霉素、克伦特罗、莱克多巴胺、沙丁胺醇</w:t>
      </w:r>
      <w:r>
        <w:rPr>
          <w:rFonts w:hint="eastAsia"/>
          <w:lang w:val="en-US" w:eastAsia="zh-CN"/>
        </w:rPr>
        <w:t>、呋喃西林代谢物、磺胺类（总量）、甲氧苄啶、氟苯尼考、五氯酚酸钠（以五氯酚计）、土霉素/金霉素/四环素（组合含量）。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牛肉的抽检项目包括挥发性盐基氮、氯霉素、土霉素、四环素、恩诺沙星、氟苯尼考、克伦特罗、莱克多巴胺、沙丁胺醇、地塞米松。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猪肉的抽检项目包括挥发性盐基氮、恩诺沙星、氧氟沙星、培氟沙星、诺氟沙星、氯霉素、氟苯尼考、土霉素、克伦特罗、莱克多巴胺、沙丁胺醇、地塞米松、多西环素、甲硝唑</w:t>
      </w:r>
      <w:r>
        <w:rPr>
          <w:rFonts w:hint="default"/>
        </w:rPr>
        <w:t>、</w:t>
      </w:r>
      <w:r>
        <w:rPr>
          <w:rFonts w:hint="eastAsia"/>
          <w:lang w:val="en-US" w:eastAsia="zh-CN"/>
        </w:rPr>
        <w:t>五氯酚酸钠（以五氯酚计）、磺胺类（总量）、替米考星、呋喃唑酮代谢物、呋喃西林代谢物、呋喃妥因代谢物、呋喃它酮代谢物、甲氧苄啶、土霉素、甲硝唑、喹乙醇、氯丙嗪、土霉素/金霉素/四环素（组合含量）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叶用莴苣的抽检项目包括总汞、铅（以</w:t>
      </w:r>
      <w:r>
        <w:t>Pb计）、镉（以Cd计）、阿维菌素、百菌清、吡虫啉、氯氟氰菊酯和高效氯氟氰菊酯、氯氰菊酯和高效氯氰菊酯、吡唑醚菌酯、克百威、噻虫嗪、噻虫胺、倍硫磷、啶虫脒、腐霉利、甲氨基阿维菌素苯甲酸盐、甲基异柳磷、水胺硫磷、三唑磷、乙酰甲胺磷、灭蝇胺、毒死蜱、甲胺磷、甲拌磷、腈菌唑、氧乐果</w:t>
      </w:r>
      <w:r>
        <w:rPr>
          <w:rFonts w:hint="eastAsia"/>
        </w:rPr>
        <w:t>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油麦菜的抽检项目包括总汞、铅（以</w:t>
      </w:r>
      <w:r>
        <w:t>Pb计）、镉（以Cd计）、氧乐果、乙酰甲胺磷、甲拌磷、氯氟氰菊酯和高效氯氟氰菊酯、氯氰菊酯、阿维菌素、水胺硫磷、毒死蜱、甲胺磷、吡唑醚菌酯、吡虫啉、克百威、噻虫胺、烯酰吗啉、倍硫磷、啶虫脒、腐霉利、甲氨基阿维菌素苯甲酸盐、甲基异柳磷、三唑磷、灭蝇胺、甲胺磷、腈菌唑、灭多威、噻虫嗪</w:t>
      </w:r>
      <w:r>
        <w:rPr>
          <w:rFonts w:hint="eastAsia"/>
          <w:lang w:val="en-US" w:eastAsia="zh-CN"/>
        </w:rPr>
        <w:t>、氟虫腈</w:t>
      </w:r>
      <w:r>
        <w:rPr>
          <w:rFonts w:hint="default"/>
          <w:lang w:eastAsia="zh-CN"/>
        </w:rPr>
        <w:t>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豇豆的抽检项目包括总汞、铅（以</w:t>
      </w:r>
      <w:r>
        <w:t>Pb计）、铬（以Cr计）、氧乐果、水胺硫磷、阿维菌素、吡虫啉、克百威、噻虫胺、倍硫磷、啶虫脒、甲氨基阿维菌素苯甲酸盐、甲基异柳磷、氯氟氰菊酯和高效氯氟氰菊酯、三唑磷、乙酰甲胺磷、灭蝇胺、甲胺磷、甲拌磷、氯氰菊酯和高效氯氰菊酯、氯唑磷、灭多威、噻虫嗪</w:t>
      </w:r>
      <w:r>
        <w:rPr>
          <w:rFonts w:hint="eastAsia"/>
        </w:rPr>
        <w:t>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芥蓝的抽检项目包括总汞、铅（以</w:t>
      </w:r>
      <w:r>
        <w:t>Pb计）、镉（以Cd计）、阿维菌素、百菌清、吡虫啉、敌敌畏、敌百虫、吡唑醚菌酯、克百威、噻虫嗪、烯酰吗啉、阿维菌素、倍硫磷、啶虫脒、甲氨基阿维菌素苯甲酸盐、甲基异柳磷、水胺硫磷、氯氟氰菊酯和高效氯氟氰菊酯、三唑磷、乙酰甲胺磷</w:t>
      </w:r>
      <w:r>
        <w:rPr>
          <w:rFonts w:hint="eastAsia"/>
        </w:rPr>
        <w:t>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葱的抽检项目包括总汞、铅（以</w:t>
      </w:r>
      <w:r>
        <w:t>Pb计）、镉（以Cd计）、水胺硫磷、氯氟氰菊酯和高效氯氟氰菊酯、氧乐果、克百威、倍硫磷、啶虫脒、甲基异柳磷、三唑磷、乙酰甲胺磷</w:t>
      </w:r>
      <w:r>
        <w:rPr>
          <w:rFonts w:hint="eastAsia"/>
        </w:rPr>
        <w:t>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酸浆的抽检项目包括总汞、铅（以</w:t>
      </w:r>
      <w:r>
        <w:t>Pb计）、镉（以Cd计）、敌敌畏、敌百虫、毒死蜱、克百威、噻虫胺、烯酰吗啉、倍硫磷、啶虫脒、甲氨基阿维菌素苯甲酸盐、甲基异柳磷、水胺硫磷、三唑磷、乙酰甲胺磷</w:t>
      </w:r>
      <w:r>
        <w:rPr>
          <w:rFonts w:hint="eastAsia"/>
          <w:lang w:val="en-US" w:eastAsia="zh-CN"/>
        </w:rPr>
        <w:t>、腐霉利、异菌脲</w:t>
      </w:r>
      <w:r>
        <w:rPr>
          <w:rFonts w:hint="eastAsia"/>
        </w:rPr>
        <w:t>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普通白菜的抽检项目包括总汞、铅（以</w:t>
      </w:r>
      <w:r>
        <w:t>Pb计）、镉（以Cd计）、毒死蜱、氧乐果、</w:t>
      </w:r>
      <w:r>
        <w:rPr>
          <w:rFonts w:hint="eastAsia"/>
        </w:rPr>
        <w:t>阿维菌素、</w:t>
      </w:r>
      <w:r>
        <w:t>甲胺磷、甲拌磷、吡虫啉、克百威、噻虫胺、倍硫磷、啶虫脒、甲氨基阿维菌素苯甲酸盐、甲基异柳磷、水胺硫磷、氯氟氰菊酯和高效氯氟氰菊酯、三唑磷、乙酰甲胺磷</w:t>
      </w:r>
      <w:r>
        <w:t>、</w:t>
      </w:r>
      <w:r>
        <w:rPr>
          <w:rFonts w:hint="eastAsia"/>
          <w:lang w:val="en-US" w:eastAsia="zh-CN"/>
        </w:rPr>
        <w:t>氟虫腈、百菌清、敌敌畏</w:t>
      </w:r>
      <w:r>
        <w:rPr>
          <w:rFonts w:hint="eastAsia"/>
        </w:rPr>
        <w:t>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苋菜的抽检项目包括总汞、铅（以</w:t>
      </w:r>
      <w:r>
        <w:t>Pb计）、镉（以Cd计）、阿维菌素、氯氟氰菊酯和高效氯氟氰菊酯、氯氰菊酯和高效氯氰菊酯、氰戊菊酯和S-氰戊菊酯、克百威、噻虫胺、倍硫磷、啶虫脒、甲基异柳磷、水胺硫磷、三唑磷、乙酰甲胺磷</w:t>
      </w:r>
      <w:r>
        <w:rPr>
          <w:rFonts w:hint="eastAsia"/>
        </w:rPr>
        <w:t>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茎用莴苣的抽检项目包括总汞、铅（以</w:t>
      </w:r>
      <w:r>
        <w:t>Pb计）、镉（以Cd计）、敌百虫、敌敌畏、马拉硫磷、克百威、噻虫嗪、倍硫磷、啶虫脒、腐霉利、甲氨基阿维菌素苯甲酸盐、甲基异柳磷、水胺硫磷、氯氟氰菊酯和高效氯氟氰菊酯、三唑磷、乙酰甲胺磷、灭蝇胺</w:t>
      </w:r>
      <w:r>
        <w:rPr>
          <w:rFonts w:hint="eastAsia"/>
        </w:rPr>
        <w:t>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青花菜的抽检项目包括总汞、铅（以</w:t>
      </w:r>
      <w:r>
        <w:t>Pb计）、镉（以Cd计）、阿维菌素、吡虫啉、敌敌畏、敌百虫、克百威、烯酰吗啉、倍硫磷、啶虫脒、甲氨基阿维菌素苯甲酸盐、甲基异柳磷、水胺硫磷、氯氟氰菊酯和高效氯氟氰菊酯、三唑磷、乙酰甲胺磷、灭蝇胺</w:t>
      </w:r>
      <w:r>
        <w:rPr>
          <w:rFonts w:hint="eastAsia"/>
        </w:rPr>
        <w:t>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结球莴苣的抽检项目包括总汞、铅（以</w:t>
      </w:r>
      <w:r>
        <w:t>Pb计）、镉（以Cd计）、吡虫啉、多菌灵、克百威、噻虫嗪、噻虫胺、烯酰吗啉、倍硫磷、啶虫脒、甲基异柳磷、水胺硫磷、三唑磷、乙酰甲胺磷、灭蝇胺</w:t>
      </w:r>
      <w:r>
        <w:rPr>
          <w:rFonts w:hint="eastAsia"/>
        </w:rPr>
        <w:t>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菜用大豆的抽检项目包括总汞、铅（以</w:t>
      </w:r>
      <w:r>
        <w:t>Pb计）、铬（以Cr计）、百菌清、吡虫啉、多菌灵、克百威、噻虫胺、阿维菌素、倍硫磷、啶虫脒、甲氨基阿维菌素苯甲酸盐、甲基异柳磷、水胺硫磷、氯氟氰菊酯和高效氯氟氰菊酯、三唑磷、乙酰甲胺磷</w:t>
      </w:r>
      <w:r>
        <w:rPr>
          <w:rFonts w:hint="eastAsia"/>
        </w:rPr>
        <w:t>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线瓜的抽检项目包括总汞、铅（以</w:t>
      </w:r>
      <w:r>
        <w:t>Pb计）、镉（以Cd计）、敌敌畏、敌百虫、毒死蜱、克百威、倍硫磷、甲氨基阿维菌素苯甲酸盐、甲基异柳磷、水胺硫磷、氯氟氰菊酯和高效氯氟氰菊酯、三唑磷、乙酰甲胺磷、灭蝇胺</w:t>
      </w:r>
      <w:r>
        <w:rPr>
          <w:rFonts w:hint="eastAsia"/>
        </w:rPr>
        <w:t>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葛的抽检项目包括总汞、铅（以</w:t>
      </w:r>
      <w:r>
        <w:t>Pb计）、倍硫磷、敌百虫、敌敌畏、毒死蜱、克百威、噻虫胺、甲基异柳磷、水胺硫磷、氯氟氰菊酯和高效氯氟氰菊酯、三唑磷、乙酰甲胺磷</w:t>
      </w:r>
      <w:r>
        <w:rPr>
          <w:rFonts w:hint="eastAsia"/>
        </w:rPr>
        <w:t>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蕹菜的抽检项目包括总汞、铅（以</w:t>
      </w:r>
      <w:r>
        <w:t>Pb计）、镉（以Cd计）、百菌清、敌敌畏、敌百虫、毒死蜱、克百威、噻虫胺、烯酰吗啉、倍硫磷、啶虫脒、甲氨基阿维菌素苯甲酸盐、甲基异柳磷、水胺硫磷、三唑磷、乙酰甲胺磷</w:t>
      </w:r>
      <w:r>
        <w:rPr>
          <w:rFonts w:hint="eastAsia"/>
        </w:rPr>
        <w:t>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球茎甘蓝的抽检项目包括总汞、铅（以</w:t>
      </w:r>
      <w:r>
        <w:t>Pb计）、镉（以Cd计）、氯菊酯、倍硫磷、敌敌畏、敌百虫、毒死蜱、对硫磷、克百威、甲基异柳磷、水胺硫磷、三唑磷、乙酰甲胺磷</w:t>
      </w:r>
      <w:r>
        <w:rPr>
          <w:rFonts w:hint="eastAsia"/>
        </w:rPr>
        <w:t>。</w:t>
      </w:r>
    </w:p>
    <w:p>
      <w:pPr>
        <w:numPr>
          <w:ilvl w:val="0"/>
          <w:numId w:val="5"/>
        </w:numPr>
        <w:ind w:left="0" w:leftChars="0" w:firstLine="640" w:firstLineChars="200"/>
      </w:pPr>
      <w:r>
        <w:rPr>
          <w:rFonts w:hint="eastAsia"/>
        </w:rPr>
        <w:t>其他蔬菜的抽检项目包括总汞、铅（以</w:t>
      </w:r>
      <w:r>
        <w:t>Pb计）、镉（以Cd计）、克百威、倍硫磷、甲基异柳磷、水胺硫磷、三唑磷、乙酰甲胺磷</w:t>
      </w:r>
      <w:r>
        <w:rPr>
          <w:rFonts w:hint="eastAsia"/>
        </w:rPr>
        <w:t>。</w:t>
      </w:r>
    </w:p>
    <w:p>
      <w:pPr>
        <w:pStyle w:val="2"/>
      </w:pPr>
      <w:r>
        <w:rPr>
          <w:rFonts w:hint="eastAsia"/>
        </w:rPr>
        <w:t>蔬菜制品</w:t>
      </w:r>
    </w:p>
    <w:p>
      <w:pPr>
        <w:pStyle w:val="5"/>
        <w:ind w:left="-106"/>
      </w:pPr>
      <w:r>
        <w:rPr>
          <w:rFonts w:hint="eastAsia"/>
        </w:rPr>
        <w:t>（一）检验依据</w:t>
      </w:r>
    </w:p>
    <w:p>
      <w:r>
        <w:t>GB 5009.34-2016《食品安全国家标准 食品中二氧化硫的测定》</w:t>
      </w:r>
    </w:p>
    <w:p>
      <w:r>
        <w:t>GB 5009.28-2016《食品安全国家标准 食品中苯甲酸、山梨酸和糖精钠的测定》(第一法 液相色谱法)</w:t>
      </w:r>
    </w:p>
    <w:p>
      <w:r>
        <w:t>GB 5009.12-2017 《食品安全国家标准 食品中铅的测定》第一法石墨炉原子吸收光谱法</w:t>
      </w:r>
    </w:p>
    <w:p>
      <w:r>
        <w:t>GB 5009.17-2021《食品安全国家标准 食品中总汞及有机汞的测定》(第一篇 第一法 食品中总汞的测定 原子荧光光谱法)</w:t>
      </w:r>
    </w:p>
    <w:p>
      <w:r>
        <w:t xml:space="preserve">GB 5009.11-2014《食品安全国家标准 食品中总砷及无机砷的测定》(第一篇 总砷的测定 第二法 氢化物发生原子荧光光谱法) </w:t>
      </w:r>
    </w:p>
    <w:p>
      <w:r>
        <w:t>GB 5009.15-2014《食品安全国家标准 食品中镉的测定》</w:t>
      </w:r>
    </w:p>
    <w:p>
      <w:pPr>
        <w:pStyle w:val="5"/>
        <w:ind w:left="-106"/>
      </w:pPr>
      <w:r>
        <w:rPr>
          <w:rFonts w:hint="eastAsia"/>
        </w:rPr>
        <w:t>（二）检验项目</w:t>
      </w:r>
    </w:p>
    <w:p>
      <w:pPr>
        <w:numPr>
          <w:ilvl w:val="0"/>
          <w:numId w:val="6"/>
        </w:numPr>
        <w:ind w:left="0" w:leftChars="0" w:firstLine="640" w:firstLineChars="200"/>
      </w:pPr>
      <w:r>
        <w:rPr>
          <w:rFonts w:hint="eastAsia"/>
        </w:rPr>
        <w:t>蔬菜干制品的抽检项目包括铅（以Pb计）、苯甲酸及其钠盐（以苯甲酸计）、二氧化硫残留量、山梨酸及其钾盐（以山梨酸计）。</w:t>
      </w:r>
    </w:p>
    <w:p>
      <w:pPr>
        <w:numPr>
          <w:ilvl w:val="0"/>
          <w:numId w:val="6"/>
        </w:numPr>
        <w:ind w:left="0" w:leftChars="0" w:firstLine="640" w:firstLineChars="200"/>
      </w:pPr>
      <w:r>
        <w:rPr>
          <w:rFonts w:hint="eastAsia"/>
        </w:rPr>
        <w:t>干制食用菌的抽检项目包括镉（以Cd计）、铅（以Pb计）、总汞（以Hg计）、总砷（以As计）、二氧化硫残留量。</w:t>
      </w:r>
    </w:p>
    <w:p>
      <w:pPr>
        <w:pStyle w:val="2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罐头</w:t>
      </w:r>
    </w:p>
    <w:p>
      <w:pPr>
        <w:pStyle w:val="5"/>
        <w:ind w:left="-106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（一）抽检依据</w:t>
      </w:r>
    </w:p>
    <w:p>
      <w:pPr>
        <w:pStyle w:val="5"/>
        <w:ind w:left="-10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2760-2014《食品安全国家标准 食品添加剂使用标准》</w:t>
      </w:r>
    </w:p>
    <w:p>
      <w:pPr>
        <w:pStyle w:val="5"/>
        <w:ind w:left="-10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2762-2017《食品安全国家标准 食品中污染物限量》</w:t>
      </w:r>
    </w:p>
    <w:p>
      <w:pPr>
        <w:pStyle w:val="5"/>
        <w:ind w:left="-10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7098-2015《食品安全国家标准 罐头食品》</w:t>
      </w:r>
    </w:p>
    <w:p>
      <w:pPr>
        <w:pStyle w:val="5"/>
        <w:ind w:left="-106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5"/>
        <w:ind w:left="-10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水产动物类罐头检验项目包括组胺、无机砷（以As计）、脱氢乙酸及其钠盐（以脱氢乙酸计）、苯甲酸及其钠盐（以苯甲酸计）、山梨酸及其钾盐（以山梨酸计）、糖精钠（以糖精计）、商业无菌。</w:t>
      </w:r>
    </w:p>
    <w:p>
      <w:pPr>
        <w:pStyle w:val="2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薯类和膨化食品</w:t>
      </w:r>
    </w:p>
    <w:p>
      <w:pPr>
        <w:pStyle w:val="5"/>
        <w:ind w:left="-106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（一）抽检依据</w:t>
      </w:r>
    </w:p>
    <w:p>
      <w:pPr>
        <w:pStyle w:val="5"/>
        <w:ind w:left="-10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17401-2014《食品安全国家标准 膨化食品》</w:t>
      </w:r>
    </w:p>
    <w:p>
      <w:pPr>
        <w:pStyle w:val="5"/>
        <w:ind w:left="-10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2760-2014《食品安全国家标准 食品添加剂使用标准》</w:t>
      </w:r>
    </w:p>
    <w:p>
      <w:pPr>
        <w:pStyle w:val="5"/>
        <w:ind w:left="-10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2761-2017《食品安全国家标准 食品中真菌毒素限量》</w:t>
      </w:r>
    </w:p>
    <w:p>
      <w:pPr>
        <w:pStyle w:val="5"/>
        <w:ind w:left="-10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29921-2021《食品安全国家标准 预包装食品中致病菌限量》</w:t>
      </w:r>
    </w:p>
    <w:p>
      <w:pPr>
        <w:pStyle w:val="5"/>
        <w:ind w:left="-106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5"/>
        <w:ind w:left="-10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含油型膨化食品和非含油型膨化食品检验项目包括水分、酸价（以脂肪计）、过氧化值（以脂肪计）、黄曲霉毒素B1、糖精钠（以糖精计）、苯甲酸及其钠盐（以苯甲酸计）、山梨酸及其钾盐（以山梨酸计）、菌落总数、大肠菌群、沙门氏菌、金黄色葡萄球菌。</w:t>
      </w:r>
    </w:p>
    <w:p>
      <w:pPr>
        <w:pStyle w:val="2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酒类</w:t>
      </w:r>
    </w:p>
    <w:p>
      <w:pPr>
        <w:pStyle w:val="5"/>
        <w:ind w:left="-106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（一）抽检依据</w:t>
      </w:r>
    </w:p>
    <w:p>
      <w:pPr>
        <w:pStyle w:val="5"/>
        <w:ind w:left="-10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2760-2014《食品安全国家标准 食品添加剂使用标准》</w:t>
      </w:r>
    </w:p>
    <w:p>
      <w:pPr>
        <w:pStyle w:val="5"/>
        <w:ind w:left="-10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产品明示标准及质量要求</w:t>
      </w:r>
    </w:p>
    <w:p>
      <w:pPr>
        <w:pStyle w:val="5"/>
        <w:ind w:left="-106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5"/>
        <w:ind w:left="-10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其他发酵酒检验项目包括酒精度、苯甲酸及其钠盐（以苯甲酸计）、山梨酸及其钾盐（以山梨酸计）、糖精钠（以糖精计）。</w:t>
      </w:r>
    </w:p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饼干</w:t>
      </w:r>
    </w:p>
    <w:p>
      <w:pPr>
        <w:pStyle w:val="5"/>
        <w:ind w:left="-10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（一）抽检依据</w:t>
      </w:r>
    </w:p>
    <w:p>
      <w:pPr>
        <w:pStyle w:val="5"/>
        <w:ind w:left="-10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2760-2014《食品安全国家标准 食品添加剂使用标准》</w:t>
      </w:r>
    </w:p>
    <w:p>
      <w:pPr>
        <w:pStyle w:val="5"/>
        <w:ind w:left="-10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2762-2017《食品安全国家标准 食品中污染物限量》</w:t>
      </w:r>
    </w:p>
    <w:p>
      <w:pPr>
        <w:pStyle w:val="5"/>
        <w:ind w:left="-10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7100-2015《食品安全国家标准 饼干》</w:t>
      </w:r>
    </w:p>
    <w:p>
      <w:pPr>
        <w:pStyle w:val="5"/>
        <w:ind w:left="-10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7718-2011《食品安全国家标准 预包装食品标签通则》</w:t>
      </w:r>
    </w:p>
    <w:p>
      <w:pPr>
        <w:pStyle w:val="5"/>
        <w:ind w:left="-10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28050-2011《食品安全国家标准 预包装食品营养标签通则》</w:t>
      </w:r>
    </w:p>
    <w:p>
      <w:pPr>
        <w:pStyle w:val="5"/>
        <w:ind w:left="-106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5"/>
        <w:ind w:left="-10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饼干检验项目包括酸价（以脂肪计）、过氧化值（以脂肪计）、苯甲酸及其钠盐（以苯甲酸计）、山梨酸及其钾盐（以山梨酸计）、铝的残留量（干样品，以Al计）、脱氢乙酸及其钠盐（以脱氢乙酸计）、菌落总数、大肠菌群、霉菌、铅（以Pb计）、糖精钠、甜蜜素、丁基羟基茴香醚（BHA）、二丁基羟基甲苯(BHT)、特丁基对苯二酚（TBHQ）、营养标签-能量、营养标签-碳水化合物、营养标签-蛋白质、营养标签-脂肪、营养标签-钠、食品标签。</w:t>
      </w:r>
    </w:p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乳制品</w:t>
      </w:r>
    </w:p>
    <w:p>
      <w:pPr>
        <w:pStyle w:val="5"/>
        <w:ind w:left="-10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（一）抽检依据</w:t>
      </w:r>
    </w:p>
    <w:p>
      <w:pPr>
        <w:pStyle w:val="5"/>
        <w:ind w:left="-10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25191-2010 《食品安全国家标准 调制乳》</w:t>
      </w:r>
    </w:p>
    <w:p>
      <w:pPr>
        <w:pStyle w:val="5"/>
        <w:ind w:left="-10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2760-2014《食品安全国家标准 食品添加剂使用标准》</w:t>
      </w:r>
    </w:p>
    <w:p>
      <w:pPr>
        <w:pStyle w:val="5"/>
        <w:ind w:left="-106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5"/>
        <w:ind w:left="-10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调制乳检验项目包括脂肪、蛋白质、商业无菌、菌落总数、大肠菌群、阿斯巴甜、糖精钠。</w:t>
      </w:r>
    </w:p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饮料</w:t>
      </w:r>
    </w:p>
    <w:p>
      <w:pPr>
        <w:pStyle w:val="5"/>
        <w:ind w:left="-10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（一）抽检依据</w:t>
      </w:r>
    </w:p>
    <w:p>
      <w:pPr>
        <w:pStyle w:val="5"/>
        <w:ind w:left="-10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2760-2014《食品安全国家标准 食品添加剂使用标准》</w:t>
      </w:r>
    </w:p>
    <w:p>
      <w:pPr>
        <w:pStyle w:val="5"/>
        <w:ind w:left="-10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7101-2015《食品安全国家标准 饮料》</w:t>
      </w:r>
    </w:p>
    <w:p>
      <w:pPr>
        <w:pStyle w:val="5"/>
        <w:ind w:left="-10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卫生部、工业和信息化部、农业部、工商总局、质检总局公告2011年第10号《关于三聚氰胺在食品中的限量值的公告》</w:t>
      </w:r>
    </w:p>
    <w:p>
      <w:pPr>
        <w:pStyle w:val="5"/>
        <w:ind w:left="-106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产品明示标准及质量要求</w:t>
      </w:r>
    </w:p>
    <w:p>
      <w:pPr>
        <w:pStyle w:val="5"/>
        <w:ind w:left="-106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5"/>
        <w:numPr>
          <w:ilvl w:val="0"/>
          <w:numId w:val="7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蛋白饮料检验项目包括蛋白质、三聚氰胺、脱氢乙酸及其钠盐（以脱氢乙酸计）、菌落总数、大肠菌群。</w:t>
      </w:r>
    </w:p>
    <w:p>
      <w:pPr>
        <w:pStyle w:val="5"/>
        <w:numPr>
          <w:ilvl w:val="0"/>
          <w:numId w:val="7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其他饮料检验项目包括山梨酸及其钾盐（以山梨酸计）、脱氢乙酸及其钠盐（以脱氢乙酸计）、甜蜜素（以环己几氨基磺酸计）、菌落总数、大肠菌群。</w:t>
      </w:r>
      <w:bookmarkStart w:id="0" w:name="_GoBack"/>
      <w:bookmarkEnd w:id="0"/>
    </w:p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糖果制品</w:t>
      </w:r>
    </w:p>
    <w:p>
      <w:pPr>
        <w:pStyle w:val="5"/>
        <w:ind w:left="-10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（一）抽检依据</w:t>
      </w:r>
    </w:p>
    <w:p>
      <w:pPr>
        <w:pStyle w:val="5"/>
        <w:ind w:left="-10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19299-2015《食品安全国家标准 果冻》</w:t>
      </w:r>
    </w:p>
    <w:p>
      <w:pPr>
        <w:pStyle w:val="5"/>
        <w:ind w:left="-10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2760-2014《食品安全国家标准 食品添加剂使用标准》</w:t>
      </w:r>
    </w:p>
    <w:p>
      <w:pPr>
        <w:pStyle w:val="5"/>
        <w:ind w:left="-106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5"/>
        <w:ind w:left="-10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果冻检验项目包括铅（以Pb计）、糖精钠（以糖精计）、合成着色剂（柠檬黄、苋菜红、胭脂红、日落黄）、相同色泽着色剂混合使用时各自用量占其最大使用量的比例之和、菌落总数、大肠菌群、匹可硫酸钠、育亨宾、食品标签。</w:t>
      </w:r>
    </w:p>
    <w:p/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BFF07A"/>
    <w:multiLevelType w:val="singleLevel"/>
    <w:tmpl w:val="B2BFF07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EBFE9661"/>
    <w:multiLevelType w:val="singleLevel"/>
    <w:tmpl w:val="EBFE966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EDEF98D6"/>
    <w:multiLevelType w:val="singleLevel"/>
    <w:tmpl w:val="EDEF98D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F33AC97B"/>
    <w:multiLevelType w:val="singleLevel"/>
    <w:tmpl w:val="F33AC97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1E583FC9"/>
    <w:multiLevelType w:val="multilevel"/>
    <w:tmpl w:val="1E583FC9"/>
    <w:lvl w:ilvl="0" w:tentative="0">
      <w:start w:val="1"/>
      <w:numFmt w:val="japaneseCounting"/>
      <w:pStyle w:val="4"/>
      <w:lvlText w:val="%1、"/>
      <w:lvlJc w:val="left"/>
      <w:pPr>
        <w:ind w:left="171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33" w:hanging="420"/>
      </w:pPr>
    </w:lvl>
    <w:lvl w:ilvl="2" w:tentative="0">
      <w:start w:val="1"/>
      <w:numFmt w:val="lowerRoman"/>
      <w:lvlText w:val="%3."/>
      <w:lvlJc w:val="right"/>
      <w:pPr>
        <w:ind w:left="2253" w:hanging="420"/>
      </w:pPr>
    </w:lvl>
    <w:lvl w:ilvl="3" w:tentative="0">
      <w:start w:val="1"/>
      <w:numFmt w:val="decimal"/>
      <w:lvlText w:val="%4."/>
      <w:lvlJc w:val="left"/>
      <w:pPr>
        <w:ind w:left="2673" w:hanging="420"/>
      </w:pPr>
    </w:lvl>
    <w:lvl w:ilvl="4" w:tentative="0">
      <w:start w:val="1"/>
      <w:numFmt w:val="lowerLetter"/>
      <w:lvlText w:val="%5)"/>
      <w:lvlJc w:val="left"/>
      <w:pPr>
        <w:ind w:left="3093" w:hanging="420"/>
      </w:pPr>
    </w:lvl>
    <w:lvl w:ilvl="5" w:tentative="0">
      <w:start w:val="1"/>
      <w:numFmt w:val="lowerRoman"/>
      <w:lvlText w:val="%6."/>
      <w:lvlJc w:val="right"/>
      <w:pPr>
        <w:ind w:left="3513" w:hanging="420"/>
      </w:pPr>
    </w:lvl>
    <w:lvl w:ilvl="6" w:tentative="0">
      <w:start w:val="1"/>
      <w:numFmt w:val="decimal"/>
      <w:lvlText w:val="%7."/>
      <w:lvlJc w:val="left"/>
      <w:pPr>
        <w:ind w:left="3933" w:hanging="420"/>
      </w:pPr>
    </w:lvl>
    <w:lvl w:ilvl="7" w:tentative="0">
      <w:start w:val="1"/>
      <w:numFmt w:val="lowerLetter"/>
      <w:lvlText w:val="%8)"/>
      <w:lvlJc w:val="left"/>
      <w:pPr>
        <w:ind w:left="4353" w:hanging="420"/>
      </w:pPr>
    </w:lvl>
    <w:lvl w:ilvl="8" w:tentative="0">
      <w:start w:val="1"/>
      <w:numFmt w:val="lowerRoman"/>
      <w:lvlText w:val="%9."/>
      <w:lvlJc w:val="right"/>
      <w:pPr>
        <w:ind w:left="4773" w:hanging="420"/>
      </w:pPr>
    </w:lvl>
  </w:abstractNum>
  <w:abstractNum w:abstractNumId="5">
    <w:nsid w:val="714B2618"/>
    <w:multiLevelType w:val="multilevel"/>
    <w:tmpl w:val="714B2618"/>
    <w:lvl w:ilvl="0" w:tentative="0">
      <w:start w:val="1"/>
      <w:numFmt w:val="chineseCountingThousand"/>
      <w:lvlText w:val="(%1)"/>
      <w:lvlJc w:val="left"/>
      <w:pPr>
        <w:ind w:left="954" w:hanging="420"/>
      </w:pPr>
    </w:lvl>
    <w:lvl w:ilvl="1" w:tentative="0">
      <w:start w:val="1"/>
      <w:numFmt w:val="lowerLetter"/>
      <w:lvlText w:val="%2)"/>
      <w:lvlJc w:val="left"/>
      <w:pPr>
        <w:ind w:left="1374" w:hanging="420"/>
      </w:pPr>
    </w:lvl>
    <w:lvl w:ilvl="2" w:tentative="0">
      <w:start w:val="1"/>
      <w:numFmt w:val="lowerRoman"/>
      <w:lvlText w:val="%3."/>
      <w:lvlJc w:val="right"/>
      <w:pPr>
        <w:ind w:left="1794" w:hanging="420"/>
      </w:pPr>
    </w:lvl>
    <w:lvl w:ilvl="3" w:tentative="0">
      <w:start w:val="1"/>
      <w:numFmt w:val="decimal"/>
      <w:lvlText w:val="%4."/>
      <w:lvlJc w:val="left"/>
      <w:pPr>
        <w:ind w:left="2214" w:hanging="420"/>
      </w:pPr>
    </w:lvl>
    <w:lvl w:ilvl="4" w:tentative="0">
      <w:start w:val="1"/>
      <w:numFmt w:val="lowerLetter"/>
      <w:lvlText w:val="%5)"/>
      <w:lvlJc w:val="left"/>
      <w:pPr>
        <w:ind w:left="2634" w:hanging="420"/>
      </w:pPr>
    </w:lvl>
    <w:lvl w:ilvl="5" w:tentative="0">
      <w:start w:val="1"/>
      <w:numFmt w:val="lowerRoman"/>
      <w:lvlText w:val="%6."/>
      <w:lvlJc w:val="right"/>
      <w:pPr>
        <w:ind w:left="3054" w:hanging="420"/>
      </w:pPr>
    </w:lvl>
    <w:lvl w:ilvl="6" w:tentative="0">
      <w:start w:val="1"/>
      <w:numFmt w:val="decimal"/>
      <w:lvlText w:val="%7."/>
      <w:lvlJc w:val="left"/>
      <w:pPr>
        <w:ind w:left="3474" w:hanging="420"/>
      </w:pPr>
    </w:lvl>
    <w:lvl w:ilvl="7" w:tentative="0">
      <w:start w:val="1"/>
      <w:numFmt w:val="lowerLetter"/>
      <w:lvlText w:val="%8)"/>
      <w:lvlJc w:val="left"/>
      <w:pPr>
        <w:ind w:left="3894" w:hanging="420"/>
      </w:pPr>
    </w:lvl>
    <w:lvl w:ilvl="8" w:tentative="0">
      <w:start w:val="1"/>
      <w:numFmt w:val="lowerRoman"/>
      <w:lvlText w:val="%9."/>
      <w:lvlJc w:val="right"/>
      <w:pPr>
        <w:ind w:left="4314" w:hanging="420"/>
      </w:pPr>
    </w:lvl>
  </w:abstractNum>
  <w:abstractNum w:abstractNumId="6">
    <w:nsid w:val="7EBD6F28"/>
    <w:multiLevelType w:val="multilevel"/>
    <w:tmpl w:val="7EBD6F28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chineseCountingThousand"/>
      <w:lvlText w:val="(%3)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1ED"/>
    <w:rsid w:val="00012CCB"/>
    <w:rsid w:val="00024F92"/>
    <w:rsid w:val="00032922"/>
    <w:rsid w:val="00032FA3"/>
    <w:rsid w:val="000358D1"/>
    <w:rsid w:val="000368AA"/>
    <w:rsid w:val="00041673"/>
    <w:rsid w:val="000428B8"/>
    <w:rsid w:val="00047DDF"/>
    <w:rsid w:val="00047E33"/>
    <w:rsid w:val="000510BF"/>
    <w:rsid w:val="00054BCF"/>
    <w:rsid w:val="00064934"/>
    <w:rsid w:val="0007533D"/>
    <w:rsid w:val="00076DEB"/>
    <w:rsid w:val="00084BB6"/>
    <w:rsid w:val="00094E53"/>
    <w:rsid w:val="000953CA"/>
    <w:rsid w:val="000A25D6"/>
    <w:rsid w:val="000A5251"/>
    <w:rsid w:val="000B31F2"/>
    <w:rsid w:val="000B6F8F"/>
    <w:rsid w:val="000C0561"/>
    <w:rsid w:val="000C3181"/>
    <w:rsid w:val="000C5005"/>
    <w:rsid w:val="000C516F"/>
    <w:rsid w:val="000C6FB7"/>
    <w:rsid w:val="000D70BA"/>
    <w:rsid w:val="000E3217"/>
    <w:rsid w:val="0010062C"/>
    <w:rsid w:val="00100F2B"/>
    <w:rsid w:val="00107603"/>
    <w:rsid w:val="00116891"/>
    <w:rsid w:val="00123014"/>
    <w:rsid w:val="00125291"/>
    <w:rsid w:val="00133AE3"/>
    <w:rsid w:val="00137596"/>
    <w:rsid w:val="00142671"/>
    <w:rsid w:val="00152021"/>
    <w:rsid w:val="001524D4"/>
    <w:rsid w:val="001555FA"/>
    <w:rsid w:val="00162807"/>
    <w:rsid w:val="00163312"/>
    <w:rsid w:val="00166C1C"/>
    <w:rsid w:val="0018215F"/>
    <w:rsid w:val="00187674"/>
    <w:rsid w:val="001927D3"/>
    <w:rsid w:val="001B503A"/>
    <w:rsid w:val="001B6785"/>
    <w:rsid w:val="001C02C0"/>
    <w:rsid w:val="001C486A"/>
    <w:rsid w:val="001C5697"/>
    <w:rsid w:val="001E32F7"/>
    <w:rsid w:val="001F5B04"/>
    <w:rsid w:val="00201B50"/>
    <w:rsid w:val="00213B2A"/>
    <w:rsid w:val="00230FB4"/>
    <w:rsid w:val="00233A0E"/>
    <w:rsid w:val="002378D7"/>
    <w:rsid w:val="00247FD5"/>
    <w:rsid w:val="00252EEA"/>
    <w:rsid w:val="002557B9"/>
    <w:rsid w:val="00260782"/>
    <w:rsid w:val="00265DF0"/>
    <w:rsid w:val="00267DE3"/>
    <w:rsid w:val="0028009F"/>
    <w:rsid w:val="00280303"/>
    <w:rsid w:val="0028594D"/>
    <w:rsid w:val="002866F8"/>
    <w:rsid w:val="00295977"/>
    <w:rsid w:val="00297081"/>
    <w:rsid w:val="002A143F"/>
    <w:rsid w:val="002A56E8"/>
    <w:rsid w:val="002B05C7"/>
    <w:rsid w:val="002B0BBF"/>
    <w:rsid w:val="002E439B"/>
    <w:rsid w:val="002E5D5C"/>
    <w:rsid w:val="002F5051"/>
    <w:rsid w:val="00310735"/>
    <w:rsid w:val="00311E7D"/>
    <w:rsid w:val="00320962"/>
    <w:rsid w:val="003265D3"/>
    <w:rsid w:val="003309E1"/>
    <w:rsid w:val="00330E04"/>
    <w:rsid w:val="00334EC7"/>
    <w:rsid w:val="003444F3"/>
    <w:rsid w:val="00344D47"/>
    <w:rsid w:val="00350758"/>
    <w:rsid w:val="003527D0"/>
    <w:rsid w:val="003554FC"/>
    <w:rsid w:val="00357A31"/>
    <w:rsid w:val="00357C7A"/>
    <w:rsid w:val="00371484"/>
    <w:rsid w:val="003770A6"/>
    <w:rsid w:val="0037724E"/>
    <w:rsid w:val="00377EE2"/>
    <w:rsid w:val="0038147E"/>
    <w:rsid w:val="00393F1E"/>
    <w:rsid w:val="003978F4"/>
    <w:rsid w:val="003A1F7C"/>
    <w:rsid w:val="003A4B3F"/>
    <w:rsid w:val="003B0217"/>
    <w:rsid w:val="003B7A38"/>
    <w:rsid w:val="003C33FD"/>
    <w:rsid w:val="003C3773"/>
    <w:rsid w:val="003C631A"/>
    <w:rsid w:val="003D3A1D"/>
    <w:rsid w:val="003D415C"/>
    <w:rsid w:val="003E0EE7"/>
    <w:rsid w:val="003E5C0D"/>
    <w:rsid w:val="003F7471"/>
    <w:rsid w:val="004000F5"/>
    <w:rsid w:val="00402142"/>
    <w:rsid w:val="00406F59"/>
    <w:rsid w:val="00414A08"/>
    <w:rsid w:val="004172E9"/>
    <w:rsid w:val="00436F03"/>
    <w:rsid w:val="004432AC"/>
    <w:rsid w:val="00445AB3"/>
    <w:rsid w:val="00445EC1"/>
    <w:rsid w:val="00450D54"/>
    <w:rsid w:val="00460688"/>
    <w:rsid w:val="004632A9"/>
    <w:rsid w:val="004673AB"/>
    <w:rsid w:val="004775B6"/>
    <w:rsid w:val="004865B1"/>
    <w:rsid w:val="004865B8"/>
    <w:rsid w:val="00492F2A"/>
    <w:rsid w:val="004973FB"/>
    <w:rsid w:val="004A28FC"/>
    <w:rsid w:val="004A396D"/>
    <w:rsid w:val="004A510A"/>
    <w:rsid w:val="004A561B"/>
    <w:rsid w:val="004B02D2"/>
    <w:rsid w:val="004B6EFE"/>
    <w:rsid w:val="004C4E5B"/>
    <w:rsid w:val="004E47D4"/>
    <w:rsid w:val="004E5A97"/>
    <w:rsid w:val="004E6341"/>
    <w:rsid w:val="004F46E5"/>
    <w:rsid w:val="004F50E1"/>
    <w:rsid w:val="00501DF6"/>
    <w:rsid w:val="0051094E"/>
    <w:rsid w:val="005224FC"/>
    <w:rsid w:val="00530629"/>
    <w:rsid w:val="0054464A"/>
    <w:rsid w:val="0055384B"/>
    <w:rsid w:val="00553BE0"/>
    <w:rsid w:val="00561F3D"/>
    <w:rsid w:val="00562329"/>
    <w:rsid w:val="00564301"/>
    <w:rsid w:val="00564E91"/>
    <w:rsid w:val="00573AEF"/>
    <w:rsid w:val="00575346"/>
    <w:rsid w:val="00585BC2"/>
    <w:rsid w:val="00590D23"/>
    <w:rsid w:val="0059416D"/>
    <w:rsid w:val="00595F1C"/>
    <w:rsid w:val="00596CD6"/>
    <w:rsid w:val="005A141E"/>
    <w:rsid w:val="005A1EBA"/>
    <w:rsid w:val="005B2C5D"/>
    <w:rsid w:val="005B40EC"/>
    <w:rsid w:val="005B4E66"/>
    <w:rsid w:val="005B559B"/>
    <w:rsid w:val="005C4D74"/>
    <w:rsid w:val="005D1A26"/>
    <w:rsid w:val="005E1AA8"/>
    <w:rsid w:val="005E1CF0"/>
    <w:rsid w:val="005E1F92"/>
    <w:rsid w:val="005E2F1B"/>
    <w:rsid w:val="005E5597"/>
    <w:rsid w:val="005F086F"/>
    <w:rsid w:val="005F4784"/>
    <w:rsid w:val="0060012F"/>
    <w:rsid w:val="006005F2"/>
    <w:rsid w:val="00613CEB"/>
    <w:rsid w:val="00615FBD"/>
    <w:rsid w:val="00616D50"/>
    <w:rsid w:val="00622E58"/>
    <w:rsid w:val="00632051"/>
    <w:rsid w:val="006323EE"/>
    <w:rsid w:val="0064121D"/>
    <w:rsid w:val="00653305"/>
    <w:rsid w:val="00661149"/>
    <w:rsid w:val="00667384"/>
    <w:rsid w:val="006728B2"/>
    <w:rsid w:val="00674BDC"/>
    <w:rsid w:val="00681F14"/>
    <w:rsid w:val="00690212"/>
    <w:rsid w:val="006A4C24"/>
    <w:rsid w:val="006A5AE5"/>
    <w:rsid w:val="006C0BD6"/>
    <w:rsid w:val="006C24D5"/>
    <w:rsid w:val="006C41F1"/>
    <w:rsid w:val="006C5C7C"/>
    <w:rsid w:val="006D3FEE"/>
    <w:rsid w:val="006D631F"/>
    <w:rsid w:val="006E2E64"/>
    <w:rsid w:val="006E7A27"/>
    <w:rsid w:val="006F31AB"/>
    <w:rsid w:val="006F3BFE"/>
    <w:rsid w:val="006F3EFF"/>
    <w:rsid w:val="006F71C1"/>
    <w:rsid w:val="00705736"/>
    <w:rsid w:val="00721F47"/>
    <w:rsid w:val="0073318E"/>
    <w:rsid w:val="0073515A"/>
    <w:rsid w:val="007411E9"/>
    <w:rsid w:val="00742AF9"/>
    <w:rsid w:val="007443CA"/>
    <w:rsid w:val="00747465"/>
    <w:rsid w:val="00772AAF"/>
    <w:rsid w:val="00772C2F"/>
    <w:rsid w:val="007802BB"/>
    <w:rsid w:val="007870DF"/>
    <w:rsid w:val="00793F7D"/>
    <w:rsid w:val="00796C80"/>
    <w:rsid w:val="0079737F"/>
    <w:rsid w:val="007A1539"/>
    <w:rsid w:val="007C0211"/>
    <w:rsid w:val="007C6265"/>
    <w:rsid w:val="007D6D79"/>
    <w:rsid w:val="007E4F55"/>
    <w:rsid w:val="007E7C91"/>
    <w:rsid w:val="00800E14"/>
    <w:rsid w:val="008026BD"/>
    <w:rsid w:val="00802706"/>
    <w:rsid w:val="008055F6"/>
    <w:rsid w:val="00805C5B"/>
    <w:rsid w:val="008066DC"/>
    <w:rsid w:val="00821676"/>
    <w:rsid w:val="00833256"/>
    <w:rsid w:val="00834FB6"/>
    <w:rsid w:val="00844BD5"/>
    <w:rsid w:val="00845AB7"/>
    <w:rsid w:val="00851A73"/>
    <w:rsid w:val="00856751"/>
    <w:rsid w:val="00857109"/>
    <w:rsid w:val="00861BD2"/>
    <w:rsid w:val="00890243"/>
    <w:rsid w:val="008A0316"/>
    <w:rsid w:val="008A340C"/>
    <w:rsid w:val="008A5351"/>
    <w:rsid w:val="008B0193"/>
    <w:rsid w:val="008B18D6"/>
    <w:rsid w:val="008D0C22"/>
    <w:rsid w:val="008D0E0B"/>
    <w:rsid w:val="008E2B03"/>
    <w:rsid w:val="008E6EF0"/>
    <w:rsid w:val="008F6264"/>
    <w:rsid w:val="00907505"/>
    <w:rsid w:val="00911EF3"/>
    <w:rsid w:val="00914603"/>
    <w:rsid w:val="00916EEE"/>
    <w:rsid w:val="00920841"/>
    <w:rsid w:val="0093792D"/>
    <w:rsid w:val="00943137"/>
    <w:rsid w:val="00945061"/>
    <w:rsid w:val="00945C3B"/>
    <w:rsid w:val="00946CE4"/>
    <w:rsid w:val="00951C3B"/>
    <w:rsid w:val="00955C58"/>
    <w:rsid w:val="00967673"/>
    <w:rsid w:val="00991293"/>
    <w:rsid w:val="009A3936"/>
    <w:rsid w:val="009B064C"/>
    <w:rsid w:val="009B2CB4"/>
    <w:rsid w:val="009D58D9"/>
    <w:rsid w:val="009E735F"/>
    <w:rsid w:val="009F5E8F"/>
    <w:rsid w:val="009F69ED"/>
    <w:rsid w:val="00A1466E"/>
    <w:rsid w:val="00A4223A"/>
    <w:rsid w:val="00A43AE1"/>
    <w:rsid w:val="00A51076"/>
    <w:rsid w:val="00A51C44"/>
    <w:rsid w:val="00A53EB9"/>
    <w:rsid w:val="00A56235"/>
    <w:rsid w:val="00A61CC3"/>
    <w:rsid w:val="00A70335"/>
    <w:rsid w:val="00A76C80"/>
    <w:rsid w:val="00AA29DC"/>
    <w:rsid w:val="00AA2A33"/>
    <w:rsid w:val="00AA592F"/>
    <w:rsid w:val="00AB60E3"/>
    <w:rsid w:val="00AB6C90"/>
    <w:rsid w:val="00AD2FE2"/>
    <w:rsid w:val="00AE6614"/>
    <w:rsid w:val="00AE6B45"/>
    <w:rsid w:val="00AE7606"/>
    <w:rsid w:val="00AE7E35"/>
    <w:rsid w:val="00AF4DA1"/>
    <w:rsid w:val="00AF5ADA"/>
    <w:rsid w:val="00B042EE"/>
    <w:rsid w:val="00B06B14"/>
    <w:rsid w:val="00B1164F"/>
    <w:rsid w:val="00B21A25"/>
    <w:rsid w:val="00B2353E"/>
    <w:rsid w:val="00B32588"/>
    <w:rsid w:val="00B33FD1"/>
    <w:rsid w:val="00B3778F"/>
    <w:rsid w:val="00B37FD2"/>
    <w:rsid w:val="00B504DF"/>
    <w:rsid w:val="00B5627E"/>
    <w:rsid w:val="00B606EE"/>
    <w:rsid w:val="00B64CBC"/>
    <w:rsid w:val="00B65ABE"/>
    <w:rsid w:val="00B77D0A"/>
    <w:rsid w:val="00B81C07"/>
    <w:rsid w:val="00B81E17"/>
    <w:rsid w:val="00B82294"/>
    <w:rsid w:val="00B823B9"/>
    <w:rsid w:val="00B860F1"/>
    <w:rsid w:val="00B926BA"/>
    <w:rsid w:val="00BA5682"/>
    <w:rsid w:val="00BB3E3B"/>
    <w:rsid w:val="00BB630C"/>
    <w:rsid w:val="00BC18FA"/>
    <w:rsid w:val="00BC3E1A"/>
    <w:rsid w:val="00BF2ACF"/>
    <w:rsid w:val="00BF351F"/>
    <w:rsid w:val="00BF3AC6"/>
    <w:rsid w:val="00BF59BA"/>
    <w:rsid w:val="00C02C9E"/>
    <w:rsid w:val="00C03955"/>
    <w:rsid w:val="00C2317A"/>
    <w:rsid w:val="00C23316"/>
    <w:rsid w:val="00C24EA5"/>
    <w:rsid w:val="00C323DB"/>
    <w:rsid w:val="00C337B4"/>
    <w:rsid w:val="00C5298E"/>
    <w:rsid w:val="00C651ED"/>
    <w:rsid w:val="00C77460"/>
    <w:rsid w:val="00C835A5"/>
    <w:rsid w:val="00C925D3"/>
    <w:rsid w:val="00C9427E"/>
    <w:rsid w:val="00C97871"/>
    <w:rsid w:val="00CA3106"/>
    <w:rsid w:val="00CA52B4"/>
    <w:rsid w:val="00CB41F5"/>
    <w:rsid w:val="00CB4821"/>
    <w:rsid w:val="00CC35C5"/>
    <w:rsid w:val="00CC4C66"/>
    <w:rsid w:val="00CD7A88"/>
    <w:rsid w:val="00CF263B"/>
    <w:rsid w:val="00CF27BF"/>
    <w:rsid w:val="00D21671"/>
    <w:rsid w:val="00D21740"/>
    <w:rsid w:val="00D21AE3"/>
    <w:rsid w:val="00D23616"/>
    <w:rsid w:val="00D26182"/>
    <w:rsid w:val="00D34840"/>
    <w:rsid w:val="00D34A02"/>
    <w:rsid w:val="00D34FA6"/>
    <w:rsid w:val="00D416D5"/>
    <w:rsid w:val="00D41A1E"/>
    <w:rsid w:val="00D43486"/>
    <w:rsid w:val="00D45FA3"/>
    <w:rsid w:val="00D466AF"/>
    <w:rsid w:val="00D54FE1"/>
    <w:rsid w:val="00D63F66"/>
    <w:rsid w:val="00D727FC"/>
    <w:rsid w:val="00D80722"/>
    <w:rsid w:val="00D81B02"/>
    <w:rsid w:val="00D855D2"/>
    <w:rsid w:val="00D90104"/>
    <w:rsid w:val="00D915AA"/>
    <w:rsid w:val="00D96344"/>
    <w:rsid w:val="00DA6367"/>
    <w:rsid w:val="00DC1054"/>
    <w:rsid w:val="00DC1D7B"/>
    <w:rsid w:val="00DC5CFB"/>
    <w:rsid w:val="00DE094D"/>
    <w:rsid w:val="00DF0C2C"/>
    <w:rsid w:val="00DF3B37"/>
    <w:rsid w:val="00E01AB5"/>
    <w:rsid w:val="00E03D1D"/>
    <w:rsid w:val="00E052CD"/>
    <w:rsid w:val="00E055A9"/>
    <w:rsid w:val="00E07601"/>
    <w:rsid w:val="00E42161"/>
    <w:rsid w:val="00E50F58"/>
    <w:rsid w:val="00E53913"/>
    <w:rsid w:val="00E55B85"/>
    <w:rsid w:val="00E63931"/>
    <w:rsid w:val="00E66C04"/>
    <w:rsid w:val="00E71D43"/>
    <w:rsid w:val="00E7224D"/>
    <w:rsid w:val="00E75F92"/>
    <w:rsid w:val="00E8209F"/>
    <w:rsid w:val="00E82B2E"/>
    <w:rsid w:val="00E83DA4"/>
    <w:rsid w:val="00E84106"/>
    <w:rsid w:val="00EA4EC8"/>
    <w:rsid w:val="00EB5DAC"/>
    <w:rsid w:val="00EB7AA6"/>
    <w:rsid w:val="00EC4DE9"/>
    <w:rsid w:val="00EF57AD"/>
    <w:rsid w:val="00F00CDE"/>
    <w:rsid w:val="00F1077E"/>
    <w:rsid w:val="00F15CEC"/>
    <w:rsid w:val="00F2281F"/>
    <w:rsid w:val="00F345A3"/>
    <w:rsid w:val="00F35C0E"/>
    <w:rsid w:val="00F40E2E"/>
    <w:rsid w:val="00F51B80"/>
    <w:rsid w:val="00F5257F"/>
    <w:rsid w:val="00F5596D"/>
    <w:rsid w:val="00F70F35"/>
    <w:rsid w:val="00F7753F"/>
    <w:rsid w:val="00F77681"/>
    <w:rsid w:val="00F77CF8"/>
    <w:rsid w:val="00F86C24"/>
    <w:rsid w:val="00F87A22"/>
    <w:rsid w:val="00F9489E"/>
    <w:rsid w:val="00F97CF2"/>
    <w:rsid w:val="00F97F3F"/>
    <w:rsid w:val="00FA0C7F"/>
    <w:rsid w:val="00FA3A77"/>
    <w:rsid w:val="00FA62EC"/>
    <w:rsid w:val="00FB119F"/>
    <w:rsid w:val="00FC461F"/>
    <w:rsid w:val="00FD2986"/>
    <w:rsid w:val="00FD3C38"/>
    <w:rsid w:val="00FD43F0"/>
    <w:rsid w:val="00FE5028"/>
    <w:rsid w:val="00FF2D38"/>
    <w:rsid w:val="00FF7BE9"/>
    <w:rsid w:val="2F7FB6A9"/>
    <w:rsid w:val="3275B845"/>
    <w:rsid w:val="362A6D9D"/>
    <w:rsid w:val="3CF5663E"/>
    <w:rsid w:val="46FF9609"/>
    <w:rsid w:val="53B77558"/>
    <w:rsid w:val="5FF376B5"/>
    <w:rsid w:val="6BFD2595"/>
    <w:rsid w:val="79FF124D"/>
    <w:rsid w:val="7BFF1C91"/>
    <w:rsid w:val="7CD62060"/>
    <w:rsid w:val="7ECCF780"/>
    <w:rsid w:val="7F37E9CE"/>
    <w:rsid w:val="7FEF81EF"/>
    <w:rsid w:val="7FFEE3FB"/>
    <w:rsid w:val="9F79F55E"/>
    <w:rsid w:val="A6FFBD6C"/>
    <w:rsid w:val="DCCF0849"/>
    <w:rsid w:val="FA73A1E3"/>
    <w:rsid w:val="FD6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楷体" w:hAnsi="楷体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link w:val="15"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ind w:firstLine="0" w:firstLineChars="0"/>
      <w:jc w:val="left"/>
      <w:outlineLvl w:val="0"/>
    </w:pPr>
    <w:rPr>
      <w:rFonts w:ascii="Calibri Light" w:hAnsi="Calibri Light" w:eastAsia="宋体"/>
      <w:b/>
      <w:bCs/>
      <w:szCs w:val="32"/>
    </w:rPr>
  </w:style>
  <w:style w:type="paragraph" w:styleId="4">
    <w:name w:val="heading 2"/>
    <w:basedOn w:val="1"/>
    <w:next w:val="1"/>
    <w:link w:val="10"/>
    <w:unhideWhenUsed/>
    <w:qFormat/>
    <w:uiPriority w:val="0"/>
    <w:pPr>
      <w:keepNext/>
      <w:keepLines/>
      <w:numPr>
        <w:ilvl w:val="0"/>
        <w:numId w:val="2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5">
    <w:name w:val="heading 3"/>
    <w:basedOn w:val="1"/>
    <w:next w:val="1"/>
    <w:link w:val="11"/>
    <w:unhideWhenUsed/>
    <w:qFormat/>
    <w:uiPriority w:val="0"/>
    <w:pPr>
      <w:spacing w:line="360" w:lineRule="auto"/>
      <w:ind w:left="-69" w:leftChars="-33"/>
      <w:outlineLvl w:val="2"/>
    </w:p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firstLine="42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Char"/>
    <w:basedOn w:val="9"/>
    <w:link w:val="4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标题 3 Char"/>
    <w:basedOn w:val="9"/>
    <w:link w:val="5"/>
    <w:qFormat/>
    <w:uiPriority w:val="0"/>
    <w:rPr>
      <w:rFonts w:ascii="楷体" w:hAnsi="楷体" w:eastAsia="仿宋" w:cs="Times New Roman"/>
      <w:sz w:val="32"/>
      <w:szCs w:val="24"/>
    </w:rPr>
  </w:style>
  <w:style w:type="character" w:customStyle="1" w:styleId="12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sz w:val="24"/>
      <w:szCs w:val="24"/>
      <w:lang w:val="en-US" w:eastAsia="zh-CN" w:bidi="ar-SA"/>
    </w:rPr>
  </w:style>
  <w:style w:type="character" w:customStyle="1" w:styleId="15">
    <w:name w:val="标题 1 Char"/>
    <w:basedOn w:val="9"/>
    <w:link w:val="2"/>
    <w:qFormat/>
    <w:uiPriority w:val="9"/>
    <w:rPr>
      <w:rFonts w:ascii="Calibri Light" w:hAnsi="Calibri Light" w:eastAsia="宋体" w:cs="Times New Roman"/>
      <w:b/>
      <w:bCs/>
      <w:kern w:val="2"/>
      <w:sz w:val="32"/>
      <w:szCs w:val="32"/>
    </w:rPr>
  </w:style>
  <w:style w:type="character" w:customStyle="1" w:styleId="16">
    <w:name w:val="s-label-item-label"/>
    <w:basedOn w:val="9"/>
    <w:qFormat/>
    <w:uiPriority w:val="0"/>
  </w:style>
  <w:style w:type="character" w:customStyle="1" w:styleId="17">
    <w:name w:val="s-label-item-valu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21</Pages>
  <Words>1516</Words>
  <Characters>8642</Characters>
  <Lines>72</Lines>
  <Paragraphs>20</Paragraphs>
  <TotalTime>3</TotalTime>
  <ScaleCrop>false</ScaleCrop>
  <LinksUpToDate>false</LinksUpToDate>
  <CharactersWithSpaces>10138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2022-07-18T16:27:00Z</dcterms:created>
  <dc:creator>AutoBVT</dc:creator>
  <cp:lastModifiedBy>Healer_%EE%80%83</cp:lastModifiedBy>
  <dcterms:modified xsi:type="dcterms:W3CDTF">2022-09-29T09:56:41Z</dcterms:modified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4BDEC3B7434347A6BE68E101E7811423</vt:lpwstr>
  </property>
</Properties>
</file>