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color w:val="auto"/>
          <w:lang w:eastAsia="zh-CN"/>
        </w:rPr>
        <w:t>本次检验</w:t>
      </w:r>
      <w:r>
        <w:rPr>
          <w:rFonts w:hint="eastAsia" w:ascii="Times New Roman" w:hAnsi="Times New Roman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2022年第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15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号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食品中污染物限量》、Q/JMWB 0002S-2020《糕点馅料》、GB 7099-2015《食品安全国家标准 糕点、面包》、GB 29921-2021《食品安全国家标准 预包装食品中致病菌限量》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、GB/T 8967-2007《谷氨酸钠(味精)》、 GB 2763-2021《食品安全国家标准 食品中农药最大残留限量》、Q/RH 0003S-2019《固态复合调味料》、整顿办函〔2011〕1号 全国食品安全整顿工作办公室关于印发《食品中可能违法添加的非食用物质和易滥用的食品添加剂品种名单（第五批）》的通知、Q/JHQ 0007S-2019《海鲜用调味料》、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SB/T 10416-2007《调味料酒》GB/T 21999-2008《蚝油》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10133-2014《食品安全国家标准 水产调味品》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、GB 2719-2018《食品安全国家标准 食醋》GB/T 18186-2000《酿造酱油》 产品明示质量要求、GB 2717-2018《食品安全国家标准 酱油》、食品整治办〔2008〕3号 关于印发《食品中可能违法添加的非食用物质和易滥用的食品添加剂品种名单（第一批）》的通知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丙溴磷、氯氰菊酯和高效氯氰菊酯、多菌灵、沙门氏菌、谷氨酸钠、总砷（以As计）、苏丹红I、苏丹红Ⅱ、苏丹红Ⅲ、苏丹红Ⅳ、罂粟碱、吗啡、可待因、那可丁、苯甲酸及其钠盐（以苯甲酸计）、山梨酸及其钾盐（以山梨酸计）、脱氢乙酸及其钠盐（以脱氢乙酸计）、糖精钠（以糖精计）、甜蜜素（以环己基氨基磺酸计）、阿斯巴甜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食品添加剂使用标准》、整顿办函[2011]1号《食品中可能违法添加的非食用物质和易滥用的食品添加剂品种名单(第五批)》的通知、GB 2762-2017《食品安全国家标准 食品中污染物限量》、Q/GJ 0010S-2020《风味肠》、GB 29921-2021《食品安全国家标准 预包装食品中致病菌限量》、食品整治办[2008]3号《食品中可能违法添加的非食用物质和易滥用的食品添加剂品种名单(第一批)》、GB 2726-2016《食品安全国家标准 熟肉制品》、Q/JMQFW 0001S-2021《风味肠》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氧化值（以脂肪计）、总砷（以As计）、氯霉素、亚硝酸盐（以NaNO^{2^}计）、苯甲酸及其钠盐（以苯甲酸计）、山梨酸及其钾盐（以山梨酸计）、胭脂红、铅（以Pb计）、镉（以Cd计）、铬（以Cr计）、总砷（以As计）、亚硝酸盐（以NaNO^{2^}计）、脱氢乙酸及其钠盐（以脱氢乙酸计）、糖精钠（以糖精计）、氯霉素、酸性橙Ⅱ、菌落总数、大肠菌群、沙门氏菌、金黄色葡萄球菌、单核细胞增生李斯特氏菌、致泻大肠埃希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食品中污染物限量》、GB/T 1534-2017《花生油》、GB 2761-2017《食品安全国家标准 食品中真菌毒素限量》、GB 2760-2014《食品安全国家标准 食品添加剂使用标准》、GB 2716-2018《食品安全国家标准 植物油》、GB 10146-2015《食品安全国家标准 食用动物油脂》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酸价、过氧化值、铅（以Pb计）、黄曲霉毒素B^{1^}、苯并[a]芘、溶剂残留量、特丁基对苯二酚（TBHQ）、乙基麦芽酚、丙二醛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19300-2014《食品安全国家标准 坚果与籽类食品》、GB 2760-2014《食品安全国家标准 食品添加剂使用标准》、GB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^{1^}、苯甲酸及其钠盐（以苯甲酸计）、山梨酸及其钾盐（以山梨酸计）、脱氢乙酸及其钠盐（以脱氢乙酸计）、糖精钠（以糖精计）、甜蜜素（以环己基氨基磺酸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山梨酸及其钾盐（以山梨酸计）、苯甲酸及其钠盐（以苯甲酸计）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2757-2012《食品安全国家标准 蒸馏酒及其配制酒》、GB/T 27588-2011《露酒》、GB 2762-2017《食品安全国家标准 食品中污染物限量》、GB/T 16289-2018《豉香型白酒》、GB/T 16289-2018《豉香型白酒》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酒精度、铅（以Pb计）、甲醇、氰化物（以HCN计）、糖精钠（以糖精计）、甜蜜素（以环己基氨基磺酸计）、三氯蔗糖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食品中污染物限量》、Q/SL 0001S-2021《粘、糯米粉》、Q/MSF 0001S-2019《干面制品》、GB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黄曲霉毒素B^{1^}、苯甲酸及其钠盐（以苯甲酸计）、山梨酸及其钾盐（以山梨酸计）、脱氢乙酸及其钠盐（以脱氢乙酸计）、二氧化硫残留量、铅（以Pb计）、镉（以Cd计）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29921-2021《食品安全国家标准 预包装食品中致病菌限量》、GB 7101-2015《食品安全国家标准 饮料》、Q/TDYH 0013S-2022《苹果醋饮料（低糖）》、GB 2761-2017《食品安全国家标准 食品中真菌毒素限量》、GB/T 21733-2008《茶饮料》、GB 2762-2017《食品安全国家标准 食品中污染物限量》、卫生部、工业和信息化部、农业部、工商总局、质检总局公告2011年第10号《关于三聚氰胺在食品中的限量值的公告》、GB/T 30885-2014《植物蛋白饮料 豆奶和豆奶饮料》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脱氢乙酸及其钠盐（以脱氢乙酸计）、糖精钠（以糖精计）、甜蜜素（以环己基氨基磺酸计）、苋菜红、胭脂红、柠檬黄、日落黄、亮蓝、菌落总数、大肠菌群、霉菌、酵母、沙门氏菌、铅（以Pb计）、展青霉素、茶多酚、咖啡因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29921-2021《食品安全国家标准 预包装食品中致病菌限量》、GB 2762-2017《食品安全国家标准 食品中污染物限量》、GB 2760-2014《食品安全国家标准 食品添加剂使用标准》、GB 17399-2016《食品安全国家标准 糖果》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铅（以Pb计）、糖精钠（以糖精计）、柠檬黄、日落黄、胭脂红、苋菜红、菌落总数、大肠菌群、沙门氏菌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Q/GBH 0001S-2021《调味茶》、Q/JHX 0004S-2021《新会小青柑普洱茶》、Q/LSG 0001S-2021《新会陈皮代用茶》、GB 2763-2021《食品安全国家标准 食品中农药最大残留限量》、Q/LSZ 0003S-2021《调味茶》、GB 2762-2017《食品安全国家标准 食品中污染物限量》、Q/XHKJ 0001S-2022《调味茶》、Q/WL 0001S-2021《调味茶》、Q/HYF 0001S-2022《调味茶》、Q/DY 0001S-2019《含茶制品》、Q/XS 0002S-2020《调味茶》、DB4407/T 70-2021《地理标志产品 新会陈皮》、Q/MHCY 0002S-2021《调味茶》、Q/GBH 0002S-2021《调味茶》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总灰分、铅（以Pb计）、锡（以Sn计）、镉（以Cd计）、六六六、滴滴涕、杀螟硫磷、草甘膦、吡虫啉、乙酰甲胺磷、联苯菊酯、灭多威、三氯杀螨醇、氰戊菊酯和S-氰戊菊酯、甲拌磷、克百威、水胺硫磷、氧乐果、毒死蜱、毒虫畏、氯酞酸甲酯、灭螨醌、甲氧滴滴涕、特乐酚、水浸出物、氯氰菊酯和高效氯氰菊酯、溴氰菊酯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10769-2010《食品安全国家标准 婴幼儿谷类辅助食品》、GB 2761-2017《食品安全国家标准 食品中真菌毒素限量》、GB 13432-2013《食品安全国家标准 预包装特殊膳食用食品标签》、GB 2762-2017《食品安全国家标准 食品中污染物限量》、GB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能量、蛋白质、脂肪、水分、不溶性膳食纤维、黄曲霉毒素B^{1^}、维生素B^{1^}、钙、铁、钠、锌、铅（以Pb计）、无机砷（以As计）、锡（以Sn计）、硝酸盐（以NaNO^{3^}计）、镉（以Cd计）、亚硝酸盐（以NaNO^{2^}计）、脲酶活性定性测定、菌落总数、沙门氏菌、大肠菌群、金黄色葡萄球菌、磷、钾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铅（以Pb计）、苯甲酸及其钠盐（以苯甲酸计）、山梨酸及其钾盐（以山梨酸计）、铝的残留量（干样品，以Al计）、二氧化硫残留量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21270-2007《食品馅料》、GB 7099-2015《食品安全国家标准 糕点、面包》、GB 29921-2021《食品安全国家标准 预包装食品中致病菌限量》、GB/T 23528.2-2021《低聚糖质量要求 第2部分：低聚果糖》、Q/TSLF 0001S-2021《面种（面制品）》、Q/XZK 0001S-2020《汤料》、GB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干燥失重、脂肪、酸价（以脂肪计）、过氧化值（以脂肪计）、菌落总数、大肠菌群、金黄色葡萄球菌、沙门氏菌、霉菌、黄曲霉毒素B^{1^}、水分、灰分、铅（以Pb计）、镉（以Cd计）、甲基汞(以Hg计)、无机砷（以As计）、铬（以Cr计）、N-二甲基亚硝胺、多氯联苯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食品添加剂使用标准》、GB/T 35883-2018《冰糖》、GB 13104-2014《食品安全国家标准 食糖》、GB/T 317-2018《白砂糖》、Q/JMSY 0002S-2020《风味红糖》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总糖分、蔗糖分、还原糖分、色值、二氧化硫残留量、螨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2714-2015《食品安全国家标准 酱腌菜》、GB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亚硝酸盐（以NaNO^{2^}计）、苯甲酸及其钠盐（以苯甲酸计）、山梨酸及其钾盐（以山梨酸计）、脱氢乙酸及其钠盐（以脱氢乙酸计）、糖精钠（以糖精计）、甜蜜素（以环己基氨基磺酸计）、阿斯巴甜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十八、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Q/XH 0001S-2022《黑凉粉（干粉）》、Q/XH 0003S-2021《白凉粉（干粉）》、Q/BL 0003S-2021《白凉粉粉》、Q/BL 0002S-2021《黑凉粉粉》、GB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铅（以Pb计）、黄曲霉毒素B^{1^}、苯甲酸及其钠盐（以苯甲酸计）、山梨酸及其钾盐（以山梨酸计）、糖精钠（以糖精计）、菌落总数、大肠菌群、霉菌、沙门氏菌、金黄色葡萄球菌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十九、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7098-2015《食品安全国家标准 罐头食品》、GB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脱氢乙酸及其钠盐（以脱氢乙酸计）、苯甲酸及其钠盐（以苯甲酸计）、山梨酸及其钾盐（以山梨酸计）、乙二胺四乙酸二钠、商业无菌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GB 19645-2010《食品安全国家标准 巴氏杀菌乳》、卫生部、工业和信息化部、农业部、工商总局、质检总局公告2011年第10号《关于三聚氰胺在食品中的限量值的公告》、GB 29921-2021《食品安全国家标准 预包装食品中致病菌限量》、GB 2760-2014《食品安全国家标准 食品添加剂使用标准》、GB 25191-2010《食品安全国家标准 调制乳》、GB 19302-2010《食品安全国家标准 发酵乳》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脂肪、蛋白质、酸度、乳酸菌数、山梨酸及其钾盐(以山梨酸计)、三聚氰胺、金黄色葡萄球菌、沙门氏菌、大肠菌群、酵母、霉菌、丙二醇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14884-2016《食品安全国家标准 蜜饯》、Q/KCS 0001S-2020《脆片》、GB/T 22474-2008《果酱》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二氧化硫残留量、亮蓝、柠檬黄、日落黄、苋菜红、胭脂红、菌落总数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2761-2017《食品安全国家标准 食品中真菌毒素限量》、GB 2712-2014《食品安全国家标准 豆制品》、GB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黄曲霉毒素B^{1^}、苯甲酸及其钠盐（以苯甲酸计）、山梨酸及其钾盐（以山梨酸计）、脱氢乙酸及其钠盐（以脱氢乙酸计）、糖精钠（以糖精计）、甜蜜素(以环己基氨基磺酸计)、铝的残留量（干样品，以Al计）、大肠菌群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二十三、可可及焙烤咖啡产品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铅（以Pb计）、赭曲霉毒素A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二十四、食品添加剂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29948-2013《食品安全国家标准 食品添加剂 聚丙烯酸钠》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干燥减量、重金属（以Pb计）、总砷（以As计）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18E1C73"/>
    <w:rsid w:val="02061D84"/>
    <w:rsid w:val="07034C6F"/>
    <w:rsid w:val="07DD686D"/>
    <w:rsid w:val="09E05F00"/>
    <w:rsid w:val="0E937183"/>
    <w:rsid w:val="0F2E2642"/>
    <w:rsid w:val="12C95A1E"/>
    <w:rsid w:val="15F47FDD"/>
    <w:rsid w:val="1A810A33"/>
    <w:rsid w:val="1E3756CE"/>
    <w:rsid w:val="213D6F34"/>
    <w:rsid w:val="22CF1B8F"/>
    <w:rsid w:val="2326385F"/>
    <w:rsid w:val="23BC0F86"/>
    <w:rsid w:val="257C0341"/>
    <w:rsid w:val="2661634B"/>
    <w:rsid w:val="27C171C5"/>
    <w:rsid w:val="287F0B34"/>
    <w:rsid w:val="288A4F0A"/>
    <w:rsid w:val="28E7368A"/>
    <w:rsid w:val="2B611E65"/>
    <w:rsid w:val="2C261D46"/>
    <w:rsid w:val="2EE77AEF"/>
    <w:rsid w:val="2F182C5D"/>
    <w:rsid w:val="3078571E"/>
    <w:rsid w:val="311741DE"/>
    <w:rsid w:val="31424824"/>
    <w:rsid w:val="353F42E9"/>
    <w:rsid w:val="3B5F6E7A"/>
    <w:rsid w:val="3D0B2655"/>
    <w:rsid w:val="3E08496F"/>
    <w:rsid w:val="410A3AE9"/>
    <w:rsid w:val="43374455"/>
    <w:rsid w:val="43C1459C"/>
    <w:rsid w:val="43F63B87"/>
    <w:rsid w:val="442A1638"/>
    <w:rsid w:val="44F45223"/>
    <w:rsid w:val="45A220B2"/>
    <w:rsid w:val="4784678F"/>
    <w:rsid w:val="47DF5990"/>
    <w:rsid w:val="4801034D"/>
    <w:rsid w:val="481A4291"/>
    <w:rsid w:val="48D54874"/>
    <w:rsid w:val="49336D29"/>
    <w:rsid w:val="49F94104"/>
    <w:rsid w:val="4A890FE0"/>
    <w:rsid w:val="4AFA7C70"/>
    <w:rsid w:val="4BDE06B2"/>
    <w:rsid w:val="4C945E40"/>
    <w:rsid w:val="4CE71DB5"/>
    <w:rsid w:val="526E19CE"/>
    <w:rsid w:val="555E0650"/>
    <w:rsid w:val="562875CC"/>
    <w:rsid w:val="57767E51"/>
    <w:rsid w:val="589866F7"/>
    <w:rsid w:val="58D923F1"/>
    <w:rsid w:val="59ED69FB"/>
    <w:rsid w:val="5D1116A2"/>
    <w:rsid w:val="5D2438FE"/>
    <w:rsid w:val="5E8F2BA2"/>
    <w:rsid w:val="6126108F"/>
    <w:rsid w:val="61547410"/>
    <w:rsid w:val="649B528C"/>
    <w:rsid w:val="64A31301"/>
    <w:rsid w:val="68FB1BEE"/>
    <w:rsid w:val="6A5423B3"/>
    <w:rsid w:val="6BD34B4C"/>
    <w:rsid w:val="6C67693F"/>
    <w:rsid w:val="6D1B6BD4"/>
    <w:rsid w:val="6D905618"/>
    <w:rsid w:val="6E156939"/>
    <w:rsid w:val="6F1151F3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11</Pages>
  <Words>3957</Words>
  <Characters>4920</Characters>
  <Lines>0</Lines>
  <Paragraphs>0</Paragraphs>
  <TotalTime>31</TotalTime>
  <ScaleCrop>false</ScaleCrop>
  <LinksUpToDate>false</LinksUpToDate>
  <CharactersWithSpaces>5083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2022-09-28T09:55:37Z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418C6AC46BF24BCC8487C2DC2C8B2D11</vt:lpwstr>
  </property>
</Properties>
</file>