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color w:val="auto"/>
          <w:lang w:eastAsia="zh-CN"/>
        </w:rPr>
        <w:t>本次检验</w:t>
      </w:r>
      <w:r>
        <w:rPr>
          <w:rFonts w:hint="eastAsia" w:ascii="Times New Roman" w:hAnsi="Times New Roman"/>
          <w:color w:val="auto"/>
          <w:lang w:eastAsia="zh-CN"/>
        </w:rPr>
        <w:t>依据和检验</w:t>
      </w:r>
      <w:r>
        <w:rPr>
          <w:rFonts w:hint="eastAsia" w:ascii="Times New Roman" w:hAnsi="Times New Roman" w:eastAsiaTheme="minorEastAsia"/>
          <w:color w:val="auto"/>
          <w:lang w:eastAsia="zh-CN"/>
        </w:rPr>
        <w:t>项目</w:t>
      </w:r>
    </w:p>
    <w:p>
      <w:pPr>
        <w:pStyle w:val="4"/>
        <w:bidi w:val="0"/>
        <w:jc w:val="center"/>
        <w:rPr>
          <w:rFonts w:hint="eastAsia" w:ascii="Times New Roman" w:hAnsi="Times New Roman" w:eastAsiaTheme="minorEastAsia"/>
          <w:color w:val="auto"/>
          <w:lang w:eastAsia="zh-CN"/>
        </w:rPr>
      </w:pP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（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2022年第</w:t>
      </w:r>
      <w:r>
        <w:rPr>
          <w:rFonts w:hint="eastAsia" w:ascii="Times New Roman" w:hAnsi="Times New Roman"/>
          <w:b w:val="0"/>
          <w:bCs/>
          <w:color w:val="auto"/>
          <w:lang w:val="en-US" w:eastAsia="zh-CN"/>
        </w:rPr>
        <w:t>12</w:t>
      </w:r>
      <w:r>
        <w:rPr>
          <w:rFonts w:hint="eastAsia" w:ascii="Times New Roman" w:hAnsi="Times New Roman" w:eastAsiaTheme="minorEastAsia"/>
          <w:b w:val="0"/>
          <w:bCs/>
          <w:color w:val="auto"/>
          <w:lang w:val="en-US" w:eastAsia="zh-CN"/>
        </w:rPr>
        <w:t>号</w:t>
      </w:r>
      <w:r>
        <w:rPr>
          <w:rFonts w:hint="eastAsia" w:ascii="Times New Roman" w:hAnsi="Times New Roman" w:eastAsiaTheme="minorEastAsia"/>
          <w:b w:val="0"/>
          <w:bCs/>
          <w:color w:val="auto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Q/JMWB 0002S-2020《糕点馅料》、GB 2760-2014《食品安全国家标准 食品添加剂使用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标准》、GB 29921-2021《食品安全国家标准 预包装食品中致病菌限量》、GB 7099-2015《食品安全国家标准 糕点、面包》GB 2762-2017《食品安全国家标准 食品中污染物限量》、GB 2760-2014《食品安全国家标准 食品添加剂使用标准》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firstLine="640" w:firstLineChars="200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Q/NYTY 0001S-2021《调味糖浆》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8967-2007《谷氨酸钠（味精）》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2717-2018《食品安全国家标准 酱油》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GB/T 18186-2000《酿造酱油》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食品整治办〔2008〕3号《食品中可能违法添加的非食用物质和易滥用的食品添加剂品种名单(第一批)》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整顿办函〔2011〕1号 全国食品安全整顿工作办公室关于印发《食品中可能违法添加的非食用物质和易滥用的食品添加剂品种名单(第五批)》的通知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脱氢乙酸及其钠盐（以脱氢乙酸计）、糖精钠（以糖精计）、甜蜜素（以环己基氨基磺酸计）、菌落总数、大肠菌群、谷氨酸钠、铅（以Pb计）、氨基酸态氮、全氮（以氮计）、铵盐（以占氨基酸态氮的百分比计）、对羟基苯甲酸酯类及其钠盐（以对羟基苯甲酸计）、罗丹明 B、罂粟碱、吗啡、可待因、那可丁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7100-2015《食品安全国家标准 饼干》、GB 2760-2014《食品安全国家标准 食品添加剂使用标准》、GB 29921-2021《食品安全国家标准 预包装食品中致病菌限量》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酸价（以脂肪计）、过氧化值（以脂肪计）、苯甲酸及其钠盐（以苯甲酸计）、山梨酸及其钾盐（以山梨酸计）、铝的残留量（干样品，以Al计）、脱氢乙酸及其钠盐（以脱氢乙酸计）、甜蜜素（以环己基氨基磺酸计）、菌落总数、大肠菌群、金黄色葡萄球菌、沙门氏菌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Q/WL 0010S-2020《风味肠》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整顿办函[2011]1号《食品中可能违法添加的非食用物质和易滥用的食品添加剂品种名单(第五批)》的通知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DBS 44/006-2016《广东省食品安全地方标准 非预包装即食食品微生物限量》、GB 31607-2021《食品安全国家标准 散装即食食品中致病菌限量》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氧化值（以脂肪计）、总砷（以As计）、氯霉素、亚硝酸盐（以NaNO^{2^}计）、苯甲酸及其钠盐（以苯甲酸计）、山梨酸及其钾盐（以山梨酸计）、胭脂红、铅（以Pb计）、苯并[a]芘、亚硝酸盐（以亚硝酸钠计）、菌落总数、沙门氏菌、金黄色葡萄球菌、单核细胞增生李斯特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食品中污染物限量》、GB/T 1534-2017《花生油》、GB 2761-2017《食品安全国家标准 食品中真菌毒素限量》、GB 2760-2014《食品安全国家标准 食品添加剂使用标准》、GB/T 8233-2018《芝麻油》、GB 2716-2018《食品安全国家标准 植物油》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酸价、过氧化值、铅（以Pb计）、黄曲霉毒素B^{1^}、苯并[a]芘、溶剂残留量、特丁基对苯二酚（TBHQ）、乙基麦芽酚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19300-2014《食品安全国家标准 坚果与籽类食品》、GB 2760-2014《食品安全国家标准 食品添加剂使用标准》、GB 2762-2017《食品安全国家标准 食品中污染物限量》、GB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酸价（以脂肪计）、过氧化值（以脂肪计）、铅（以Pb计）、黄曲霉毒素B^{1^}、苯甲酸及其钠盐（以苯甲酸计）、山梨酸及其钾盐（以山梨酸计）、脱氢乙酸及其钠盐（以脱氢乙酸计）、糖精钠（以糖精计）、甜蜜素（以环己基氨基磺酸计）、大肠菌群、霉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2760-2014《食品安全国家标准 食品添加剂使用标准》、整顿办函〔2011〕1号 全国食品安全整顿工作办公室关于印发《食品中可能违法添加的非食用物质和易滥用的食品添加剂品种名单（第五批）》的通知、GB 19295-2011《食品安全国家标准 速冻面米制品》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过氧化值（以脂肪计）、铅（以Pb计）、铬（以Cr计）、氯霉素、胭脂红、山梨酸及其钾盐（以山梨酸计）、苯甲酸及其钠盐（以苯甲酸计）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2757-2012《食品安全国家标准 蒸馏酒及其配制酒》、Q/JJ 0005S-2020《米豉兼香型白酒》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酒精度、铅（以Pb计）、甲醇、氰化物（以HCN计）、糖精钠（以糖精计）、甜蜜素（以环己基氨基磺酸计）、三氯蔗糖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Q/LJ 0001S-2020《面制品》、GB 2760-2014《食品安全国家标准 食品添加剂使用标准》、GB 2762-2017《食品安全国家标准 食品中污染物限量》、GB 2761-2017《食品安全国家标准 食品中真菌毒素限量》、Q/YGT 0003S-2019《糯（粘）米粉》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黄曲霉毒素B^{1^}、苯甲酸及其钠盐（以苯甲酸计）、山梨酸及其钾盐（以山梨酸计）、脱氢乙酸及其钠盐（以脱氢乙酸计）、二氧化硫残留量、铅（以Pb计）、镉（以Cd计）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19298-2014《食品安全国家标准 包装饮用水》，GB 2762-2017《食品安全国家标准 食品中污染物限量》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7101-2015《食品安全国家标准 饮料》、Q/TDYH 0013S-2022《苹果醋饮料（低糖）》、GB 19298-2014《食品安全国家标准 包装饮用水》、GB 8537-2018《食品安全国家标准 饮用天然矿泉水》、GB/T 21733-2008《茶饮料》、卫生部、工业和信息化部、农业部、工商总局、质检总局公告2011年第10号《关于三聚氰胺在食品中的限量值的公告》、GB 29921-2013《食品安全国家标准 食品中致病菌限量》、 GB/T 21732-2008《含乳饮料》、Q/TDYH 0002S-2022《苹果醋饮料》、GB 2761-2017《食品安全国家标准 食品中真菌毒素限量》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耗氧量(以O^{2^}计)、亚硝酸盐（以NO^{2^}^(-^)计）、余氯(游离氯)、溴酸盐、三氯甲烷、阴离子合成洗涤剂、大肠菌群、铜绿假单胞菌、苯甲酸及其钠盐（以苯甲酸计）、山梨酸及其钾盐（以山梨酸计）、脱氢乙酸及其钠盐（以脱氢乙酸计）、糖精钠（以糖精计）、甜蜜素（以环己基氨基磺酸计）、苋菜红、胭脂红、柠檬黄、日落黄、亮蓝、菌落总数、霉菌、酵母、沙门氏菌、茶多酚、咖啡因、菌落总数、三聚氰胺、铅（以Pb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29921-2021《食品安全国家标准 预包装食品中致病菌限量》、GB 2762-2017《食品安全国家标准 食品中污染物限量》、GB 2760-2014《食品安全国家标准 食品添加剂使用标准》、GB 17399-2016《食品安全国家标准 糖果》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铅（以Pb计）、糖精钠（以糖精计）、柠檬黄、日落黄、胭脂红、苋菜红、菌落总数、大肠菌群、沙门氏菌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2763-2021《食品安全国家标准 食品中农药最大残留限量》、GB 2762-2017《食品安全国家标准 食品中污染物限量》、Q/YH 0001S-2021《含茶制品》、Q/ZCF 0001S-2020《含茶制品》、Q/FKA 0001S-2020《含茶制品》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铅（以Pb计）、草甘膦、吡虫啉、乙酰甲胺磷、联苯菊酯、灭多威、三氯杀螨醇、氰戊菊酯和S-氰戊菊酯、甲拌磷、克百威、水胺硫磷、氧乐果、毒死蜱、毒虫畏、氯酞酸甲酯、灭螨醌、甲氧滴滴涕、特乐酚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苯甲酸及其钠盐（以苯甲酸计）、山梨酸及其钾盐（以山梨酸计）、铅（以Pb计）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2762-2017《食品安全国家标准 食品中污染物限量》、GB 31637-2016《食品安全国家标准 食用淀粉》、GB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苯甲酸及其钠盐（以苯甲酸计）、山梨酸及其钾盐（以山梨酸计）、铅（以Pb计）、菌落总数、大肠菌群、霉菌和酵母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Q/SHT 0008S-2021《即食龟苓膏》、Q/SHT 0001S-2022《蛹虫草及其制品》、Q/SHT 0003S-2020《龟苓爽（可吸龟苓膏）》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pH值、铅（以Pb计）、菌落总数、大肠菌群、霉菌和酵母、水分、总砷（以 As 计）、镉（以 Cd 计）、总汞（以 Hg 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食品添加剂使用标准》、GB/T 317-2018《白砂糖》、GB 13104-2014《食品安全国家标准 食糖》、QB/T 2685-2005《冰片糖》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总糖分、蔗糖分、还原糖分、色值、二氧化硫残留量、螨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食品添加剂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29950-2013《食品安全国家标准 食品添加剂 甘油》、GB 30616-2020《食品安全国家标准 食品用香精》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砷（以As计）含量、菌落总数、铅（Pb）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十八、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15"/>
          <w:szCs w:val="15"/>
          <w:shd w:val="clear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17400-2015《食品安全国家标准 方便面》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水分、酸价（以脂肪计）、过氧化值（以脂肪计）、菌落总数、大肠菌群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十九、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7098-2015《食品安全国家标准 罐头食品》、GB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商业无菌、山梨酸及其钾盐（以山梨酸计）、糖精钠（以糖精计）、脱氢乙酸及其钠盐（以脱氢乙酸计）、苯甲酸及其钠盐（以苯甲酸计）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 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25190-2010《食品安全国家标准 灭菌乳》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蛋白质、非脂乳固体、酸度、脂肪、三聚氰胺、商业无菌、丙二醇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二十一、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GB 2760-2014《食品安全国家标准 食品添加剂使用标准》、GB 2762-2017《食品安全国家标准 食品中污染物限量》、GB 14884-2016《食品安全国家标准 蜜饯》、GB 17401-2014《食品安全国家标准 膨化食品》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二氧化硫残留量、亮蓝、柠檬黄、日落黄、苋菜红、胭脂红、菌落总数、大肠菌群、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4AFA7C70"/>
    <w:rsid w:val="02061D84"/>
    <w:rsid w:val="0E937183"/>
    <w:rsid w:val="0F2E2642"/>
    <w:rsid w:val="12C95A1E"/>
    <w:rsid w:val="15F47FDD"/>
    <w:rsid w:val="1A810A33"/>
    <w:rsid w:val="1E3756CE"/>
    <w:rsid w:val="2326385F"/>
    <w:rsid w:val="23BC0F86"/>
    <w:rsid w:val="257C0341"/>
    <w:rsid w:val="2661634B"/>
    <w:rsid w:val="27C171C5"/>
    <w:rsid w:val="287F0B34"/>
    <w:rsid w:val="288A4F0A"/>
    <w:rsid w:val="28E7368A"/>
    <w:rsid w:val="2B611E65"/>
    <w:rsid w:val="2C261D46"/>
    <w:rsid w:val="2EE77AEF"/>
    <w:rsid w:val="2F182C5D"/>
    <w:rsid w:val="3078571E"/>
    <w:rsid w:val="311741DE"/>
    <w:rsid w:val="31424824"/>
    <w:rsid w:val="353F42E9"/>
    <w:rsid w:val="3B5F6E7A"/>
    <w:rsid w:val="3D0B2655"/>
    <w:rsid w:val="43374455"/>
    <w:rsid w:val="43C1459C"/>
    <w:rsid w:val="43F63B87"/>
    <w:rsid w:val="442A1638"/>
    <w:rsid w:val="44F45223"/>
    <w:rsid w:val="4784678F"/>
    <w:rsid w:val="4801034D"/>
    <w:rsid w:val="481A4291"/>
    <w:rsid w:val="48D54874"/>
    <w:rsid w:val="49336D29"/>
    <w:rsid w:val="49F94104"/>
    <w:rsid w:val="4A890FE0"/>
    <w:rsid w:val="4AFA7C70"/>
    <w:rsid w:val="4BDE06B2"/>
    <w:rsid w:val="4C945E40"/>
    <w:rsid w:val="4CE71DB5"/>
    <w:rsid w:val="562875CC"/>
    <w:rsid w:val="57767E51"/>
    <w:rsid w:val="589866F7"/>
    <w:rsid w:val="58D923F1"/>
    <w:rsid w:val="5D1116A2"/>
    <w:rsid w:val="6126108F"/>
    <w:rsid w:val="64A31301"/>
    <w:rsid w:val="68FB1BEE"/>
    <w:rsid w:val="6A5423B3"/>
    <w:rsid w:val="6BD34B4C"/>
    <w:rsid w:val="6C67693F"/>
    <w:rsid w:val="6D1B6BD4"/>
    <w:rsid w:val="6D905618"/>
    <w:rsid w:val="6E156939"/>
    <w:rsid w:val="71D95F76"/>
    <w:rsid w:val="73AE67E3"/>
    <w:rsid w:val="76866143"/>
    <w:rsid w:val="76AA5542"/>
    <w:rsid w:val="78527999"/>
    <w:rsid w:val="79F93FFF"/>
    <w:rsid w:val="7BB7658E"/>
    <w:rsid w:val="7BC0636A"/>
    <w:rsid w:val="7C8001D3"/>
    <w:rsid w:val="7E3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11</Pages>
  <Words>3957</Words>
  <Characters>4920</Characters>
  <Lines>0</Lines>
  <Paragraphs>0</Paragraphs>
  <TotalTime>11</TotalTime>
  <ScaleCrop>false</ScaleCrop>
  <LinksUpToDate>false</LinksUpToDate>
  <CharactersWithSpaces>5083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2022-01-16T07:39:00Z</dcterms:created>
  <dc:creator>Pinko_KUMA✨</dc:creator>
  <cp:lastModifiedBy>Administrator</cp:lastModifiedBy>
  <dcterms:modified xsi:type="dcterms:W3CDTF">2022-08-26T02:09:10Z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418C6AC46BF24BCC8487C2DC2C8B2D11</vt:lpwstr>
  </property>
</Properties>
</file>