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  <w:t>江门市</w:t>
      </w:r>
      <w:r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  <w:t>家禽</w:t>
      </w:r>
      <w:r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  <w:t>跨县集群产业园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  <w:t>实施主体申请表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default" w:ascii="华文中宋" w:hAnsi="华文中宋" w:eastAsia="华文中宋" w:cs="Times New Roman"/>
          <w:b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z w:val="24"/>
          <w:szCs w:val="24"/>
          <w:lang w:eastAsia="zh-CN"/>
        </w:rPr>
        <w:t>填报单位</w:t>
      </w:r>
      <w:r>
        <w:rPr>
          <w:rFonts w:hint="eastAsia"/>
          <w:sz w:val="24"/>
          <w:szCs w:val="24"/>
          <w:lang w:eastAsia="zh-CN"/>
        </w:rPr>
        <w:t>（盖章）</w:t>
      </w:r>
      <w:r>
        <w:rPr>
          <w:rFonts w:hint="eastAsia" w:ascii="华文中宋" w:hAnsi="华文中宋" w:eastAsia="华文中宋" w:cs="Times New Roman"/>
          <w:b/>
          <w:sz w:val="24"/>
          <w:szCs w:val="24"/>
          <w:lang w:eastAsia="zh-CN"/>
        </w:rPr>
        <w:t>：</w:t>
      </w:r>
      <w:r>
        <w:rPr>
          <w:rFonts w:hint="eastAsia" w:ascii="华文中宋" w:hAnsi="华文中宋" w:eastAsia="华文中宋" w:cs="Times New Roman"/>
          <w:b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华文中宋" w:hAnsi="华文中宋" w:eastAsia="华文中宋" w:cs="Times New Roman"/>
          <w:b/>
          <w:sz w:val="24"/>
          <w:szCs w:val="24"/>
          <w:lang w:eastAsia="zh-CN"/>
        </w:rPr>
        <w:t>填报时间：</w:t>
      </w:r>
      <w:r>
        <w:rPr>
          <w:rFonts w:hint="eastAsia" w:ascii="华文中宋" w:hAnsi="华文中宋" w:eastAsia="华文中宋" w:cs="Times New Roman"/>
          <w:b/>
          <w:sz w:val="24"/>
          <w:szCs w:val="24"/>
          <w:lang w:val="en-US" w:eastAsia="zh-CN"/>
        </w:rPr>
        <w:t xml:space="preserve">  年  月  日</w:t>
      </w:r>
    </w:p>
    <w:tbl>
      <w:tblPr>
        <w:tblStyle w:val="3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608"/>
        <w:gridCol w:w="1387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所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（计划）注册时间</w:t>
            </w:r>
          </w:p>
        </w:tc>
        <w:tc>
          <w:tcPr>
            <w:tcW w:w="2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  <w:r>
              <w:rPr>
                <w:rFonts w:hint="eastAsia"/>
                <w:sz w:val="24"/>
                <w:szCs w:val="24"/>
                <w:lang w:eastAsia="zh-CN"/>
              </w:rPr>
              <w:t>资本</w:t>
            </w:r>
          </w:p>
        </w:tc>
        <w:tc>
          <w:tcPr>
            <w:tcW w:w="2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职工人数</w:t>
            </w:r>
          </w:p>
        </w:tc>
        <w:tc>
          <w:tcPr>
            <w:tcW w:w="2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Calibri" w:hAnsi="Calibri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重点农业龙头企业</w:t>
            </w:r>
          </w:p>
        </w:tc>
        <w:tc>
          <w:tcPr>
            <w:tcW w:w="2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省龙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县龙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跨境经营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经营范围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自有</w:t>
            </w: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联农带农</w:t>
            </w: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在台山、开平、恩平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养殖或加工家禽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情况（已有或计划投资）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在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eastAsia="zh-CN"/>
              </w:rPr>
              <w:t>（地址）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已建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养殖场规模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加工能力；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计划在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eastAsia="zh-CN"/>
              </w:rPr>
              <w:t>（地址）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投资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养殖场、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加工，进展情况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其它说明（可另附详细说明）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如：外地公司计划何时在台山、开平、恩平注册成立公司；公司资本结构、组织架构、业务经营、发展计划等情况；</w:t>
            </w:r>
          </w:p>
        </w:tc>
      </w:tr>
    </w:tbl>
    <w:p/>
    <w:sectPr>
      <w:pgSz w:w="11906" w:h="16838"/>
      <w:pgMar w:top="1020" w:right="1417" w:bottom="898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D11F9"/>
    <w:rsid w:val="12C827CA"/>
    <w:rsid w:val="14995D79"/>
    <w:rsid w:val="18463926"/>
    <w:rsid w:val="19B1634D"/>
    <w:rsid w:val="21293E6F"/>
    <w:rsid w:val="32CD11F9"/>
    <w:rsid w:val="39FD2A6E"/>
    <w:rsid w:val="46A812AC"/>
    <w:rsid w:val="4AA929DC"/>
    <w:rsid w:val="51B41A12"/>
    <w:rsid w:val="5B0A230F"/>
    <w:rsid w:val="5CB71599"/>
    <w:rsid w:val="61EA39CE"/>
    <w:rsid w:val="6468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2019-12-09T13:15:00Z</dcterms:created>
  <dc:creator>彬彬</dc:creator>
  <cp:lastModifiedBy>Administrator</cp:lastModifiedBy>
  <cp:lastPrinted>2019-12-10T00:34:00Z</cp:lastPrinted>
  <dcterms:modified xsi:type="dcterms:W3CDTF">2022-08-05T02:22:29Z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