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pStyle w:val="2"/>
      </w:pPr>
    </w:p>
    <w:p>
      <w:pPr>
        <w:adjustRightInd w:val="0"/>
        <w:snapToGrid w:val="0"/>
        <w:spacing w:line="560" w:lineRule="exact"/>
        <w:rPr>
          <w:rFonts w:ascii="方正小标宋简体" w:hAnsi="方正小标宋简体" w:eastAsia="方正小标宋简体" w:cs="方正小标宋简体"/>
          <w:b/>
          <w:color w:val="000000"/>
          <w:kern w:val="0"/>
          <w:sz w:val="52"/>
          <w:szCs w:val="5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/>
        </w:rPr>
        <w:t>江门市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舞台艺术重大主题创作项目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</w:rPr>
        <w:t>揭榜挂帅申报表</w:t>
      </w:r>
    </w:p>
    <w:p>
      <w:pPr>
        <w:pStyle w:val="2"/>
        <w:adjustRightInd w:val="0"/>
        <w:snapToGrid w:val="0"/>
        <w:spacing w:after="0" w:afterAutospacing="0" w:line="560" w:lineRule="exact"/>
      </w:pPr>
    </w:p>
    <w:p/>
    <w:p/>
    <w:p/>
    <w:p>
      <w:pPr>
        <w:pStyle w:val="5"/>
      </w:pPr>
    </w:p>
    <w:p/>
    <w:p>
      <w:pPr>
        <w:widowControl/>
        <w:adjustRightInd w:val="0"/>
        <w:snapToGrid w:val="0"/>
        <w:spacing w:line="56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1446" w:firstLineChars="450"/>
        <w:rPr>
          <w:rFonts w:ascii="宋体" w:hAnsi="宋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项 目 名 称：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    </w:t>
      </w:r>
    </w:p>
    <w:p>
      <w:pPr>
        <w:widowControl/>
        <w:adjustRightInd w:val="0"/>
        <w:snapToGrid w:val="0"/>
        <w:spacing w:line="560" w:lineRule="exact"/>
        <w:ind w:firstLine="1446" w:firstLineChars="4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项 目 类 别：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    </w:t>
      </w:r>
    </w:p>
    <w:p>
      <w:pPr>
        <w:widowControl/>
        <w:adjustRightInd w:val="0"/>
        <w:snapToGrid w:val="0"/>
        <w:spacing w:line="560" w:lineRule="exact"/>
        <w:ind w:firstLine="1446" w:firstLineChars="45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申 报 单 位：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（盖章）</w:t>
      </w:r>
    </w:p>
    <w:p>
      <w:pPr>
        <w:widowControl/>
        <w:adjustRightInd w:val="0"/>
        <w:snapToGrid w:val="0"/>
        <w:spacing w:line="560" w:lineRule="exact"/>
        <w:ind w:firstLine="1446" w:firstLineChars="45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申 报 日 期：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日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7"/>
        <w:tblpPr w:leftFromText="180" w:rightFromText="180" w:vertAnchor="text" w:horzAnchor="page" w:tblpXSpec="center" w:tblpY="946"/>
        <w:tblOverlap w:val="never"/>
        <w:tblW w:w="5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5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中共江门市委宣传部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5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江门市文学艺术界联合会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2022年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月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3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  <w:t xml:space="preserve">申报主体承诺：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本申报表及其他附件所填内容是真实、准确、完整的，不侵犯第三方知识产权等权利。如获得项目资助，本申报表将作为《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江门市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舞台艺术重大主题创作项目揭榜挂帅目标管理责任书》附件，具有法律约束力。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如填写的内容不真实，愿意承担相关责任与后果。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                   申报单位：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（盖章）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                  年    月    日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9"/>
          <w:cols w:space="720" w:num="1"/>
          <w:titlePg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</w:pPr>
    </w:p>
    <w:p>
      <w:pPr>
        <w:widowControl/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  <w:t xml:space="preserve">填写说明： 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请用国家通用语言文字填写申报表,所填内容务必真实、准确，不要漏填、错填。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请用A4纸打印本申报表，于左侧装订成册，提交时一式三份。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  <w:sectPr>
          <w:footerReference r:id="rId10" w:type="first"/>
          <w:footerReference r:id="rId8" w:type="default"/>
          <w:footerReference r:id="rId9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0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请在申报受理规定时间内将申报表和其它相关附件提交到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江门市文学艺术界联合会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，提交的各类材料均不予退回，请申报者自行备份。</w:t>
      </w:r>
    </w:p>
    <w:tbl>
      <w:tblPr>
        <w:tblStyle w:val="6"/>
        <w:tblpPr w:leftFromText="180" w:rightFromText="180" w:vertAnchor="text" w:tblpXSpec="center" w:tblpY="1"/>
        <w:tblOverlap w:val="never"/>
        <w:tblW w:w="91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3"/>
        <w:gridCol w:w="488"/>
        <w:gridCol w:w="527"/>
        <w:gridCol w:w="221"/>
        <w:gridCol w:w="81"/>
        <w:gridCol w:w="252"/>
        <w:gridCol w:w="509"/>
        <w:gridCol w:w="99"/>
        <w:gridCol w:w="770"/>
        <w:gridCol w:w="602"/>
        <w:gridCol w:w="225"/>
        <w:gridCol w:w="467"/>
        <w:gridCol w:w="371"/>
        <w:gridCol w:w="744"/>
        <w:gridCol w:w="176"/>
        <w:gridCol w:w="56"/>
        <w:gridCol w:w="10"/>
        <w:gridCol w:w="342"/>
        <w:gridCol w:w="395"/>
        <w:gridCol w:w="216"/>
        <w:gridCol w:w="268"/>
        <w:gridCol w:w="13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28"/>
                <w:szCs w:val="28"/>
              </w:rPr>
              <w:t>申报</w:t>
            </w:r>
            <w:r>
              <w:rPr>
                <w:rFonts w:hint="eastAsia" w:eastAsia="黑体"/>
                <w:sz w:val="28"/>
                <w:szCs w:val="28"/>
              </w:rPr>
              <w:t>主体</w:t>
            </w:r>
            <w:r>
              <w:rPr>
                <w:rFonts w:eastAsia="黑体"/>
                <w:sz w:val="28"/>
                <w:szCs w:val="28"/>
              </w:rPr>
              <w:t>概况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</w:t>
            </w:r>
          </w:p>
        </w:tc>
        <w:tc>
          <w:tcPr>
            <w:tcW w:w="6893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val="en-US" w:eastAsia="zh-CN"/>
              </w:rPr>
              <w:t>委托人）</w:t>
            </w:r>
          </w:p>
        </w:tc>
        <w:tc>
          <w:tcPr>
            <w:tcW w:w="16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5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6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单位类型</w:t>
            </w:r>
          </w:p>
        </w:tc>
        <w:tc>
          <w:tcPr>
            <w:tcW w:w="6893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国有企业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民营企业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组织机构代码</w:t>
            </w: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 月    日</w:t>
            </w:r>
          </w:p>
        </w:tc>
        <w:tc>
          <w:tcPr>
            <w:tcW w:w="216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5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</w:t>
            </w: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1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5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</w:t>
            </w: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3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高级职称   人，副高   人，中级  人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自有剧场座位数</w:t>
            </w:r>
          </w:p>
        </w:tc>
        <w:tc>
          <w:tcPr>
            <w:tcW w:w="24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15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排练厅面积</w:t>
            </w:r>
          </w:p>
        </w:tc>
        <w:tc>
          <w:tcPr>
            <w:tcW w:w="22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28"/>
                <w:szCs w:val="28"/>
              </w:rPr>
              <w:t>主要从事业务情况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6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单位简介及近几年在该领域取得的主要成果和获奖情况</w:t>
            </w:r>
          </w:p>
        </w:tc>
        <w:tc>
          <w:tcPr>
            <w:tcW w:w="6893" w:type="dxa"/>
            <w:gridSpan w:val="1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after="0" w:afterAutospacing="0"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after="0" w:afterAutospacing="0" w:line="560" w:lineRule="exact"/>
            </w:pPr>
          </w:p>
          <w:p>
            <w:pPr>
              <w:pStyle w:val="2"/>
              <w:adjustRightInd w:val="0"/>
              <w:snapToGrid w:val="0"/>
              <w:spacing w:after="0" w:afterAutospacing="0"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3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2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6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2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6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地址、邮编</w:t>
            </w:r>
          </w:p>
        </w:tc>
        <w:tc>
          <w:tcPr>
            <w:tcW w:w="6893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  <w:szCs w:val="28"/>
              </w:rPr>
              <w:t>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893" w:type="dxa"/>
            <w:gridSpan w:val="1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艺术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类型</w:t>
            </w:r>
          </w:p>
        </w:tc>
        <w:tc>
          <w:tcPr>
            <w:tcW w:w="427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话剧□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歌剧□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舞剧□ 音乐剧□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儿童剧□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诵读剧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课本剧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其它□</w:t>
            </w: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演出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时长</w:t>
            </w: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创作类型</w:t>
            </w:r>
          </w:p>
        </w:tc>
        <w:tc>
          <w:tcPr>
            <w:tcW w:w="6893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原创□  改编□  移植□  其它□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2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项目权利状态</w:t>
            </w:r>
          </w:p>
        </w:tc>
        <w:tc>
          <w:tcPr>
            <w:tcW w:w="6893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是否对作品享有合法完整的著作权      是□ 否□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是否为合作作品                      是□ 否□            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是否依法取得作品著作权人授权        是□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7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560" w:lineRule="exact"/>
              <w:ind w:firstLine="420" w:firstLineChars="200"/>
            </w:pPr>
            <w:r>
              <w:rPr>
                <w:rFonts w:hint="eastAsia"/>
              </w:rPr>
              <w:t>请填写作品的主题思想、内容简介、艺术特色、预期目标、社会效益情况等（如填写不下，可顺延或另行附页，下同）：</w:t>
            </w:r>
          </w:p>
          <w:p>
            <w:pPr>
              <w:adjustRightInd w:val="0"/>
              <w:snapToGrid w:val="0"/>
              <w:spacing w:line="560" w:lineRule="exact"/>
            </w:pPr>
          </w:p>
          <w:p>
            <w:pPr>
              <w:adjustRightInd w:val="0"/>
              <w:snapToGrid w:val="0"/>
              <w:spacing w:line="560" w:lineRule="exact"/>
            </w:pPr>
          </w:p>
          <w:p>
            <w:pPr>
              <w:pStyle w:val="5"/>
            </w:pPr>
          </w:p>
          <w:p/>
          <w:p/>
          <w:p>
            <w:pPr>
              <w:adjustRightInd w:val="0"/>
              <w:snapToGrid w:val="0"/>
              <w:spacing w:line="560" w:lineRule="exact"/>
            </w:pPr>
          </w:p>
          <w:p>
            <w:pPr>
              <w:adjustRightInd w:val="0"/>
              <w:snapToGrid w:val="0"/>
              <w:spacing w:line="560" w:lineRule="exact"/>
            </w:pPr>
          </w:p>
          <w:p>
            <w:pPr>
              <w:adjustRightInd w:val="0"/>
              <w:snapToGrid w:val="0"/>
              <w:spacing w:line="560" w:lineRule="exact"/>
            </w:pP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项目创作进度计划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pacing w:val="-8"/>
                <w:sz w:val="24"/>
              </w:rPr>
              <w:t>请分阶段写清项目实施的起迄日期和进度安排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6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楷体_GB2312"/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楷体_GB2312"/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楷体_GB2312"/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楷体_GB2312"/>
                <w:b/>
                <w:bCs/>
                <w:sz w:val="28"/>
              </w:rPr>
            </w:pPr>
          </w:p>
          <w:p/>
          <w:p>
            <w:pPr>
              <w:adjustRightInd w:val="0"/>
              <w:snapToGrid w:val="0"/>
              <w:spacing w:line="560" w:lineRule="exact"/>
              <w:rPr>
                <w:rFonts w:eastAsia="楷体_GB2312"/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项目主创人员</w:t>
            </w:r>
          </w:p>
          <w:p>
            <w:pPr>
              <w:adjustRightInd w:val="0"/>
              <w:snapToGrid w:val="0"/>
              <w:spacing w:line="400" w:lineRule="exact"/>
              <w:ind w:firstLine="448" w:firstLineChars="200"/>
              <w:rPr>
                <w:rFonts w:eastAsia="楷体_GB2312"/>
                <w:spacing w:val="-14"/>
              </w:rPr>
            </w:pPr>
            <w:r>
              <w:rPr>
                <w:rFonts w:hint="eastAsia" w:ascii="楷体_GB2312" w:hAnsi="楷体_GB2312" w:eastAsia="楷体_GB2312" w:cs="楷体_GB2312"/>
                <w:spacing w:val="-8"/>
                <w:sz w:val="24"/>
              </w:rPr>
              <w:t>请填写该作品的编剧、导演和主要演员等相关人员，并如实填写人员落实情况，如已落实、暂定、未落实等。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名</w:t>
            </w: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艺术分工</w:t>
            </w:r>
          </w:p>
        </w:tc>
        <w:tc>
          <w:tcPr>
            <w:tcW w:w="32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主要艺术成果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落实情况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eastAsia="黑体" w:cs="Times New Roman"/>
                <w:sz w:val="28"/>
                <w:szCs w:val="22"/>
              </w:rPr>
              <w:t>项目合作方</w:t>
            </w:r>
            <w:r>
              <w:rPr>
                <w:rFonts w:hint="eastAsia" w:ascii="Times New Roman" w:hAnsi="Times New Roman" w:eastAsia="黑体" w:cs="Times New Roman"/>
                <w:sz w:val="28"/>
                <w:szCs w:val="22"/>
              </w:rPr>
              <w:t>（如有）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申报项目由以下机构和单位合作完成，各合作方均一致同意： 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1.由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作为申报主体，进行申报。 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2.如申报项目获得立项资助，授权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签署全部申报文件。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8283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合作单位名称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83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（盖章/签字）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83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盖章/签字）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</w:t>
            </w:r>
            <w:r>
              <w:rPr>
                <w:rFonts w:eastAsia="黑体"/>
                <w:sz w:val="28"/>
              </w:rPr>
              <w:t xml:space="preserve">目经费预算 </w:t>
            </w:r>
          </w:p>
          <w:p>
            <w:pPr>
              <w:adjustRightInd w:val="0"/>
              <w:snapToGrid w:val="0"/>
              <w:spacing w:line="400" w:lineRule="exact"/>
              <w:jc w:val="distribute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请根据项目经费情况如实填写，可增加调整预算科目、未涉及的预算科目可删除。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创作排演</w:t>
            </w:r>
            <w:r>
              <w:rPr>
                <w:rFonts w:eastAsia="黑体"/>
                <w:sz w:val="28"/>
                <w:szCs w:val="28"/>
              </w:rPr>
              <w:t>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8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预算项目</w:t>
            </w: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预算科目</w:t>
            </w: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金额</w:t>
            </w: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创作费</w:t>
            </w: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排练费</w:t>
            </w: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制作费</w:t>
            </w: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宣传费</w:t>
            </w: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合成、彩排、演出费</w:t>
            </w: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  它</w:t>
            </w: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48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  计</w:t>
            </w:r>
          </w:p>
        </w:tc>
        <w:tc>
          <w:tcPr>
            <w:tcW w:w="4019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小写：</w:t>
            </w:r>
          </w:p>
        </w:tc>
        <w:tc>
          <w:tcPr>
            <w:tcW w:w="26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大写：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注：项目经费预算作为揭榜挂帅项目评审和监管的重要依据，填写时务必真实、详细。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128" w:type="dxa"/>
            <w:gridSpan w:val="2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项目资金投入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请如实填写资金投入和落实情况，如已落实、暂定、未落实等。         单位：万元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33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申报单位、合作单位和其他资金（含实物折价）投入情况</w:t>
            </w:r>
          </w:p>
        </w:tc>
        <w:tc>
          <w:tcPr>
            <w:tcW w:w="25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出资单位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（经费来源）</w:t>
            </w:r>
          </w:p>
        </w:tc>
        <w:tc>
          <w:tcPr>
            <w:tcW w:w="198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金额</w:t>
            </w:r>
          </w:p>
        </w:tc>
        <w:tc>
          <w:tcPr>
            <w:tcW w:w="128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所占比例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落实情况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3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4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7" w:type="dxa"/>
            <w:gridSpan w:val="6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3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4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5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7" w:type="dxa"/>
            <w:gridSpan w:val="6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93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小计</w:t>
            </w:r>
          </w:p>
        </w:tc>
        <w:tc>
          <w:tcPr>
            <w:tcW w:w="2163" w:type="dxa"/>
            <w:gridSpan w:val="5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小写：           </w:t>
            </w:r>
          </w:p>
        </w:tc>
        <w:tc>
          <w:tcPr>
            <w:tcW w:w="3969" w:type="dxa"/>
            <w:gridSpan w:val="10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大写：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9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申报单位意见</w:t>
            </w:r>
          </w:p>
        </w:tc>
        <w:tc>
          <w:tcPr>
            <w:tcW w:w="7195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3"/>
              <w:adjustRightInd w:val="0"/>
              <w:snapToGrid w:val="0"/>
              <w:spacing w:line="560" w:lineRule="exact"/>
              <w:ind w:firstLine="4080" w:firstLineChars="17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单位盖章：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19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审核单位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597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pStyle w:val="3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市文联意见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>
            <w:pPr>
              <w:adjustRightInd w:val="0"/>
              <w:snapToGrid w:val="0"/>
              <w:spacing w:line="560" w:lineRule="exact"/>
              <w:ind w:firstLine="1920" w:firstLineChars="8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</w:t>
            </w:r>
          </w:p>
        </w:tc>
        <w:tc>
          <w:tcPr>
            <w:tcW w:w="3598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pStyle w:val="3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市委宣传部意见：</w:t>
            </w:r>
          </w:p>
          <w:p>
            <w:pPr>
              <w:pStyle w:val="3"/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3"/>
              <w:adjustRightInd w:val="0"/>
              <w:snapToGrid w:val="0"/>
              <w:spacing w:line="560" w:lineRule="exact"/>
              <w:ind w:firstLine="2160" w:firstLineChars="9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2022-07-17T10:54:16Z</dcterms:created>
  <dc:creator>admin</dc:creator>
  <cp:lastModifiedBy>吴圣平</cp:lastModifiedBy>
  <dcterms:modified xsi:type="dcterms:W3CDTF">2022-07-17T10:55:29Z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