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6D" w:rsidRDefault="004240F9">
      <w:pPr>
        <w:spacing w:line="520" w:lineRule="exact"/>
        <w:rPr>
          <w:rFonts w:asciiTheme="minorEastAsia" w:eastAsiaTheme="minorEastAsia" w:hAnsiTheme="minorEastAsia"/>
          <w:sz w:val="32"/>
          <w:szCs w:val="32"/>
        </w:rPr>
      </w:pPr>
      <w:bookmarkStart w:id="0" w:name="_GoBack"/>
      <w:bookmarkEnd w:id="0"/>
      <w:r>
        <w:rPr>
          <w:rFonts w:asciiTheme="minorEastAsia" w:eastAsiaTheme="minorEastAsia" w:hAnsiTheme="minorEastAsia"/>
          <w:sz w:val="32"/>
          <w:szCs w:val="32"/>
        </w:rPr>
        <w:t>附件2</w:t>
      </w:r>
      <w:r>
        <w:rPr>
          <w:rFonts w:asciiTheme="minorEastAsia" w:eastAsiaTheme="minorEastAsia" w:hAnsiTheme="minorEastAsia" w:hint="eastAsia"/>
          <w:sz w:val="32"/>
          <w:szCs w:val="32"/>
        </w:rPr>
        <w:t>-1</w:t>
      </w:r>
    </w:p>
    <w:p w:rsidR="00F91F6D" w:rsidRDefault="004240F9">
      <w:pPr>
        <w:spacing w:line="520" w:lineRule="exact"/>
        <w:jc w:val="center"/>
        <w:rPr>
          <w:rFonts w:eastAsia="方正小标宋简体"/>
          <w:sz w:val="36"/>
          <w:szCs w:val="36"/>
        </w:rPr>
      </w:pPr>
      <w:r>
        <w:rPr>
          <w:rFonts w:eastAsia="方正小标宋简体" w:hint="eastAsia"/>
          <w:sz w:val="36"/>
          <w:szCs w:val="36"/>
        </w:rPr>
        <w:t>2022</w:t>
      </w:r>
      <w:r>
        <w:rPr>
          <w:rFonts w:eastAsia="方正小标宋简体" w:hint="eastAsia"/>
          <w:sz w:val="36"/>
          <w:szCs w:val="36"/>
        </w:rPr>
        <w:t>年打好污染防治攻坚战专项资金（大气污染防治资金）</w:t>
      </w:r>
      <w:r>
        <w:rPr>
          <w:rFonts w:eastAsia="方正小标宋简体"/>
          <w:sz w:val="36"/>
          <w:szCs w:val="36"/>
        </w:rPr>
        <w:t>任务清单</w:t>
      </w:r>
    </w:p>
    <w:p w:rsidR="00F91F6D" w:rsidRDefault="00F91F6D">
      <w:pPr>
        <w:jc w:val="center"/>
        <w:rPr>
          <w:rFonts w:eastAsia="仿宋"/>
          <w:szCs w:val="21"/>
        </w:rPr>
      </w:pPr>
    </w:p>
    <w:tbl>
      <w:tblPr>
        <w:tblW w:w="15026" w:type="dxa"/>
        <w:tblInd w:w="-459" w:type="dxa"/>
        <w:tblLayout w:type="fixed"/>
        <w:tblLook w:val="04A0" w:firstRow="1" w:lastRow="0" w:firstColumn="1" w:lastColumn="0" w:noHBand="0" w:noVBand="1"/>
      </w:tblPr>
      <w:tblGrid>
        <w:gridCol w:w="567"/>
        <w:gridCol w:w="993"/>
        <w:gridCol w:w="1701"/>
        <w:gridCol w:w="1275"/>
        <w:gridCol w:w="5529"/>
        <w:gridCol w:w="850"/>
        <w:gridCol w:w="851"/>
        <w:gridCol w:w="1275"/>
        <w:gridCol w:w="1276"/>
        <w:gridCol w:w="709"/>
      </w:tblGrid>
      <w:tr w:rsidR="00F91F6D">
        <w:trPr>
          <w:cantSplit/>
          <w:trHeight w:val="600"/>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序号</w:t>
            </w:r>
          </w:p>
        </w:tc>
        <w:tc>
          <w:tcPr>
            <w:tcW w:w="993" w:type="dxa"/>
            <w:tcBorders>
              <w:top w:val="single" w:sz="4" w:space="0" w:color="auto"/>
              <w:left w:val="nil"/>
              <w:bottom w:val="single" w:sz="4" w:space="0" w:color="auto"/>
              <w:right w:val="single" w:sz="4" w:space="0" w:color="auto"/>
            </w:tcBorders>
            <w:vAlign w:val="center"/>
          </w:tcPr>
          <w:p w:rsidR="00F91F6D" w:rsidRDefault="004240F9">
            <w:pPr>
              <w:widowControl/>
              <w:jc w:val="center"/>
              <w:rPr>
                <w:rFonts w:eastAsia="仿宋_GB2312"/>
                <w:b/>
                <w:bCs/>
                <w:color w:val="000000"/>
                <w:kern w:val="0"/>
                <w:sz w:val="24"/>
                <w:szCs w:val="24"/>
              </w:rPr>
            </w:pPr>
            <w:r>
              <w:rPr>
                <w:rFonts w:eastAsia="仿宋_GB2312" w:hint="eastAsia"/>
                <w:b/>
                <w:bCs/>
                <w:color w:val="000000"/>
                <w:kern w:val="0"/>
                <w:sz w:val="24"/>
                <w:szCs w:val="24"/>
              </w:rPr>
              <w:t>二级</w:t>
            </w:r>
          </w:p>
          <w:p w:rsidR="00F91F6D" w:rsidRDefault="004240F9">
            <w:pPr>
              <w:widowControl/>
              <w:jc w:val="center"/>
              <w:rPr>
                <w:rFonts w:eastAsia="仿宋_GB2312"/>
                <w:b/>
                <w:bCs/>
                <w:color w:val="000000"/>
                <w:kern w:val="0"/>
                <w:sz w:val="24"/>
                <w:szCs w:val="24"/>
              </w:rPr>
            </w:pPr>
            <w:r>
              <w:rPr>
                <w:rFonts w:eastAsia="仿宋_GB2312" w:hint="eastAsia"/>
                <w:b/>
                <w:bCs/>
                <w:color w:val="000000"/>
                <w:kern w:val="0"/>
                <w:sz w:val="24"/>
                <w:szCs w:val="24"/>
              </w:rPr>
              <w:t>项目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实施</w:t>
            </w:r>
            <w:r>
              <w:rPr>
                <w:rFonts w:eastAsia="仿宋_GB2312" w:hint="eastAsia"/>
                <w:b/>
                <w:bCs/>
                <w:color w:val="000000"/>
                <w:kern w:val="0"/>
                <w:sz w:val="24"/>
                <w:szCs w:val="24"/>
              </w:rPr>
              <w:t>地区</w:t>
            </w:r>
            <w:r>
              <w:rPr>
                <w:rFonts w:eastAsia="仿宋_GB2312" w:hint="eastAsia"/>
                <w:b/>
                <w:bCs/>
                <w:color w:val="000000"/>
                <w:kern w:val="0"/>
                <w:sz w:val="24"/>
                <w:szCs w:val="24"/>
              </w:rPr>
              <w:t>/</w:t>
            </w:r>
            <w:r>
              <w:rPr>
                <w:rFonts w:eastAsia="仿宋_GB2312"/>
                <w:b/>
                <w:bCs/>
                <w:color w:val="000000"/>
                <w:kern w:val="0"/>
                <w:sz w:val="24"/>
                <w:szCs w:val="24"/>
              </w:rPr>
              <w:t>单位</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绩效目标</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任务</w:t>
            </w:r>
            <w:r>
              <w:rPr>
                <w:rFonts w:eastAsia="仿宋_GB2312"/>
                <w:b/>
                <w:bCs/>
                <w:color w:val="000000"/>
                <w:kern w:val="0"/>
                <w:sz w:val="24"/>
                <w:szCs w:val="24"/>
              </w:rPr>
              <w:br/>
            </w:r>
            <w:r>
              <w:rPr>
                <w:rFonts w:eastAsia="仿宋_GB2312"/>
                <w:b/>
                <w:bCs/>
                <w:color w:val="000000"/>
                <w:kern w:val="0"/>
                <w:sz w:val="24"/>
                <w:szCs w:val="24"/>
              </w:rPr>
              <w:t>性质</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实施</w:t>
            </w:r>
            <w:r>
              <w:rPr>
                <w:rFonts w:eastAsia="仿宋_GB2312"/>
                <w:b/>
                <w:bCs/>
                <w:color w:val="000000"/>
                <w:kern w:val="0"/>
                <w:sz w:val="24"/>
                <w:szCs w:val="24"/>
              </w:rPr>
              <w:br/>
            </w:r>
            <w:r>
              <w:rPr>
                <w:rFonts w:eastAsia="仿宋_GB2312"/>
                <w:b/>
                <w:bCs/>
                <w:color w:val="000000"/>
                <w:kern w:val="0"/>
                <w:sz w:val="24"/>
                <w:szCs w:val="24"/>
              </w:rPr>
              <w:t>方式</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实施</w:t>
            </w:r>
          </w:p>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标准</w:t>
            </w:r>
          </w:p>
        </w:tc>
        <w:tc>
          <w:tcPr>
            <w:tcW w:w="1276" w:type="dxa"/>
            <w:tcBorders>
              <w:top w:val="single" w:sz="4" w:space="0" w:color="auto"/>
              <w:left w:val="nil"/>
              <w:bottom w:val="single" w:sz="4" w:space="0" w:color="auto"/>
              <w:right w:val="single" w:sz="4" w:space="0" w:color="auto"/>
            </w:tcBorders>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工作量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完成</w:t>
            </w:r>
            <w:r>
              <w:rPr>
                <w:rFonts w:eastAsia="仿宋_GB2312"/>
                <w:b/>
                <w:bCs/>
                <w:color w:val="000000"/>
                <w:kern w:val="0"/>
                <w:sz w:val="24"/>
                <w:szCs w:val="24"/>
              </w:rPr>
              <w:br/>
            </w:r>
            <w:r>
              <w:rPr>
                <w:rFonts w:eastAsia="仿宋_GB2312"/>
                <w:b/>
                <w:bCs/>
                <w:color w:val="000000"/>
                <w:kern w:val="0"/>
                <w:sz w:val="24"/>
                <w:szCs w:val="24"/>
              </w:rPr>
              <w:t>时限</w:t>
            </w:r>
          </w:p>
        </w:tc>
      </w:tr>
      <w:tr w:rsidR="00F91F6D">
        <w:trPr>
          <w:trHeight w:val="10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1</w:t>
            </w:r>
          </w:p>
        </w:tc>
        <w:tc>
          <w:tcPr>
            <w:tcW w:w="993" w:type="dxa"/>
            <w:tcBorders>
              <w:top w:val="single" w:sz="4" w:space="0" w:color="auto"/>
              <w:left w:val="nil"/>
              <w:bottom w:val="single" w:sz="4" w:space="0" w:color="auto"/>
              <w:right w:val="single" w:sz="4" w:space="0" w:color="auto"/>
            </w:tcBorders>
            <w:vAlign w:val="center"/>
          </w:tcPr>
          <w:p w:rsidR="00F91F6D" w:rsidRDefault="004240F9">
            <w:pPr>
              <w:widowControl/>
              <w:jc w:val="center"/>
              <w:rPr>
                <w:rFonts w:eastAsia="仿宋_GB2312"/>
                <w:kern w:val="0"/>
                <w:sz w:val="24"/>
                <w:szCs w:val="24"/>
              </w:rPr>
            </w:pPr>
            <w:r>
              <w:rPr>
                <w:rFonts w:eastAsia="仿宋_GB2312"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left"/>
              <w:rPr>
                <w:rFonts w:eastAsia="仿宋_GB2312"/>
                <w:kern w:val="0"/>
                <w:sz w:val="24"/>
                <w:szCs w:val="24"/>
              </w:rPr>
            </w:pPr>
            <w:r>
              <w:rPr>
                <w:rFonts w:eastAsia="仿宋_GB2312" w:hint="eastAsia"/>
                <w:kern w:val="0"/>
                <w:sz w:val="24"/>
                <w:szCs w:val="24"/>
              </w:rPr>
              <w:t>江门市市区黑烟车电子抓拍系统扩建项目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市生态环境局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_GB2312"/>
                <w:kern w:val="0"/>
                <w:sz w:val="24"/>
                <w:szCs w:val="24"/>
                <w:highlight w:val="yellow"/>
              </w:rPr>
            </w:pPr>
            <w:r>
              <w:rPr>
                <w:rFonts w:ascii="仿宋" w:eastAsia="仿宋" w:hAnsi="仿宋" w:cs="宋体" w:hint="eastAsia"/>
                <w:color w:val="000000" w:themeColor="text1"/>
                <w:kern w:val="0"/>
                <w:sz w:val="24"/>
                <w:szCs w:val="24"/>
              </w:rPr>
              <w:t>完成不少于12个的黑烟车电子抓拍点位建设，进一步完善市区黑烟车抓拍点位布局，提升黑烟车闯限行执法取证能力，强化柴油车（机）的监控，为切实改善城市空气污染状况，改善空气质量奠定基础。</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全市柴油车遥感监测年度监控覆盖率达到计划</w:t>
            </w:r>
          </w:p>
        </w:tc>
        <w:tc>
          <w:tcPr>
            <w:tcW w:w="1276" w:type="dxa"/>
            <w:vMerge w:val="restart"/>
            <w:tcBorders>
              <w:top w:val="single" w:sz="4" w:space="0" w:color="auto"/>
              <w:left w:val="nil"/>
              <w:right w:val="single" w:sz="4" w:space="0" w:color="auto"/>
            </w:tcBorders>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全市柴油车遥感监测年度监控覆盖率不低于</w:t>
            </w:r>
            <w:r>
              <w:rPr>
                <w:rFonts w:eastAsia="仿宋_GB2312" w:hint="eastAsia"/>
                <w:color w:val="000000"/>
                <w:kern w:val="0"/>
                <w:sz w:val="24"/>
                <w:szCs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2</w:t>
            </w:r>
          </w:p>
        </w:tc>
        <w:tc>
          <w:tcPr>
            <w:tcW w:w="993" w:type="dxa"/>
            <w:tcBorders>
              <w:top w:val="single" w:sz="4" w:space="0" w:color="auto"/>
              <w:left w:val="nil"/>
              <w:bottom w:val="single" w:sz="4" w:space="0" w:color="auto"/>
              <w:right w:val="single" w:sz="4" w:space="0" w:color="auto"/>
            </w:tcBorders>
            <w:vAlign w:val="center"/>
          </w:tcPr>
          <w:p w:rsidR="00F91F6D" w:rsidRDefault="004240F9">
            <w:pPr>
              <w:jc w:val="center"/>
            </w:pPr>
            <w:r>
              <w:rPr>
                <w:rFonts w:eastAsia="仿宋_GB2312"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left"/>
              <w:rPr>
                <w:rFonts w:eastAsia="仿宋_GB2312"/>
                <w:kern w:val="0"/>
                <w:sz w:val="24"/>
                <w:szCs w:val="24"/>
              </w:rPr>
            </w:pPr>
            <w:r>
              <w:rPr>
                <w:rFonts w:eastAsia="仿宋_GB2312" w:hint="eastAsia"/>
                <w:kern w:val="0"/>
                <w:sz w:val="24"/>
                <w:szCs w:val="24"/>
              </w:rPr>
              <w:t>江门市柴油货车</w:t>
            </w:r>
            <w:r>
              <w:rPr>
                <w:rFonts w:eastAsia="仿宋_GB2312" w:hint="eastAsia"/>
                <w:kern w:val="0"/>
                <w:sz w:val="24"/>
                <w:szCs w:val="24"/>
              </w:rPr>
              <w:t>OBD</w:t>
            </w:r>
            <w:r>
              <w:rPr>
                <w:rFonts w:eastAsia="仿宋_GB2312" w:hint="eastAsia"/>
                <w:kern w:val="0"/>
                <w:sz w:val="24"/>
                <w:szCs w:val="24"/>
              </w:rPr>
              <w:t>在线监控服务项目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市生态环境局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 w:val="24"/>
                <w:szCs w:val="24"/>
                <w:highlight w:val="yellow"/>
              </w:rPr>
            </w:pPr>
            <w:r>
              <w:rPr>
                <w:rFonts w:ascii="仿宋" w:eastAsia="仿宋" w:hAnsi="仿宋" w:cs="宋体" w:hint="eastAsia"/>
                <w:color w:val="000000" w:themeColor="text1"/>
                <w:kern w:val="0"/>
                <w:sz w:val="24"/>
                <w:szCs w:val="24"/>
              </w:rPr>
              <w:t>完成不少于2200辆重型柴油车（营运柴油车、疏港车辆、环卫等使用频次高车辆）加装OBD远程在线监控试点工作，推进完善“天地车人”监控体系建设，强化柴油车（机）的监控，为切实改善城市空气污染状况，改善空气质量奠定基础。</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jc w:val="center"/>
            </w:pPr>
            <w:r>
              <w:rPr>
                <w:rFonts w:eastAsia="仿宋_GB2312"/>
                <w:color w:val="000000"/>
                <w:kern w:val="0"/>
                <w:sz w:val="24"/>
                <w:szCs w:val="24"/>
              </w:rPr>
              <w:t>2022</w:t>
            </w:r>
            <w:r>
              <w:rPr>
                <w:rFonts w:eastAsia="仿宋_GB2312"/>
                <w:color w:val="000000"/>
                <w:kern w:val="0"/>
                <w:sz w:val="24"/>
                <w:szCs w:val="24"/>
              </w:rPr>
              <w:t>年底</w:t>
            </w:r>
          </w:p>
        </w:tc>
      </w:tr>
      <w:tr w:rsidR="00F91F6D">
        <w:trPr>
          <w:trHeight w:val="64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3</w:t>
            </w:r>
          </w:p>
        </w:tc>
        <w:tc>
          <w:tcPr>
            <w:tcW w:w="993" w:type="dxa"/>
            <w:tcBorders>
              <w:top w:val="single" w:sz="4" w:space="0" w:color="auto"/>
              <w:left w:val="nil"/>
              <w:bottom w:val="single" w:sz="4" w:space="0" w:color="auto"/>
              <w:right w:val="single" w:sz="4" w:space="0" w:color="auto"/>
            </w:tcBorders>
            <w:vAlign w:val="center"/>
          </w:tcPr>
          <w:p w:rsidR="00F91F6D" w:rsidRDefault="004240F9">
            <w:pPr>
              <w:widowControl/>
              <w:spacing w:line="360" w:lineRule="exact"/>
              <w:jc w:val="center"/>
              <w:rPr>
                <w:rFonts w:eastAsia="仿宋"/>
                <w:kern w:val="0"/>
                <w:sz w:val="24"/>
                <w:szCs w:val="24"/>
              </w:rPr>
            </w:pPr>
            <w:r>
              <w:rPr>
                <w:rFonts w:eastAsia="仿宋"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spacing w:line="360" w:lineRule="exact"/>
              <w:jc w:val="left"/>
              <w:rPr>
                <w:rFonts w:eastAsia="仿宋"/>
                <w:kern w:val="0"/>
                <w:sz w:val="24"/>
              </w:rPr>
            </w:pPr>
            <w:r>
              <w:rPr>
                <w:rFonts w:eastAsia="仿宋"/>
                <w:kern w:val="0"/>
                <w:sz w:val="24"/>
              </w:rPr>
              <w:t>机动车尾气遥感监测购买服务项目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市生态环境局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highlight w:val="yellow"/>
              </w:rPr>
            </w:pPr>
            <w:r>
              <w:rPr>
                <w:rFonts w:eastAsia="仿宋"/>
                <w:color w:val="000000" w:themeColor="text1"/>
                <w:kern w:val="0"/>
                <w:sz w:val="24"/>
                <w:szCs w:val="24"/>
              </w:rPr>
              <w:t>通过购买服务的方式，在蓬江区设立</w:t>
            </w:r>
            <w:r>
              <w:rPr>
                <w:rFonts w:eastAsia="仿宋"/>
                <w:color w:val="000000" w:themeColor="text1"/>
                <w:kern w:val="0"/>
                <w:sz w:val="24"/>
                <w:szCs w:val="24"/>
              </w:rPr>
              <w:t>2</w:t>
            </w:r>
            <w:r>
              <w:rPr>
                <w:rFonts w:eastAsia="仿宋"/>
                <w:color w:val="000000" w:themeColor="text1"/>
                <w:kern w:val="0"/>
                <w:sz w:val="24"/>
                <w:szCs w:val="24"/>
              </w:rPr>
              <w:t>个固定式机动车尾气遥感监测点位，实现对监测点位途径车辆的排放监测以及黑烟车抓拍，</w:t>
            </w:r>
            <w:r>
              <w:rPr>
                <w:rFonts w:eastAsia="仿宋" w:hint="eastAsia"/>
                <w:color w:val="000000" w:themeColor="text1"/>
                <w:kern w:val="0"/>
                <w:sz w:val="24"/>
                <w:szCs w:val="24"/>
              </w:rPr>
              <w:t>强化柴油车（机）的监控，为切实改善城市空气污染状况，改善空气质量奠定基础。</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财政补助</w:t>
            </w:r>
          </w:p>
        </w:tc>
        <w:tc>
          <w:tcPr>
            <w:tcW w:w="1275" w:type="dxa"/>
            <w:vMerge/>
            <w:tcBorders>
              <w:left w:val="nil"/>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bottom w:val="single" w:sz="4" w:space="0" w:color="auto"/>
              <w:right w:val="single" w:sz="4" w:space="0" w:color="auto"/>
            </w:tcBorders>
            <w:vAlign w:val="center"/>
          </w:tcPr>
          <w:p w:rsidR="00F91F6D" w:rsidRDefault="00F91F6D">
            <w:pPr>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jc w:val="cente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4</w:t>
            </w:r>
          </w:p>
        </w:tc>
        <w:tc>
          <w:tcPr>
            <w:tcW w:w="993" w:type="dxa"/>
            <w:tcBorders>
              <w:top w:val="single" w:sz="4" w:space="0" w:color="auto"/>
              <w:left w:val="nil"/>
              <w:bottom w:val="single" w:sz="4" w:space="0" w:color="auto"/>
              <w:right w:val="single" w:sz="4" w:space="0" w:color="auto"/>
            </w:tcBorders>
            <w:vAlign w:val="center"/>
          </w:tcPr>
          <w:p w:rsidR="00F91F6D" w:rsidRDefault="004240F9">
            <w:pPr>
              <w:widowControl/>
              <w:spacing w:line="360" w:lineRule="exact"/>
              <w:jc w:val="center"/>
              <w:rPr>
                <w:rFonts w:eastAsia="仿宋"/>
                <w:kern w:val="0"/>
                <w:sz w:val="24"/>
                <w:szCs w:val="24"/>
              </w:rPr>
            </w:pPr>
            <w:r>
              <w:rPr>
                <w:rFonts w:eastAsia="仿宋"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spacing w:line="360" w:lineRule="exact"/>
              <w:jc w:val="left"/>
              <w:rPr>
                <w:rFonts w:eastAsia="仿宋"/>
                <w:color w:val="000000"/>
                <w:kern w:val="0"/>
                <w:sz w:val="24"/>
              </w:rPr>
            </w:pPr>
            <w:r>
              <w:rPr>
                <w:rFonts w:eastAsia="仿宋"/>
                <w:color w:val="000000"/>
                <w:kern w:val="0"/>
                <w:sz w:val="24"/>
              </w:rPr>
              <w:t>江门市大气污染防治网格化监控设备购置项目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市生态环境局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highlight w:val="yellow"/>
              </w:rPr>
            </w:pPr>
            <w:r>
              <w:rPr>
                <w:rFonts w:eastAsia="仿宋"/>
                <w:color w:val="000000"/>
                <w:kern w:val="0"/>
                <w:sz w:val="24"/>
                <w:szCs w:val="24"/>
              </w:rPr>
              <w:t>通过建立江门市大气污染防治网格化监控平台，对辖区内环境空气质量进行实时监测，</w:t>
            </w:r>
            <w:r>
              <w:rPr>
                <w:rFonts w:eastAsia="仿宋" w:hint="eastAsia"/>
                <w:color w:val="000000"/>
                <w:kern w:val="0"/>
                <w:sz w:val="24"/>
                <w:szCs w:val="24"/>
              </w:rPr>
              <w:t>加强对大气污染源的监控，强化监管减排，特别要加强对重点企业、重点区域的监控，为切实改善城市空气污染状况，改善空气质量奠定基础</w:t>
            </w:r>
            <w:r>
              <w:rPr>
                <w:rFonts w:eastAsia="仿宋" w:hint="eastAsia"/>
                <w:color w:val="000000" w:themeColor="text1"/>
                <w:kern w:val="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财政补助</w:t>
            </w:r>
          </w:p>
        </w:tc>
        <w:tc>
          <w:tcPr>
            <w:tcW w:w="1275" w:type="dxa"/>
            <w:vMerge w:val="restart"/>
            <w:tcBorders>
              <w:top w:val="single" w:sz="4" w:space="0" w:color="auto"/>
              <w:left w:val="nil"/>
              <w:right w:val="single" w:sz="4" w:space="0" w:color="auto"/>
            </w:tcBorders>
            <w:shd w:val="clear" w:color="auto" w:fill="auto"/>
            <w:vAlign w:val="center"/>
          </w:tcPr>
          <w:p w:rsidR="00F91F6D" w:rsidRDefault="004240F9">
            <w:pPr>
              <w:jc w:val="center"/>
              <w:rPr>
                <w:rFonts w:eastAsia="仿宋_GB2312"/>
                <w:color w:val="000000"/>
                <w:kern w:val="0"/>
                <w:sz w:val="24"/>
                <w:szCs w:val="24"/>
              </w:rPr>
            </w:pPr>
            <w:r>
              <w:rPr>
                <w:rFonts w:eastAsia="仿宋_GB2312" w:hint="eastAsia"/>
                <w:color w:val="000000"/>
                <w:kern w:val="0"/>
                <w:sz w:val="24"/>
                <w:szCs w:val="24"/>
              </w:rPr>
              <w:t>全市省控重点</w:t>
            </w:r>
            <w:r>
              <w:rPr>
                <w:rFonts w:eastAsia="仿宋_GB2312" w:hint="eastAsia"/>
                <w:color w:val="000000"/>
                <w:kern w:val="0"/>
                <w:sz w:val="24"/>
                <w:szCs w:val="24"/>
              </w:rPr>
              <w:t>VOCs</w:t>
            </w:r>
            <w:r>
              <w:rPr>
                <w:rFonts w:eastAsia="仿宋_GB2312" w:hint="eastAsia"/>
                <w:color w:val="000000"/>
                <w:kern w:val="0"/>
                <w:sz w:val="24"/>
                <w:szCs w:val="24"/>
              </w:rPr>
              <w:t>企业监控覆盖率、重</w:t>
            </w:r>
            <w:r>
              <w:rPr>
                <w:rFonts w:eastAsia="仿宋_GB2312" w:hint="eastAsia"/>
                <w:color w:val="000000"/>
                <w:kern w:val="0"/>
                <w:sz w:val="24"/>
                <w:szCs w:val="24"/>
              </w:rPr>
              <w:lastRenderedPageBreak/>
              <w:t>点区域监控覆盖率达到计划</w:t>
            </w:r>
          </w:p>
        </w:tc>
        <w:tc>
          <w:tcPr>
            <w:tcW w:w="1276" w:type="dxa"/>
            <w:vMerge w:val="restart"/>
            <w:tcBorders>
              <w:top w:val="single" w:sz="4" w:space="0" w:color="auto"/>
              <w:left w:val="nil"/>
              <w:right w:val="single" w:sz="4" w:space="0" w:color="auto"/>
            </w:tcBorders>
            <w:vAlign w:val="center"/>
          </w:tcPr>
          <w:p w:rsidR="00F91F6D" w:rsidRDefault="004240F9">
            <w:pPr>
              <w:jc w:val="center"/>
              <w:rPr>
                <w:rFonts w:eastAsia="仿宋_GB2312"/>
                <w:color w:val="000000"/>
                <w:kern w:val="0"/>
                <w:sz w:val="24"/>
                <w:szCs w:val="24"/>
              </w:rPr>
            </w:pPr>
            <w:r>
              <w:rPr>
                <w:rFonts w:eastAsia="仿宋_GB2312" w:hint="eastAsia"/>
                <w:color w:val="000000"/>
                <w:kern w:val="0"/>
                <w:sz w:val="24"/>
                <w:szCs w:val="24"/>
              </w:rPr>
              <w:lastRenderedPageBreak/>
              <w:t>全市省控重点</w:t>
            </w:r>
            <w:r>
              <w:rPr>
                <w:rFonts w:eastAsia="仿宋_GB2312" w:hint="eastAsia"/>
                <w:color w:val="000000"/>
                <w:kern w:val="0"/>
                <w:sz w:val="24"/>
                <w:szCs w:val="24"/>
              </w:rPr>
              <w:t>VOCs</w:t>
            </w:r>
            <w:r>
              <w:rPr>
                <w:rFonts w:eastAsia="仿宋_GB2312" w:hint="eastAsia"/>
                <w:color w:val="000000"/>
                <w:kern w:val="0"/>
                <w:sz w:val="24"/>
                <w:szCs w:val="24"/>
              </w:rPr>
              <w:t>企业监控覆盖率不低</w:t>
            </w:r>
            <w:r>
              <w:rPr>
                <w:rFonts w:eastAsia="仿宋_GB2312" w:hint="eastAsia"/>
                <w:color w:val="000000"/>
                <w:kern w:val="0"/>
                <w:sz w:val="24"/>
                <w:szCs w:val="24"/>
              </w:rPr>
              <w:lastRenderedPageBreak/>
              <w:t>于</w:t>
            </w:r>
            <w:r>
              <w:rPr>
                <w:rFonts w:eastAsia="仿宋_GB2312" w:hint="eastAsia"/>
                <w:color w:val="000000"/>
                <w:kern w:val="0"/>
                <w:sz w:val="24"/>
                <w:szCs w:val="24"/>
              </w:rPr>
              <w:t>10%</w:t>
            </w:r>
            <w:r>
              <w:rPr>
                <w:rFonts w:eastAsia="仿宋_GB2312" w:hint="eastAsia"/>
                <w:color w:val="000000"/>
                <w:kern w:val="0"/>
                <w:sz w:val="24"/>
                <w:szCs w:val="24"/>
              </w:rPr>
              <w:t>；重点区域监控覆盖率不低于</w:t>
            </w:r>
            <w:r>
              <w:rPr>
                <w:rFonts w:eastAsia="仿宋_GB2312" w:hint="eastAsia"/>
                <w:color w:val="000000"/>
                <w:kern w:val="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jc w:val="center"/>
            </w:pPr>
            <w:r>
              <w:rPr>
                <w:rFonts w:eastAsia="仿宋_GB2312"/>
                <w:color w:val="000000"/>
                <w:kern w:val="0"/>
                <w:sz w:val="24"/>
                <w:szCs w:val="24"/>
              </w:rPr>
              <w:lastRenderedPageBreak/>
              <w:t>2022</w:t>
            </w:r>
            <w:r>
              <w:rPr>
                <w:rFonts w:eastAsia="仿宋_GB2312"/>
                <w:color w:val="000000"/>
                <w:kern w:val="0"/>
                <w:sz w:val="24"/>
                <w:szCs w:val="24"/>
              </w:rPr>
              <w:t>年底</w:t>
            </w:r>
          </w:p>
        </w:tc>
      </w:tr>
      <w:tr w:rsidR="00F91F6D">
        <w:trPr>
          <w:trHeight w:val="1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lastRenderedPageBreak/>
              <w:t>5</w:t>
            </w:r>
          </w:p>
        </w:tc>
        <w:tc>
          <w:tcPr>
            <w:tcW w:w="993" w:type="dxa"/>
            <w:tcBorders>
              <w:top w:val="single" w:sz="4" w:space="0" w:color="auto"/>
              <w:left w:val="nil"/>
              <w:bottom w:val="single" w:sz="4" w:space="0" w:color="auto"/>
              <w:right w:val="single" w:sz="4" w:space="0" w:color="auto"/>
            </w:tcBorders>
            <w:vAlign w:val="center"/>
          </w:tcPr>
          <w:p w:rsidR="00F91F6D" w:rsidRDefault="004240F9">
            <w:pPr>
              <w:widowControl/>
              <w:spacing w:line="360" w:lineRule="exact"/>
              <w:jc w:val="center"/>
              <w:rPr>
                <w:rFonts w:eastAsia="仿宋"/>
                <w:kern w:val="0"/>
                <w:sz w:val="24"/>
                <w:szCs w:val="24"/>
              </w:rPr>
            </w:pPr>
            <w:r>
              <w:rPr>
                <w:rFonts w:eastAsia="仿宋"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spacing w:line="360" w:lineRule="exact"/>
              <w:jc w:val="left"/>
              <w:rPr>
                <w:rFonts w:eastAsia="仿宋"/>
                <w:color w:val="000000"/>
                <w:kern w:val="0"/>
                <w:sz w:val="24"/>
              </w:rPr>
            </w:pPr>
            <w:r>
              <w:rPr>
                <w:rFonts w:eastAsia="仿宋" w:hint="eastAsia"/>
                <w:color w:val="000000"/>
                <w:kern w:val="0"/>
                <w:sz w:val="24"/>
              </w:rPr>
              <w:t>江门市空气质量和重点污染源实时监控及综合分析服务项目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市生态环境局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highlight w:val="yellow"/>
              </w:rPr>
            </w:pPr>
            <w:r>
              <w:rPr>
                <w:rFonts w:eastAsia="仿宋" w:hint="eastAsia"/>
                <w:color w:val="000000" w:themeColor="text1"/>
                <w:kern w:val="0"/>
                <w:sz w:val="24"/>
                <w:szCs w:val="24"/>
              </w:rPr>
              <w:t>对我市在线监控平台进行实时监控，对激光雷达、</w:t>
            </w:r>
            <w:r>
              <w:rPr>
                <w:rFonts w:eastAsia="仿宋" w:hint="eastAsia"/>
                <w:color w:val="000000" w:themeColor="text1"/>
                <w:kern w:val="0"/>
                <w:sz w:val="24"/>
                <w:szCs w:val="24"/>
              </w:rPr>
              <w:t>VOCs</w:t>
            </w:r>
            <w:r>
              <w:rPr>
                <w:rFonts w:eastAsia="仿宋" w:hint="eastAsia"/>
                <w:color w:val="000000" w:themeColor="text1"/>
                <w:kern w:val="0"/>
                <w:sz w:val="24"/>
                <w:szCs w:val="24"/>
              </w:rPr>
              <w:t>及臭氧走航等数据进行研判分析，将发现问题进行交办和跟踪落实，实现对区域内主要污染物实时监控，快速捕捉污染源异常排放行为，不断提高我市大气污染防治的监管能力和水平。</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jc w:val="cente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lastRenderedPageBreak/>
              <w:t>6</w:t>
            </w:r>
          </w:p>
        </w:tc>
        <w:tc>
          <w:tcPr>
            <w:tcW w:w="993" w:type="dxa"/>
            <w:tcBorders>
              <w:top w:val="single" w:sz="4" w:space="0" w:color="auto"/>
              <w:left w:val="nil"/>
              <w:bottom w:val="single" w:sz="4" w:space="0" w:color="auto"/>
              <w:right w:val="single" w:sz="4" w:space="0" w:color="auto"/>
            </w:tcBorders>
            <w:vAlign w:val="center"/>
          </w:tcPr>
          <w:p w:rsidR="00F91F6D" w:rsidRDefault="004240F9">
            <w:pPr>
              <w:jc w:val="center"/>
            </w:pPr>
            <w:r>
              <w:rPr>
                <w:rFonts w:eastAsia="仿宋_GB2312"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 w:val="24"/>
                <w:szCs w:val="24"/>
              </w:rPr>
              <w:t>2022年江门市江海区环境空气质量监测服务项目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color w:val="000000"/>
                <w:kern w:val="0"/>
                <w:sz w:val="24"/>
                <w:szCs w:val="24"/>
              </w:rPr>
              <w:t>江海区</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eastAsia="仿宋" w:hint="eastAsia"/>
                <w:kern w:val="0"/>
                <w:sz w:val="24"/>
                <w:szCs w:val="24"/>
              </w:rPr>
              <w:t>通过租赁监测仪，收集特定区域周边颗粒物数据，与富民国控站点进行数据分析比对，形成分析报告；同时针对夏秋季颗粒物及臭氧数值较高时期，实施六参数</w:t>
            </w:r>
            <w:r>
              <w:rPr>
                <w:rFonts w:eastAsia="仿宋" w:hint="eastAsia"/>
                <w:kern w:val="0"/>
                <w:sz w:val="24"/>
                <w:szCs w:val="24"/>
              </w:rPr>
              <w:t>+TVOC</w:t>
            </w:r>
            <w:r>
              <w:rPr>
                <w:rFonts w:eastAsia="仿宋" w:hint="eastAsia"/>
                <w:kern w:val="0"/>
                <w:sz w:val="24"/>
                <w:szCs w:val="24"/>
              </w:rPr>
              <w:t>走航监测服务，加强对区域大气污染源的监控，强化监管减排，为切实改善城市空气污染状况，改善空气质量奠定基础。</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bottom w:val="single" w:sz="4" w:space="0" w:color="auto"/>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7</w:t>
            </w:r>
          </w:p>
        </w:tc>
        <w:tc>
          <w:tcPr>
            <w:tcW w:w="993" w:type="dxa"/>
            <w:tcBorders>
              <w:top w:val="single" w:sz="4" w:space="0" w:color="auto"/>
              <w:left w:val="nil"/>
              <w:bottom w:val="single" w:sz="4" w:space="0" w:color="auto"/>
              <w:right w:val="single" w:sz="4" w:space="0" w:color="auto"/>
            </w:tcBorders>
            <w:vAlign w:val="center"/>
          </w:tcPr>
          <w:p w:rsidR="00F91F6D" w:rsidRDefault="004240F9">
            <w:pPr>
              <w:widowControl/>
              <w:spacing w:line="360" w:lineRule="exact"/>
              <w:jc w:val="center"/>
              <w:rPr>
                <w:rFonts w:eastAsia="仿宋"/>
                <w:kern w:val="0"/>
                <w:sz w:val="24"/>
                <w:szCs w:val="24"/>
              </w:rPr>
            </w:pPr>
            <w:r>
              <w:rPr>
                <w:rFonts w:eastAsia="仿宋"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spacing w:line="360" w:lineRule="exact"/>
              <w:jc w:val="left"/>
              <w:rPr>
                <w:rFonts w:eastAsia="仿宋"/>
                <w:color w:val="000000"/>
                <w:kern w:val="0"/>
                <w:sz w:val="24"/>
              </w:rPr>
            </w:pPr>
            <w:r>
              <w:rPr>
                <w:rFonts w:eastAsia="仿宋" w:hint="eastAsia"/>
                <w:color w:val="000000"/>
                <w:kern w:val="0"/>
                <w:sz w:val="24"/>
              </w:rPr>
              <w:t>江门市涉挥发性有机物企业分级核实与整治评估项目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市生态环境局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FF0000"/>
                <w:kern w:val="0"/>
                <w:sz w:val="24"/>
                <w:szCs w:val="24"/>
                <w:highlight w:val="yellow"/>
              </w:rPr>
            </w:pPr>
            <w:r>
              <w:rPr>
                <w:rFonts w:eastAsia="仿宋" w:hint="eastAsia"/>
                <w:color w:val="000000" w:themeColor="text1"/>
                <w:kern w:val="0"/>
                <w:sz w:val="24"/>
                <w:szCs w:val="24"/>
              </w:rPr>
              <w:t>用于推进大气污染物工程治理，推动</w:t>
            </w:r>
            <w:r>
              <w:rPr>
                <w:rFonts w:eastAsia="仿宋" w:hint="eastAsia"/>
                <w:color w:val="000000" w:themeColor="text1"/>
                <w:kern w:val="0"/>
                <w:sz w:val="24"/>
                <w:szCs w:val="24"/>
              </w:rPr>
              <w:t>VOCs</w:t>
            </w:r>
            <w:r>
              <w:rPr>
                <w:rFonts w:eastAsia="仿宋" w:hint="eastAsia"/>
                <w:color w:val="000000" w:themeColor="text1"/>
                <w:kern w:val="0"/>
                <w:sz w:val="24"/>
                <w:szCs w:val="24"/>
              </w:rPr>
              <w:t>实现减排。</w:t>
            </w:r>
            <w:r>
              <w:rPr>
                <w:rFonts w:eastAsia="仿宋"/>
                <w:color w:val="000000" w:themeColor="text1"/>
                <w:kern w:val="0"/>
                <w:sz w:val="24"/>
                <w:szCs w:val="24"/>
              </w:rPr>
              <w:t>通过对涉</w:t>
            </w:r>
            <w:r>
              <w:rPr>
                <w:rFonts w:eastAsia="仿宋"/>
                <w:color w:val="000000" w:themeColor="text1"/>
                <w:kern w:val="0"/>
                <w:sz w:val="24"/>
                <w:szCs w:val="24"/>
              </w:rPr>
              <w:t>VOCs</w:t>
            </w:r>
            <w:r>
              <w:rPr>
                <w:rFonts w:eastAsia="仿宋"/>
                <w:color w:val="000000" w:themeColor="text1"/>
                <w:kern w:val="0"/>
                <w:sz w:val="24"/>
                <w:szCs w:val="24"/>
              </w:rPr>
              <w:t>企业开展分级核实与整治评估工作，核实已纳入分级管理的</w:t>
            </w:r>
            <w:r>
              <w:rPr>
                <w:rFonts w:eastAsia="仿宋"/>
                <w:color w:val="000000" w:themeColor="text1"/>
                <w:kern w:val="0"/>
                <w:sz w:val="24"/>
                <w:szCs w:val="24"/>
              </w:rPr>
              <w:t>294</w:t>
            </w:r>
            <w:r>
              <w:rPr>
                <w:rFonts w:eastAsia="仿宋"/>
                <w:color w:val="000000" w:themeColor="text1"/>
                <w:kern w:val="0"/>
                <w:sz w:val="24"/>
                <w:szCs w:val="24"/>
              </w:rPr>
              <w:t>家企业整改措施的落实情况，核查企业是否整改到位，评估减排效果，掌握我市</w:t>
            </w:r>
            <w:r>
              <w:rPr>
                <w:rFonts w:eastAsia="仿宋"/>
                <w:color w:val="000000" w:themeColor="text1"/>
                <w:kern w:val="0"/>
                <w:sz w:val="24"/>
                <w:szCs w:val="24"/>
              </w:rPr>
              <w:t>VOCs</w:t>
            </w:r>
            <w:r>
              <w:rPr>
                <w:rFonts w:eastAsia="仿宋"/>
                <w:color w:val="000000" w:themeColor="text1"/>
                <w:kern w:val="0"/>
                <w:sz w:val="24"/>
                <w:szCs w:val="24"/>
              </w:rPr>
              <w:t>排放企业分级与深度整治现状，科学调整分级结果，为企业精细化管理、</w:t>
            </w:r>
            <w:r>
              <w:rPr>
                <w:rFonts w:eastAsia="仿宋" w:hint="eastAsia"/>
                <w:color w:val="000000" w:themeColor="text1"/>
                <w:kern w:val="0"/>
                <w:sz w:val="24"/>
                <w:szCs w:val="24"/>
              </w:rPr>
              <w:t>污染物</w:t>
            </w:r>
            <w:r>
              <w:rPr>
                <w:rFonts w:eastAsia="仿宋"/>
                <w:color w:val="000000" w:themeColor="text1"/>
                <w:kern w:val="0"/>
                <w:sz w:val="24"/>
                <w:szCs w:val="24"/>
              </w:rPr>
              <w:t>减排</w:t>
            </w:r>
            <w:r>
              <w:rPr>
                <w:rFonts w:eastAsia="仿宋" w:hint="eastAsia"/>
                <w:color w:val="000000" w:themeColor="text1"/>
                <w:kern w:val="0"/>
                <w:sz w:val="24"/>
                <w:szCs w:val="24"/>
              </w:rPr>
              <w:t>和污染天气应对</w:t>
            </w:r>
            <w:r>
              <w:rPr>
                <w:rFonts w:eastAsia="仿宋"/>
                <w:color w:val="000000" w:themeColor="text1"/>
                <w:kern w:val="0"/>
                <w:sz w:val="24"/>
                <w:szCs w:val="24"/>
              </w:rPr>
              <w:t>工作提供技术支持。</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财政补助</w:t>
            </w:r>
          </w:p>
        </w:tc>
        <w:tc>
          <w:tcPr>
            <w:tcW w:w="1275"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全市</w:t>
            </w:r>
            <w:r>
              <w:rPr>
                <w:rFonts w:eastAsia="仿宋_GB2312" w:hint="eastAsia"/>
                <w:color w:val="000000"/>
                <w:kern w:val="0"/>
                <w:sz w:val="24"/>
                <w:szCs w:val="24"/>
              </w:rPr>
              <w:t>VOCs</w:t>
            </w:r>
            <w:r>
              <w:rPr>
                <w:rFonts w:eastAsia="仿宋_GB2312" w:hint="eastAsia"/>
                <w:color w:val="000000"/>
                <w:kern w:val="0"/>
                <w:sz w:val="24"/>
                <w:szCs w:val="24"/>
              </w:rPr>
              <w:t>减排量达到计划</w:t>
            </w:r>
          </w:p>
        </w:tc>
        <w:tc>
          <w:tcPr>
            <w:tcW w:w="1276" w:type="dxa"/>
            <w:vMerge w:val="restart"/>
            <w:tcBorders>
              <w:top w:val="single" w:sz="4" w:space="0" w:color="auto"/>
              <w:left w:val="nil"/>
              <w:right w:val="single" w:sz="4" w:space="0" w:color="auto"/>
            </w:tcBorders>
            <w:vAlign w:val="center"/>
          </w:tcPr>
          <w:p w:rsidR="00F91F6D" w:rsidRDefault="004240F9">
            <w:pPr>
              <w:jc w:val="center"/>
              <w:rPr>
                <w:rFonts w:eastAsia="仿宋_GB2312"/>
                <w:color w:val="000000"/>
                <w:kern w:val="0"/>
                <w:sz w:val="24"/>
                <w:szCs w:val="24"/>
              </w:rPr>
            </w:pPr>
            <w:r>
              <w:rPr>
                <w:rFonts w:eastAsia="仿宋_GB2312" w:hint="eastAsia"/>
                <w:color w:val="000000"/>
                <w:kern w:val="0"/>
                <w:sz w:val="24"/>
                <w:szCs w:val="24"/>
              </w:rPr>
              <w:t>全市</w:t>
            </w:r>
            <w:r>
              <w:rPr>
                <w:rFonts w:eastAsia="仿宋_GB2312" w:hint="eastAsia"/>
                <w:color w:val="000000"/>
                <w:kern w:val="0"/>
                <w:sz w:val="24"/>
                <w:szCs w:val="24"/>
              </w:rPr>
              <w:t>VOCs</w:t>
            </w:r>
            <w:r>
              <w:rPr>
                <w:rFonts w:eastAsia="仿宋_GB2312" w:hint="eastAsia"/>
                <w:color w:val="000000"/>
                <w:kern w:val="0"/>
                <w:sz w:val="24"/>
                <w:szCs w:val="24"/>
              </w:rPr>
              <w:t>减排量不小于</w:t>
            </w:r>
            <w:r>
              <w:rPr>
                <w:rFonts w:eastAsia="仿宋_GB2312" w:hint="eastAsia"/>
                <w:color w:val="000000"/>
                <w:kern w:val="0"/>
                <w:sz w:val="24"/>
                <w:szCs w:val="24"/>
              </w:rPr>
              <w:t>400</w:t>
            </w:r>
            <w:r>
              <w:rPr>
                <w:rFonts w:eastAsia="仿宋_GB2312" w:hint="eastAsia"/>
                <w:color w:val="000000"/>
                <w:kern w:val="0"/>
                <w:sz w:val="24"/>
                <w:szCs w:val="24"/>
              </w:rPr>
              <w:t>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jc w:val="center"/>
            </w:pPr>
            <w:r>
              <w:rPr>
                <w:rFonts w:eastAsia="仿宋_GB2312"/>
                <w:color w:val="000000"/>
                <w:kern w:val="0"/>
                <w:sz w:val="24"/>
                <w:szCs w:val="24"/>
              </w:rPr>
              <w:t>2022</w:t>
            </w:r>
            <w:r>
              <w:rPr>
                <w:rFonts w:eastAsia="仿宋_GB2312"/>
                <w:color w:val="000000"/>
                <w:kern w:val="0"/>
                <w:sz w:val="24"/>
                <w:szCs w:val="24"/>
              </w:rPr>
              <w:t>年底</w:t>
            </w:r>
          </w:p>
        </w:tc>
      </w:tr>
      <w:tr w:rsidR="00F91F6D">
        <w:trPr>
          <w:trHeight w:val="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8</w:t>
            </w:r>
          </w:p>
        </w:tc>
        <w:tc>
          <w:tcPr>
            <w:tcW w:w="993" w:type="dxa"/>
            <w:tcBorders>
              <w:top w:val="single" w:sz="4" w:space="0" w:color="auto"/>
              <w:left w:val="nil"/>
              <w:bottom w:val="single" w:sz="4" w:space="0" w:color="auto"/>
              <w:right w:val="single" w:sz="4" w:space="0" w:color="auto"/>
            </w:tcBorders>
            <w:vAlign w:val="center"/>
          </w:tcPr>
          <w:p w:rsidR="00F91F6D" w:rsidRDefault="004240F9">
            <w:pPr>
              <w:widowControl/>
              <w:spacing w:line="360" w:lineRule="exact"/>
              <w:jc w:val="center"/>
              <w:rPr>
                <w:rFonts w:eastAsia="仿宋"/>
                <w:kern w:val="0"/>
                <w:sz w:val="24"/>
                <w:szCs w:val="24"/>
              </w:rPr>
            </w:pPr>
            <w:r>
              <w:rPr>
                <w:rFonts w:eastAsia="仿宋"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spacing w:line="360" w:lineRule="exact"/>
              <w:jc w:val="left"/>
              <w:rPr>
                <w:rFonts w:eastAsia="仿宋"/>
                <w:kern w:val="0"/>
                <w:sz w:val="24"/>
              </w:rPr>
            </w:pPr>
            <w:r>
              <w:rPr>
                <w:rFonts w:eastAsia="仿宋"/>
                <w:kern w:val="0"/>
                <w:sz w:val="24"/>
              </w:rPr>
              <w:t>江门市</w:t>
            </w:r>
            <w:r>
              <w:rPr>
                <w:rFonts w:eastAsia="仿宋"/>
                <w:kern w:val="0"/>
                <w:sz w:val="24"/>
              </w:rPr>
              <w:t>2022</w:t>
            </w:r>
            <w:r>
              <w:rPr>
                <w:rFonts w:eastAsia="仿宋"/>
                <w:kern w:val="0"/>
                <w:sz w:val="24"/>
              </w:rPr>
              <w:t>年油气回收系统监督检查检测项目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市生态环境局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color w:val="000000" w:themeColor="text1"/>
                <w:kern w:val="0"/>
                <w:sz w:val="24"/>
                <w:szCs w:val="24"/>
              </w:rPr>
              <w:t>完成全市区域范围不少于</w:t>
            </w:r>
            <w:r>
              <w:rPr>
                <w:rFonts w:eastAsia="仿宋"/>
                <w:color w:val="000000" w:themeColor="text1"/>
                <w:kern w:val="0"/>
                <w:sz w:val="24"/>
                <w:szCs w:val="24"/>
              </w:rPr>
              <w:t>125</w:t>
            </w:r>
            <w:r>
              <w:rPr>
                <w:rFonts w:eastAsia="仿宋"/>
                <w:color w:val="000000" w:themeColor="text1"/>
                <w:kern w:val="0"/>
                <w:sz w:val="24"/>
                <w:szCs w:val="24"/>
              </w:rPr>
              <w:t>家加油站、储油库排放监督性抽检，</w:t>
            </w:r>
            <w:r>
              <w:rPr>
                <w:rFonts w:eastAsia="仿宋" w:hint="eastAsia"/>
                <w:color w:val="000000" w:themeColor="text1"/>
                <w:kern w:val="0"/>
                <w:sz w:val="24"/>
                <w:szCs w:val="24"/>
              </w:rPr>
              <w:t>进一步</w:t>
            </w:r>
            <w:r>
              <w:rPr>
                <w:rFonts w:eastAsia="仿宋"/>
                <w:color w:val="000000" w:themeColor="text1"/>
                <w:kern w:val="0"/>
                <w:sz w:val="24"/>
                <w:szCs w:val="24"/>
              </w:rPr>
              <w:t>提高加油站、储油库油气回收设备正常运行率，</w:t>
            </w:r>
            <w:r>
              <w:rPr>
                <w:rFonts w:eastAsia="仿宋" w:hint="eastAsia"/>
                <w:color w:val="000000" w:themeColor="text1"/>
                <w:kern w:val="0"/>
                <w:sz w:val="24"/>
                <w:szCs w:val="24"/>
              </w:rPr>
              <w:t>加强对大气污染源的监控，强化监管减排。</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jc w:val="cente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069"/>
        </w:trPr>
        <w:tc>
          <w:tcPr>
            <w:tcW w:w="567" w:type="dxa"/>
            <w:vMerge w:val="restart"/>
            <w:tcBorders>
              <w:top w:val="single" w:sz="4" w:space="0" w:color="auto"/>
              <w:left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lastRenderedPageBreak/>
              <w:t>9</w:t>
            </w:r>
          </w:p>
        </w:tc>
        <w:tc>
          <w:tcPr>
            <w:tcW w:w="993" w:type="dxa"/>
            <w:vMerge w:val="restart"/>
            <w:tcBorders>
              <w:top w:val="single" w:sz="4" w:space="0" w:color="auto"/>
              <w:left w:val="nil"/>
              <w:right w:val="single" w:sz="4" w:space="0" w:color="auto"/>
            </w:tcBorders>
            <w:vAlign w:val="center"/>
          </w:tcPr>
          <w:p w:rsidR="00F91F6D" w:rsidRDefault="004240F9">
            <w:pPr>
              <w:jc w:val="center"/>
            </w:pPr>
            <w:r>
              <w:rPr>
                <w:rFonts w:eastAsia="仿宋_GB2312" w:hint="eastAsia"/>
                <w:kern w:val="0"/>
                <w:sz w:val="24"/>
                <w:szCs w:val="24"/>
              </w:rPr>
              <w:t>大气污染防治</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 w:val="24"/>
                <w:szCs w:val="24"/>
              </w:rPr>
              <w:t>江门市2022年挥发性有机物低效治理设施淘汰补助项目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蓬江区</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通过对淘汰低温等离子、光催化、光氧化等</w:t>
            </w:r>
            <w:r>
              <w:rPr>
                <w:rFonts w:eastAsia="仿宋" w:hint="eastAsia"/>
                <w:color w:val="000000" w:themeColor="text1"/>
                <w:kern w:val="0"/>
                <w:sz w:val="24"/>
                <w:szCs w:val="24"/>
              </w:rPr>
              <w:t>VOCs</w:t>
            </w:r>
            <w:r>
              <w:rPr>
                <w:rFonts w:eastAsia="仿宋" w:hint="eastAsia"/>
                <w:color w:val="000000" w:themeColor="text1"/>
                <w:kern w:val="0"/>
                <w:sz w:val="24"/>
                <w:szCs w:val="24"/>
              </w:rPr>
              <w:t>低效治理设施的企业进行补助，推动蓬江区完成</w:t>
            </w:r>
            <w:r>
              <w:rPr>
                <w:rFonts w:eastAsia="仿宋" w:hint="eastAsia"/>
                <w:color w:val="000000" w:themeColor="text1"/>
                <w:kern w:val="0"/>
                <w:sz w:val="24"/>
                <w:szCs w:val="24"/>
              </w:rPr>
              <w:t>7</w:t>
            </w:r>
            <w:r>
              <w:rPr>
                <w:rFonts w:eastAsia="仿宋" w:hint="eastAsia"/>
                <w:color w:val="000000" w:themeColor="text1"/>
                <w:kern w:val="0"/>
                <w:sz w:val="24"/>
                <w:szCs w:val="24"/>
              </w:rPr>
              <w:t>家企业的低效治理设施改造升级工作。补助标准为</w:t>
            </w:r>
            <w:r>
              <w:rPr>
                <w:rFonts w:eastAsia="仿宋" w:hint="eastAsia"/>
                <w:color w:val="000000" w:themeColor="text1"/>
                <w:kern w:val="0"/>
                <w:sz w:val="24"/>
                <w:szCs w:val="24"/>
              </w:rPr>
              <w:t>3.5</w:t>
            </w:r>
            <w:r>
              <w:rPr>
                <w:rFonts w:eastAsia="仿宋" w:hint="eastAsia"/>
                <w:color w:val="000000" w:themeColor="text1"/>
                <w:kern w:val="0"/>
                <w:sz w:val="24"/>
                <w:szCs w:val="24"/>
              </w:rPr>
              <w:t>万元</w:t>
            </w:r>
            <w:r>
              <w:rPr>
                <w:rFonts w:eastAsia="仿宋" w:hint="eastAsia"/>
                <w:color w:val="000000" w:themeColor="text1"/>
                <w:kern w:val="0"/>
                <w:sz w:val="24"/>
                <w:szCs w:val="24"/>
              </w:rPr>
              <w:t>/</w:t>
            </w:r>
            <w:r>
              <w:rPr>
                <w:rFonts w:eastAsia="仿宋" w:hint="eastAsia"/>
                <w:color w:val="000000" w:themeColor="text1"/>
                <w:kern w:val="0"/>
                <w:sz w:val="24"/>
                <w:szCs w:val="24"/>
              </w:rPr>
              <w:t>家。</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112"/>
        </w:trPr>
        <w:tc>
          <w:tcPr>
            <w:tcW w:w="567" w:type="dxa"/>
            <w:vMerge/>
            <w:tcBorders>
              <w:left w:val="single" w:sz="4" w:space="0" w:color="auto"/>
              <w:right w:val="single" w:sz="4" w:space="0" w:color="auto"/>
            </w:tcBorders>
            <w:shd w:val="clear" w:color="auto" w:fill="auto"/>
            <w:vAlign w:val="center"/>
          </w:tcPr>
          <w:p w:rsidR="00F91F6D" w:rsidRDefault="00F91F6D">
            <w:pPr>
              <w:jc w:val="center"/>
              <w:rPr>
                <w:rFonts w:eastAsia="仿宋_GB2312"/>
                <w:color w:val="000000"/>
                <w:kern w:val="0"/>
                <w:sz w:val="24"/>
                <w:szCs w:val="24"/>
              </w:rPr>
            </w:pPr>
          </w:p>
        </w:tc>
        <w:tc>
          <w:tcPr>
            <w:tcW w:w="993" w:type="dxa"/>
            <w:vMerge/>
            <w:tcBorders>
              <w:left w:val="nil"/>
              <w:right w:val="single" w:sz="4" w:space="0" w:color="auto"/>
            </w:tcBorders>
            <w:vAlign w:val="center"/>
          </w:tcPr>
          <w:p w:rsidR="00F91F6D" w:rsidRDefault="00F91F6D">
            <w:pPr>
              <w:jc w:val="center"/>
            </w:pPr>
          </w:p>
        </w:tc>
        <w:tc>
          <w:tcPr>
            <w:tcW w:w="1701" w:type="dxa"/>
            <w:vMerge/>
            <w:tcBorders>
              <w:left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江海区</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通过对淘汰低温等离子、光催化、光氧化等</w:t>
            </w:r>
            <w:r>
              <w:rPr>
                <w:rFonts w:eastAsia="仿宋" w:hint="eastAsia"/>
                <w:color w:val="000000" w:themeColor="text1"/>
                <w:kern w:val="0"/>
                <w:sz w:val="24"/>
                <w:szCs w:val="24"/>
              </w:rPr>
              <w:t>VOCs</w:t>
            </w:r>
            <w:r>
              <w:rPr>
                <w:rFonts w:eastAsia="仿宋" w:hint="eastAsia"/>
                <w:color w:val="000000" w:themeColor="text1"/>
                <w:kern w:val="0"/>
                <w:sz w:val="24"/>
                <w:szCs w:val="24"/>
              </w:rPr>
              <w:t>低效治理设施的企业进行补助，推动</w:t>
            </w:r>
            <w:r>
              <w:rPr>
                <w:rFonts w:eastAsia="仿宋" w:hint="eastAsia"/>
                <w:color w:val="000000"/>
                <w:kern w:val="0"/>
                <w:sz w:val="24"/>
                <w:szCs w:val="24"/>
              </w:rPr>
              <w:t>江海区</w:t>
            </w:r>
            <w:r>
              <w:rPr>
                <w:rFonts w:eastAsia="仿宋" w:hint="eastAsia"/>
                <w:color w:val="000000" w:themeColor="text1"/>
                <w:kern w:val="0"/>
                <w:sz w:val="24"/>
                <w:szCs w:val="24"/>
              </w:rPr>
              <w:t>完成</w:t>
            </w:r>
            <w:r>
              <w:rPr>
                <w:rFonts w:eastAsia="仿宋" w:hint="eastAsia"/>
                <w:color w:val="000000" w:themeColor="text1"/>
                <w:kern w:val="0"/>
                <w:sz w:val="24"/>
                <w:szCs w:val="24"/>
              </w:rPr>
              <w:t>3</w:t>
            </w:r>
            <w:r>
              <w:rPr>
                <w:rFonts w:eastAsia="仿宋" w:hint="eastAsia"/>
                <w:color w:val="000000" w:themeColor="text1"/>
                <w:kern w:val="0"/>
                <w:sz w:val="24"/>
                <w:szCs w:val="24"/>
              </w:rPr>
              <w:t>家企业的低效治理设施改造升级工作。补助标准为</w:t>
            </w:r>
            <w:r>
              <w:rPr>
                <w:rFonts w:eastAsia="仿宋" w:hint="eastAsia"/>
                <w:color w:val="000000" w:themeColor="text1"/>
                <w:kern w:val="0"/>
                <w:sz w:val="24"/>
                <w:szCs w:val="24"/>
              </w:rPr>
              <w:t>3.5</w:t>
            </w:r>
            <w:r>
              <w:rPr>
                <w:rFonts w:eastAsia="仿宋" w:hint="eastAsia"/>
                <w:color w:val="000000" w:themeColor="text1"/>
                <w:kern w:val="0"/>
                <w:sz w:val="24"/>
                <w:szCs w:val="24"/>
              </w:rPr>
              <w:t>万元</w:t>
            </w:r>
            <w:r>
              <w:rPr>
                <w:rFonts w:eastAsia="仿宋" w:hint="eastAsia"/>
                <w:color w:val="000000" w:themeColor="text1"/>
                <w:kern w:val="0"/>
                <w:sz w:val="24"/>
                <w:szCs w:val="24"/>
              </w:rPr>
              <w:t>/</w:t>
            </w:r>
            <w:r>
              <w:rPr>
                <w:rFonts w:eastAsia="仿宋" w:hint="eastAsia"/>
                <w:color w:val="000000" w:themeColor="text1"/>
                <w:kern w:val="0"/>
                <w:sz w:val="24"/>
                <w:szCs w:val="24"/>
              </w:rPr>
              <w:t>家。</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987"/>
        </w:trPr>
        <w:tc>
          <w:tcPr>
            <w:tcW w:w="567" w:type="dxa"/>
            <w:vMerge/>
            <w:tcBorders>
              <w:left w:val="single" w:sz="4" w:space="0" w:color="auto"/>
              <w:right w:val="single" w:sz="4" w:space="0" w:color="auto"/>
            </w:tcBorders>
            <w:shd w:val="clear" w:color="auto" w:fill="auto"/>
            <w:vAlign w:val="center"/>
          </w:tcPr>
          <w:p w:rsidR="00F91F6D" w:rsidRDefault="00F91F6D">
            <w:pPr>
              <w:jc w:val="center"/>
              <w:rPr>
                <w:rFonts w:eastAsia="仿宋_GB2312"/>
                <w:color w:val="000000"/>
                <w:kern w:val="0"/>
                <w:sz w:val="24"/>
                <w:szCs w:val="24"/>
              </w:rPr>
            </w:pPr>
          </w:p>
        </w:tc>
        <w:tc>
          <w:tcPr>
            <w:tcW w:w="993" w:type="dxa"/>
            <w:vMerge/>
            <w:tcBorders>
              <w:left w:val="nil"/>
              <w:right w:val="single" w:sz="4" w:space="0" w:color="auto"/>
            </w:tcBorders>
            <w:vAlign w:val="center"/>
          </w:tcPr>
          <w:p w:rsidR="00F91F6D" w:rsidRDefault="00F91F6D">
            <w:pPr>
              <w:jc w:val="center"/>
            </w:pPr>
          </w:p>
        </w:tc>
        <w:tc>
          <w:tcPr>
            <w:tcW w:w="1701" w:type="dxa"/>
            <w:vMerge/>
            <w:tcBorders>
              <w:left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新会区</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通过对淘汰低温等离子、光催化、光氧化等</w:t>
            </w:r>
            <w:r>
              <w:rPr>
                <w:rFonts w:eastAsia="仿宋" w:hint="eastAsia"/>
                <w:color w:val="000000" w:themeColor="text1"/>
                <w:kern w:val="0"/>
                <w:sz w:val="24"/>
                <w:szCs w:val="24"/>
              </w:rPr>
              <w:t>VOCs</w:t>
            </w:r>
            <w:r>
              <w:rPr>
                <w:rFonts w:eastAsia="仿宋" w:hint="eastAsia"/>
                <w:color w:val="000000" w:themeColor="text1"/>
                <w:kern w:val="0"/>
                <w:sz w:val="24"/>
                <w:szCs w:val="24"/>
              </w:rPr>
              <w:t>低效治理设施的企业进行补助，推动</w:t>
            </w:r>
            <w:r>
              <w:rPr>
                <w:rFonts w:eastAsia="仿宋" w:hint="eastAsia"/>
                <w:color w:val="000000"/>
                <w:kern w:val="0"/>
                <w:sz w:val="24"/>
                <w:szCs w:val="24"/>
              </w:rPr>
              <w:t>新会区</w:t>
            </w:r>
            <w:r>
              <w:rPr>
                <w:rFonts w:eastAsia="仿宋" w:hint="eastAsia"/>
                <w:color w:val="000000" w:themeColor="text1"/>
                <w:kern w:val="0"/>
                <w:sz w:val="24"/>
                <w:szCs w:val="24"/>
              </w:rPr>
              <w:t>完成</w:t>
            </w:r>
            <w:r>
              <w:rPr>
                <w:rFonts w:eastAsia="仿宋" w:hint="eastAsia"/>
                <w:color w:val="000000" w:themeColor="text1"/>
                <w:kern w:val="0"/>
                <w:sz w:val="24"/>
                <w:szCs w:val="24"/>
              </w:rPr>
              <w:t>6</w:t>
            </w:r>
            <w:r>
              <w:rPr>
                <w:rFonts w:eastAsia="仿宋" w:hint="eastAsia"/>
                <w:color w:val="000000" w:themeColor="text1"/>
                <w:kern w:val="0"/>
                <w:sz w:val="24"/>
                <w:szCs w:val="24"/>
              </w:rPr>
              <w:t>家企业的低效治理设施改造升级工作。补助标准为</w:t>
            </w:r>
            <w:r>
              <w:rPr>
                <w:rFonts w:eastAsia="仿宋" w:hint="eastAsia"/>
                <w:color w:val="000000" w:themeColor="text1"/>
                <w:kern w:val="0"/>
                <w:sz w:val="24"/>
                <w:szCs w:val="24"/>
              </w:rPr>
              <w:t>3.5</w:t>
            </w:r>
            <w:r>
              <w:rPr>
                <w:rFonts w:eastAsia="仿宋" w:hint="eastAsia"/>
                <w:color w:val="000000" w:themeColor="text1"/>
                <w:kern w:val="0"/>
                <w:sz w:val="24"/>
                <w:szCs w:val="24"/>
              </w:rPr>
              <w:t>万元</w:t>
            </w:r>
            <w:r>
              <w:rPr>
                <w:rFonts w:eastAsia="仿宋" w:hint="eastAsia"/>
                <w:color w:val="000000" w:themeColor="text1"/>
                <w:kern w:val="0"/>
                <w:sz w:val="24"/>
                <w:szCs w:val="24"/>
              </w:rPr>
              <w:t>/</w:t>
            </w:r>
            <w:r>
              <w:rPr>
                <w:rFonts w:eastAsia="仿宋" w:hint="eastAsia"/>
                <w:color w:val="000000" w:themeColor="text1"/>
                <w:kern w:val="0"/>
                <w:sz w:val="24"/>
                <w:szCs w:val="24"/>
              </w:rPr>
              <w:t>家。</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115"/>
        </w:trPr>
        <w:tc>
          <w:tcPr>
            <w:tcW w:w="567" w:type="dxa"/>
            <w:vMerge/>
            <w:tcBorders>
              <w:left w:val="single" w:sz="4" w:space="0" w:color="auto"/>
              <w:right w:val="single" w:sz="4" w:space="0" w:color="auto"/>
            </w:tcBorders>
            <w:shd w:val="clear" w:color="auto" w:fill="auto"/>
            <w:vAlign w:val="center"/>
          </w:tcPr>
          <w:p w:rsidR="00F91F6D" w:rsidRDefault="00F91F6D">
            <w:pPr>
              <w:jc w:val="center"/>
              <w:rPr>
                <w:rFonts w:eastAsia="仿宋_GB2312"/>
                <w:color w:val="000000"/>
                <w:kern w:val="0"/>
                <w:sz w:val="24"/>
                <w:szCs w:val="24"/>
              </w:rPr>
            </w:pPr>
          </w:p>
        </w:tc>
        <w:tc>
          <w:tcPr>
            <w:tcW w:w="993" w:type="dxa"/>
            <w:vMerge/>
            <w:tcBorders>
              <w:left w:val="nil"/>
              <w:right w:val="single" w:sz="4" w:space="0" w:color="auto"/>
            </w:tcBorders>
            <w:vAlign w:val="center"/>
          </w:tcPr>
          <w:p w:rsidR="00F91F6D" w:rsidRDefault="00F91F6D">
            <w:pPr>
              <w:jc w:val="center"/>
            </w:pPr>
          </w:p>
        </w:tc>
        <w:tc>
          <w:tcPr>
            <w:tcW w:w="1701" w:type="dxa"/>
            <w:vMerge/>
            <w:tcBorders>
              <w:left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台山市</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通过对淘汰低温等离子、光催化、光氧化等</w:t>
            </w:r>
            <w:r>
              <w:rPr>
                <w:rFonts w:eastAsia="仿宋" w:hint="eastAsia"/>
                <w:color w:val="000000" w:themeColor="text1"/>
                <w:kern w:val="0"/>
                <w:sz w:val="24"/>
                <w:szCs w:val="24"/>
              </w:rPr>
              <w:t>VOCs</w:t>
            </w:r>
            <w:r>
              <w:rPr>
                <w:rFonts w:eastAsia="仿宋" w:hint="eastAsia"/>
                <w:color w:val="000000" w:themeColor="text1"/>
                <w:kern w:val="0"/>
                <w:sz w:val="24"/>
                <w:szCs w:val="24"/>
              </w:rPr>
              <w:t>低效治理设施的企业进行补助，推动</w:t>
            </w:r>
            <w:r>
              <w:rPr>
                <w:rFonts w:eastAsia="仿宋" w:hint="eastAsia"/>
                <w:color w:val="000000"/>
                <w:kern w:val="0"/>
                <w:sz w:val="24"/>
                <w:szCs w:val="24"/>
              </w:rPr>
              <w:t>台山市</w:t>
            </w:r>
            <w:r>
              <w:rPr>
                <w:rFonts w:eastAsia="仿宋" w:hint="eastAsia"/>
                <w:color w:val="000000" w:themeColor="text1"/>
                <w:kern w:val="0"/>
                <w:sz w:val="24"/>
                <w:szCs w:val="24"/>
              </w:rPr>
              <w:t>完成</w:t>
            </w:r>
            <w:r>
              <w:rPr>
                <w:rFonts w:eastAsia="仿宋" w:hint="eastAsia"/>
                <w:color w:val="000000" w:themeColor="text1"/>
                <w:kern w:val="0"/>
                <w:sz w:val="24"/>
                <w:szCs w:val="24"/>
              </w:rPr>
              <w:t>1</w:t>
            </w:r>
            <w:r>
              <w:rPr>
                <w:rFonts w:eastAsia="仿宋" w:hint="eastAsia"/>
                <w:color w:val="000000" w:themeColor="text1"/>
                <w:kern w:val="0"/>
                <w:sz w:val="24"/>
                <w:szCs w:val="24"/>
              </w:rPr>
              <w:t>家企业的低效治理设施改造升级工作。补助标准为</w:t>
            </w:r>
            <w:r>
              <w:rPr>
                <w:rFonts w:eastAsia="仿宋" w:hint="eastAsia"/>
                <w:color w:val="000000" w:themeColor="text1"/>
                <w:kern w:val="0"/>
                <w:sz w:val="24"/>
                <w:szCs w:val="24"/>
              </w:rPr>
              <w:t>3.5</w:t>
            </w:r>
            <w:r>
              <w:rPr>
                <w:rFonts w:eastAsia="仿宋" w:hint="eastAsia"/>
                <w:color w:val="000000" w:themeColor="text1"/>
                <w:kern w:val="0"/>
                <w:sz w:val="24"/>
                <w:szCs w:val="24"/>
              </w:rPr>
              <w:t>万元</w:t>
            </w:r>
            <w:r>
              <w:rPr>
                <w:rFonts w:eastAsia="仿宋" w:hint="eastAsia"/>
                <w:color w:val="000000" w:themeColor="text1"/>
                <w:kern w:val="0"/>
                <w:sz w:val="24"/>
                <w:szCs w:val="24"/>
              </w:rPr>
              <w:t>/</w:t>
            </w:r>
            <w:r>
              <w:rPr>
                <w:rFonts w:eastAsia="仿宋" w:hint="eastAsia"/>
                <w:color w:val="000000" w:themeColor="text1"/>
                <w:kern w:val="0"/>
                <w:sz w:val="24"/>
                <w:szCs w:val="24"/>
              </w:rPr>
              <w:t>家。</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117"/>
        </w:trPr>
        <w:tc>
          <w:tcPr>
            <w:tcW w:w="567" w:type="dxa"/>
            <w:vMerge/>
            <w:tcBorders>
              <w:left w:val="single" w:sz="4" w:space="0" w:color="auto"/>
              <w:right w:val="single" w:sz="4" w:space="0" w:color="auto"/>
            </w:tcBorders>
            <w:shd w:val="clear" w:color="auto" w:fill="auto"/>
            <w:vAlign w:val="center"/>
          </w:tcPr>
          <w:p w:rsidR="00F91F6D" w:rsidRDefault="00F91F6D">
            <w:pPr>
              <w:jc w:val="center"/>
              <w:rPr>
                <w:rFonts w:eastAsia="仿宋_GB2312"/>
                <w:color w:val="000000"/>
                <w:kern w:val="0"/>
                <w:sz w:val="24"/>
                <w:szCs w:val="24"/>
              </w:rPr>
            </w:pPr>
          </w:p>
        </w:tc>
        <w:tc>
          <w:tcPr>
            <w:tcW w:w="993" w:type="dxa"/>
            <w:vMerge/>
            <w:tcBorders>
              <w:left w:val="nil"/>
              <w:right w:val="single" w:sz="4" w:space="0" w:color="auto"/>
            </w:tcBorders>
            <w:vAlign w:val="center"/>
          </w:tcPr>
          <w:p w:rsidR="00F91F6D" w:rsidRDefault="00F91F6D">
            <w:pPr>
              <w:jc w:val="center"/>
            </w:pPr>
          </w:p>
        </w:tc>
        <w:tc>
          <w:tcPr>
            <w:tcW w:w="1701" w:type="dxa"/>
            <w:vMerge/>
            <w:tcBorders>
              <w:left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开平市</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通过对淘汰低温等离子、光催化、光氧化等</w:t>
            </w:r>
            <w:r>
              <w:rPr>
                <w:rFonts w:eastAsia="仿宋" w:hint="eastAsia"/>
                <w:color w:val="000000" w:themeColor="text1"/>
                <w:kern w:val="0"/>
                <w:sz w:val="24"/>
                <w:szCs w:val="24"/>
              </w:rPr>
              <w:t>VOCs</w:t>
            </w:r>
            <w:r>
              <w:rPr>
                <w:rFonts w:eastAsia="仿宋" w:hint="eastAsia"/>
                <w:color w:val="000000" w:themeColor="text1"/>
                <w:kern w:val="0"/>
                <w:sz w:val="24"/>
                <w:szCs w:val="24"/>
              </w:rPr>
              <w:t>低效治理设施的企业进行补助，推动</w:t>
            </w:r>
            <w:r>
              <w:rPr>
                <w:rFonts w:eastAsia="仿宋" w:hint="eastAsia"/>
                <w:color w:val="000000"/>
                <w:kern w:val="0"/>
                <w:sz w:val="24"/>
                <w:szCs w:val="24"/>
              </w:rPr>
              <w:t>开平市</w:t>
            </w:r>
            <w:r>
              <w:rPr>
                <w:rFonts w:eastAsia="仿宋" w:hint="eastAsia"/>
                <w:color w:val="000000" w:themeColor="text1"/>
                <w:kern w:val="0"/>
                <w:sz w:val="24"/>
                <w:szCs w:val="24"/>
              </w:rPr>
              <w:t>完成</w:t>
            </w:r>
            <w:r>
              <w:rPr>
                <w:rFonts w:eastAsia="仿宋" w:hint="eastAsia"/>
                <w:color w:val="000000" w:themeColor="text1"/>
                <w:kern w:val="0"/>
                <w:sz w:val="24"/>
                <w:szCs w:val="24"/>
              </w:rPr>
              <w:t>4</w:t>
            </w:r>
            <w:r>
              <w:rPr>
                <w:rFonts w:eastAsia="仿宋" w:hint="eastAsia"/>
                <w:color w:val="000000" w:themeColor="text1"/>
                <w:kern w:val="0"/>
                <w:sz w:val="24"/>
                <w:szCs w:val="24"/>
              </w:rPr>
              <w:t>家企业的低效治理设施改造升级工作。补助标准为</w:t>
            </w:r>
            <w:r>
              <w:rPr>
                <w:rFonts w:eastAsia="仿宋" w:hint="eastAsia"/>
                <w:color w:val="000000" w:themeColor="text1"/>
                <w:kern w:val="0"/>
                <w:sz w:val="24"/>
                <w:szCs w:val="24"/>
              </w:rPr>
              <w:t>3.5</w:t>
            </w:r>
            <w:r>
              <w:rPr>
                <w:rFonts w:eastAsia="仿宋" w:hint="eastAsia"/>
                <w:color w:val="000000" w:themeColor="text1"/>
                <w:kern w:val="0"/>
                <w:sz w:val="24"/>
                <w:szCs w:val="24"/>
              </w:rPr>
              <w:t>万元</w:t>
            </w:r>
            <w:r>
              <w:rPr>
                <w:rFonts w:eastAsia="仿宋" w:hint="eastAsia"/>
                <w:color w:val="000000" w:themeColor="text1"/>
                <w:kern w:val="0"/>
                <w:sz w:val="24"/>
                <w:szCs w:val="24"/>
              </w:rPr>
              <w:t>/</w:t>
            </w:r>
            <w:r>
              <w:rPr>
                <w:rFonts w:eastAsia="仿宋" w:hint="eastAsia"/>
                <w:color w:val="000000" w:themeColor="text1"/>
                <w:kern w:val="0"/>
                <w:sz w:val="24"/>
                <w:szCs w:val="24"/>
              </w:rPr>
              <w:t>家。</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133"/>
        </w:trPr>
        <w:tc>
          <w:tcPr>
            <w:tcW w:w="567" w:type="dxa"/>
            <w:vMerge/>
            <w:tcBorders>
              <w:left w:val="single" w:sz="4" w:space="0" w:color="auto"/>
              <w:right w:val="single" w:sz="4" w:space="0" w:color="auto"/>
            </w:tcBorders>
            <w:shd w:val="clear" w:color="auto" w:fill="auto"/>
            <w:vAlign w:val="center"/>
          </w:tcPr>
          <w:p w:rsidR="00F91F6D" w:rsidRDefault="00F91F6D">
            <w:pPr>
              <w:jc w:val="center"/>
              <w:rPr>
                <w:rFonts w:eastAsia="仿宋_GB2312"/>
                <w:color w:val="000000"/>
                <w:kern w:val="0"/>
                <w:sz w:val="24"/>
                <w:szCs w:val="24"/>
              </w:rPr>
            </w:pPr>
          </w:p>
        </w:tc>
        <w:tc>
          <w:tcPr>
            <w:tcW w:w="993" w:type="dxa"/>
            <w:vMerge/>
            <w:tcBorders>
              <w:left w:val="nil"/>
              <w:right w:val="single" w:sz="4" w:space="0" w:color="auto"/>
            </w:tcBorders>
            <w:vAlign w:val="center"/>
          </w:tcPr>
          <w:p w:rsidR="00F91F6D" w:rsidRDefault="00F91F6D">
            <w:pPr>
              <w:jc w:val="center"/>
            </w:pPr>
          </w:p>
        </w:tc>
        <w:tc>
          <w:tcPr>
            <w:tcW w:w="1701" w:type="dxa"/>
            <w:vMerge/>
            <w:tcBorders>
              <w:left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鹤山市</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通过对淘汰低温等离子、光催化、光氧化等</w:t>
            </w:r>
            <w:r>
              <w:rPr>
                <w:rFonts w:eastAsia="仿宋" w:hint="eastAsia"/>
                <w:color w:val="000000" w:themeColor="text1"/>
                <w:kern w:val="0"/>
                <w:sz w:val="24"/>
                <w:szCs w:val="24"/>
              </w:rPr>
              <w:t>VOCs</w:t>
            </w:r>
            <w:r>
              <w:rPr>
                <w:rFonts w:eastAsia="仿宋" w:hint="eastAsia"/>
                <w:color w:val="000000" w:themeColor="text1"/>
                <w:kern w:val="0"/>
                <w:sz w:val="24"/>
                <w:szCs w:val="24"/>
              </w:rPr>
              <w:t>低效治理设施的企业进行补助，推动</w:t>
            </w:r>
            <w:r>
              <w:rPr>
                <w:rFonts w:eastAsia="仿宋" w:hint="eastAsia"/>
                <w:color w:val="000000"/>
                <w:kern w:val="0"/>
                <w:sz w:val="24"/>
                <w:szCs w:val="24"/>
              </w:rPr>
              <w:t>鹤山市</w:t>
            </w:r>
            <w:r>
              <w:rPr>
                <w:rFonts w:eastAsia="仿宋" w:hint="eastAsia"/>
                <w:color w:val="000000" w:themeColor="text1"/>
                <w:kern w:val="0"/>
                <w:sz w:val="24"/>
                <w:szCs w:val="24"/>
              </w:rPr>
              <w:t>完成</w:t>
            </w:r>
            <w:r>
              <w:rPr>
                <w:rFonts w:eastAsia="仿宋" w:hint="eastAsia"/>
                <w:color w:val="000000" w:themeColor="text1"/>
                <w:kern w:val="0"/>
                <w:sz w:val="24"/>
                <w:szCs w:val="24"/>
              </w:rPr>
              <w:t>10</w:t>
            </w:r>
            <w:r>
              <w:rPr>
                <w:rFonts w:eastAsia="仿宋" w:hint="eastAsia"/>
                <w:color w:val="000000" w:themeColor="text1"/>
                <w:kern w:val="0"/>
                <w:sz w:val="24"/>
                <w:szCs w:val="24"/>
              </w:rPr>
              <w:t>家企业的低效治理设施改造升级工作。补助标准为</w:t>
            </w:r>
            <w:r>
              <w:rPr>
                <w:rFonts w:eastAsia="仿宋" w:hint="eastAsia"/>
                <w:color w:val="000000" w:themeColor="text1"/>
                <w:kern w:val="0"/>
                <w:sz w:val="24"/>
                <w:szCs w:val="24"/>
              </w:rPr>
              <w:t>3.5</w:t>
            </w:r>
            <w:r>
              <w:rPr>
                <w:rFonts w:eastAsia="仿宋" w:hint="eastAsia"/>
                <w:color w:val="000000" w:themeColor="text1"/>
                <w:kern w:val="0"/>
                <w:sz w:val="24"/>
                <w:szCs w:val="24"/>
              </w:rPr>
              <w:t>万元</w:t>
            </w:r>
            <w:r>
              <w:rPr>
                <w:rFonts w:eastAsia="仿宋" w:hint="eastAsia"/>
                <w:color w:val="000000" w:themeColor="text1"/>
                <w:kern w:val="0"/>
                <w:sz w:val="24"/>
                <w:szCs w:val="24"/>
              </w:rPr>
              <w:t>/</w:t>
            </w:r>
            <w:r>
              <w:rPr>
                <w:rFonts w:eastAsia="仿宋" w:hint="eastAsia"/>
                <w:color w:val="000000" w:themeColor="text1"/>
                <w:kern w:val="0"/>
                <w:sz w:val="24"/>
                <w:szCs w:val="24"/>
              </w:rPr>
              <w:t>家。</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121"/>
        </w:trPr>
        <w:tc>
          <w:tcPr>
            <w:tcW w:w="567" w:type="dxa"/>
            <w:vMerge/>
            <w:tcBorders>
              <w:left w:val="single" w:sz="4" w:space="0" w:color="auto"/>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993" w:type="dxa"/>
            <w:vMerge/>
            <w:tcBorders>
              <w:left w:val="nil"/>
              <w:bottom w:val="single" w:sz="4" w:space="0" w:color="auto"/>
              <w:right w:val="single" w:sz="4" w:space="0" w:color="auto"/>
            </w:tcBorders>
            <w:vAlign w:val="center"/>
          </w:tcPr>
          <w:p w:rsidR="00F91F6D" w:rsidRDefault="00F91F6D">
            <w:pPr>
              <w:jc w:val="center"/>
            </w:pPr>
          </w:p>
        </w:tc>
        <w:tc>
          <w:tcPr>
            <w:tcW w:w="1701" w:type="dxa"/>
            <w:vMerge/>
            <w:tcBorders>
              <w:left w:val="single" w:sz="4" w:space="0" w:color="auto"/>
              <w:bottom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恩平市</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通过对淘汰低温等离子、光催化、光氧化等</w:t>
            </w:r>
            <w:r>
              <w:rPr>
                <w:rFonts w:eastAsia="仿宋" w:hint="eastAsia"/>
                <w:color w:val="000000" w:themeColor="text1"/>
                <w:kern w:val="0"/>
                <w:sz w:val="24"/>
                <w:szCs w:val="24"/>
              </w:rPr>
              <w:t>VOCs</w:t>
            </w:r>
            <w:r>
              <w:rPr>
                <w:rFonts w:eastAsia="仿宋" w:hint="eastAsia"/>
                <w:color w:val="000000" w:themeColor="text1"/>
                <w:kern w:val="0"/>
                <w:sz w:val="24"/>
                <w:szCs w:val="24"/>
              </w:rPr>
              <w:t>低效治理设施的企业进行补助，推动</w:t>
            </w:r>
            <w:r>
              <w:rPr>
                <w:rFonts w:eastAsia="仿宋" w:hint="eastAsia"/>
                <w:color w:val="000000"/>
                <w:kern w:val="0"/>
                <w:sz w:val="24"/>
                <w:szCs w:val="24"/>
              </w:rPr>
              <w:t>恩平市</w:t>
            </w:r>
            <w:r>
              <w:rPr>
                <w:rFonts w:eastAsia="仿宋" w:hint="eastAsia"/>
                <w:color w:val="000000" w:themeColor="text1"/>
                <w:kern w:val="0"/>
                <w:sz w:val="24"/>
                <w:szCs w:val="24"/>
              </w:rPr>
              <w:t>完成</w:t>
            </w:r>
            <w:r>
              <w:rPr>
                <w:rFonts w:eastAsia="仿宋" w:hint="eastAsia"/>
                <w:color w:val="000000" w:themeColor="text1"/>
                <w:kern w:val="0"/>
                <w:sz w:val="24"/>
                <w:szCs w:val="24"/>
              </w:rPr>
              <w:t>1</w:t>
            </w:r>
            <w:r>
              <w:rPr>
                <w:rFonts w:eastAsia="仿宋" w:hint="eastAsia"/>
                <w:color w:val="000000" w:themeColor="text1"/>
                <w:kern w:val="0"/>
                <w:sz w:val="24"/>
                <w:szCs w:val="24"/>
              </w:rPr>
              <w:t>家企业的低效治理设施改造升级工作。补助标准为</w:t>
            </w:r>
            <w:r>
              <w:rPr>
                <w:rFonts w:eastAsia="仿宋" w:hint="eastAsia"/>
                <w:color w:val="000000" w:themeColor="text1"/>
                <w:kern w:val="0"/>
                <w:sz w:val="24"/>
                <w:szCs w:val="24"/>
              </w:rPr>
              <w:t>3.5</w:t>
            </w:r>
            <w:r>
              <w:rPr>
                <w:rFonts w:eastAsia="仿宋" w:hint="eastAsia"/>
                <w:color w:val="000000" w:themeColor="text1"/>
                <w:kern w:val="0"/>
                <w:sz w:val="24"/>
                <w:szCs w:val="24"/>
              </w:rPr>
              <w:t>万元</w:t>
            </w:r>
            <w:r>
              <w:rPr>
                <w:rFonts w:eastAsia="仿宋" w:hint="eastAsia"/>
                <w:color w:val="000000" w:themeColor="text1"/>
                <w:kern w:val="0"/>
                <w:sz w:val="24"/>
                <w:szCs w:val="24"/>
              </w:rPr>
              <w:t>/</w:t>
            </w:r>
            <w:r>
              <w:rPr>
                <w:rFonts w:eastAsia="仿宋" w:hint="eastAsia"/>
                <w:color w:val="000000" w:themeColor="text1"/>
                <w:kern w:val="0"/>
                <w:sz w:val="24"/>
                <w:szCs w:val="24"/>
              </w:rPr>
              <w:t>家。</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bottom w:val="single" w:sz="4" w:space="0" w:color="auto"/>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915"/>
        </w:trPr>
        <w:tc>
          <w:tcPr>
            <w:tcW w:w="567" w:type="dxa"/>
            <w:vMerge w:val="restart"/>
            <w:tcBorders>
              <w:top w:val="single" w:sz="4" w:space="0" w:color="auto"/>
              <w:left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10</w:t>
            </w:r>
          </w:p>
        </w:tc>
        <w:tc>
          <w:tcPr>
            <w:tcW w:w="993" w:type="dxa"/>
            <w:vMerge w:val="restart"/>
            <w:tcBorders>
              <w:top w:val="single" w:sz="4" w:space="0" w:color="auto"/>
              <w:left w:val="nil"/>
              <w:right w:val="single" w:sz="4" w:space="0" w:color="auto"/>
            </w:tcBorders>
            <w:vAlign w:val="center"/>
          </w:tcPr>
          <w:p w:rsidR="00F91F6D" w:rsidRDefault="004240F9">
            <w:pPr>
              <w:jc w:val="center"/>
            </w:pPr>
            <w:r>
              <w:rPr>
                <w:rFonts w:eastAsia="仿宋_GB2312" w:hint="eastAsia"/>
                <w:kern w:val="0"/>
                <w:sz w:val="24"/>
                <w:szCs w:val="24"/>
              </w:rPr>
              <w:t>大气污染防治</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 w:val="24"/>
                <w:szCs w:val="24"/>
              </w:rPr>
              <w:t>江门市2022年生物质锅炉清洁能源改造补助项目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新会区</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通过对淘汰燃生物质成型燃料锅炉的企业进行补助，推动新会区完成</w:t>
            </w:r>
            <w:r>
              <w:rPr>
                <w:rFonts w:eastAsia="仿宋" w:hint="eastAsia"/>
                <w:color w:val="000000" w:themeColor="text1"/>
                <w:kern w:val="0"/>
                <w:sz w:val="24"/>
                <w:szCs w:val="24"/>
              </w:rPr>
              <w:t>12</w:t>
            </w:r>
            <w:r>
              <w:rPr>
                <w:rFonts w:eastAsia="仿宋" w:hint="eastAsia"/>
                <w:color w:val="000000" w:themeColor="text1"/>
                <w:kern w:val="0"/>
                <w:sz w:val="24"/>
                <w:szCs w:val="24"/>
              </w:rPr>
              <w:t>台</w:t>
            </w:r>
            <w:r>
              <w:rPr>
                <w:rFonts w:eastAsia="仿宋" w:hint="eastAsia"/>
                <w:color w:val="000000"/>
                <w:kern w:val="0"/>
                <w:sz w:val="24"/>
                <w:szCs w:val="24"/>
              </w:rPr>
              <w:t>燃生物质成型燃料锅炉淘汰工作。补助标准为</w:t>
            </w:r>
            <w:r>
              <w:rPr>
                <w:rFonts w:eastAsia="仿宋" w:hint="eastAsia"/>
                <w:color w:val="000000"/>
                <w:kern w:val="0"/>
                <w:sz w:val="24"/>
                <w:szCs w:val="24"/>
              </w:rPr>
              <w:t>8</w:t>
            </w:r>
            <w:r>
              <w:rPr>
                <w:rFonts w:eastAsia="仿宋" w:hint="eastAsia"/>
                <w:color w:val="000000"/>
                <w:kern w:val="0"/>
                <w:sz w:val="24"/>
                <w:szCs w:val="24"/>
              </w:rPr>
              <w:t>万元</w:t>
            </w:r>
            <w:r>
              <w:rPr>
                <w:rFonts w:eastAsia="仿宋" w:hint="eastAsia"/>
                <w:color w:val="000000"/>
                <w:kern w:val="0"/>
                <w:sz w:val="24"/>
                <w:szCs w:val="24"/>
              </w:rPr>
              <w:t>/</w:t>
            </w:r>
            <w:r>
              <w:rPr>
                <w:rFonts w:eastAsia="仿宋" w:hint="eastAsia"/>
                <w:color w:val="000000"/>
                <w:kern w:val="0"/>
                <w:sz w:val="24"/>
                <w:szCs w:val="24"/>
              </w:rPr>
              <w:t>台。</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全市</w:t>
            </w:r>
            <w:r>
              <w:rPr>
                <w:rFonts w:eastAsia="仿宋_GB2312" w:hint="eastAsia"/>
                <w:color w:val="000000"/>
                <w:kern w:val="0"/>
                <w:sz w:val="24"/>
                <w:szCs w:val="24"/>
              </w:rPr>
              <w:t>NOx</w:t>
            </w:r>
            <w:r>
              <w:rPr>
                <w:rFonts w:eastAsia="仿宋_GB2312" w:hint="eastAsia"/>
                <w:color w:val="000000"/>
                <w:kern w:val="0"/>
                <w:sz w:val="24"/>
                <w:szCs w:val="24"/>
              </w:rPr>
              <w:t>减排量达到计划</w:t>
            </w:r>
          </w:p>
        </w:tc>
        <w:tc>
          <w:tcPr>
            <w:tcW w:w="1276" w:type="dxa"/>
            <w:vMerge w:val="restart"/>
            <w:tcBorders>
              <w:top w:val="single" w:sz="4" w:space="0" w:color="auto"/>
              <w:left w:val="nil"/>
              <w:right w:val="single" w:sz="4" w:space="0" w:color="auto"/>
            </w:tcBorders>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全市</w:t>
            </w:r>
            <w:r>
              <w:rPr>
                <w:rFonts w:eastAsia="仿宋_GB2312" w:hint="eastAsia"/>
                <w:color w:val="000000"/>
                <w:kern w:val="0"/>
                <w:sz w:val="24"/>
                <w:szCs w:val="24"/>
              </w:rPr>
              <w:t>NOx</w:t>
            </w:r>
            <w:r>
              <w:rPr>
                <w:rFonts w:eastAsia="仿宋_GB2312" w:hint="eastAsia"/>
                <w:color w:val="000000"/>
                <w:kern w:val="0"/>
                <w:sz w:val="24"/>
                <w:szCs w:val="24"/>
              </w:rPr>
              <w:t>减排量不小于</w:t>
            </w:r>
            <w:r>
              <w:rPr>
                <w:rFonts w:eastAsia="仿宋_GB2312" w:hint="eastAsia"/>
                <w:color w:val="000000"/>
                <w:kern w:val="0"/>
                <w:sz w:val="24"/>
                <w:szCs w:val="24"/>
              </w:rPr>
              <w:t>200</w:t>
            </w:r>
            <w:r>
              <w:rPr>
                <w:rFonts w:eastAsia="仿宋_GB2312" w:hint="eastAsia"/>
                <w:color w:val="000000"/>
                <w:kern w:val="0"/>
                <w:sz w:val="24"/>
                <w:szCs w:val="24"/>
              </w:rPr>
              <w:t>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986"/>
        </w:trPr>
        <w:tc>
          <w:tcPr>
            <w:tcW w:w="567" w:type="dxa"/>
            <w:vMerge/>
            <w:tcBorders>
              <w:left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993" w:type="dxa"/>
            <w:vMerge/>
            <w:tcBorders>
              <w:left w:val="nil"/>
              <w:right w:val="single" w:sz="4" w:space="0" w:color="auto"/>
            </w:tcBorders>
            <w:vAlign w:val="center"/>
          </w:tcPr>
          <w:p w:rsidR="00F91F6D" w:rsidRDefault="00F91F6D">
            <w:pPr>
              <w:jc w:val="center"/>
            </w:pPr>
          </w:p>
        </w:tc>
        <w:tc>
          <w:tcPr>
            <w:tcW w:w="1701" w:type="dxa"/>
            <w:vMerge/>
            <w:tcBorders>
              <w:left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开平市</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通过对淘汰燃生物质成型燃料锅炉的企业进行补助，推动开平市完成</w:t>
            </w:r>
            <w:r>
              <w:rPr>
                <w:rFonts w:eastAsia="仿宋" w:hint="eastAsia"/>
                <w:color w:val="000000" w:themeColor="text1"/>
                <w:kern w:val="0"/>
                <w:sz w:val="24"/>
                <w:szCs w:val="24"/>
              </w:rPr>
              <w:t>10</w:t>
            </w:r>
            <w:r>
              <w:rPr>
                <w:rFonts w:eastAsia="仿宋" w:hint="eastAsia"/>
                <w:color w:val="000000" w:themeColor="text1"/>
                <w:kern w:val="0"/>
                <w:sz w:val="24"/>
                <w:szCs w:val="24"/>
              </w:rPr>
              <w:t>家</w:t>
            </w:r>
            <w:r>
              <w:rPr>
                <w:rFonts w:eastAsia="仿宋" w:hint="eastAsia"/>
                <w:color w:val="000000"/>
                <w:kern w:val="0"/>
                <w:sz w:val="24"/>
                <w:szCs w:val="24"/>
              </w:rPr>
              <w:t>燃生物质成型燃料锅炉淘汰工作。补助标准为</w:t>
            </w:r>
            <w:r>
              <w:rPr>
                <w:rFonts w:eastAsia="仿宋" w:hint="eastAsia"/>
                <w:color w:val="000000"/>
                <w:kern w:val="0"/>
                <w:sz w:val="24"/>
                <w:szCs w:val="24"/>
              </w:rPr>
              <w:t>8</w:t>
            </w:r>
            <w:r>
              <w:rPr>
                <w:rFonts w:eastAsia="仿宋" w:hint="eastAsia"/>
                <w:color w:val="000000"/>
                <w:kern w:val="0"/>
                <w:sz w:val="24"/>
                <w:szCs w:val="24"/>
              </w:rPr>
              <w:t>万元</w:t>
            </w:r>
            <w:r>
              <w:rPr>
                <w:rFonts w:eastAsia="仿宋" w:hint="eastAsia"/>
                <w:color w:val="000000"/>
                <w:kern w:val="0"/>
                <w:sz w:val="24"/>
                <w:szCs w:val="24"/>
              </w:rPr>
              <w:t>/</w:t>
            </w:r>
            <w:r>
              <w:rPr>
                <w:rFonts w:eastAsia="仿宋" w:hint="eastAsia"/>
                <w:color w:val="000000"/>
                <w:kern w:val="0"/>
                <w:sz w:val="24"/>
                <w:szCs w:val="24"/>
              </w:rPr>
              <w:t>台。</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128"/>
        </w:trPr>
        <w:tc>
          <w:tcPr>
            <w:tcW w:w="567" w:type="dxa"/>
            <w:vMerge/>
            <w:tcBorders>
              <w:left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993" w:type="dxa"/>
            <w:vMerge/>
            <w:tcBorders>
              <w:left w:val="nil"/>
              <w:right w:val="single" w:sz="4" w:space="0" w:color="auto"/>
            </w:tcBorders>
            <w:vAlign w:val="center"/>
          </w:tcPr>
          <w:p w:rsidR="00F91F6D" w:rsidRDefault="00F91F6D">
            <w:pPr>
              <w:jc w:val="center"/>
            </w:pPr>
          </w:p>
        </w:tc>
        <w:tc>
          <w:tcPr>
            <w:tcW w:w="1701" w:type="dxa"/>
            <w:vMerge/>
            <w:tcBorders>
              <w:left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鹤山市</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通过对淘汰燃生物质成型燃料锅炉的企业进行补助，推动鹤山市完成</w:t>
            </w:r>
            <w:r>
              <w:rPr>
                <w:rFonts w:eastAsia="仿宋" w:hint="eastAsia"/>
                <w:color w:val="000000" w:themeColor="text1"/>
                <w:kern w:val="0"/>
                <w:sz w:val="24"/>
                <w:szCs w:val="24"/>
              </w:rPr>
              <w:t>13</w:t>
            </w:r>
            <w:r>
              <w:rPr>
                <w:rFonts w:eastAsia="仿宋" w:hint="eastAsia"/>
                <w:color w:val="000000" w:themeColor="text1"/>
                <w:kern w:val="0"/>
                <w:sz w:val="24"/>
                <w:szCs w:val="24"/>
              </w:rPr>
              <w:t>家</w:t>
            </w:r>
            <w:r>
              <w:rPr>
                <w:rFonts w:eastAsia="仿宋" w:hint="eastAsia"/>
                <w:color w:val="000000"/>
                <w:kern w:val="0"/>
                <w:sz w:val="24"/>
                <w:szCs w:val="24"/>
              </w:rPr>
              <w:t>燃生物质成型燃料锅炉淘汰工作。补助标准为</w:t>
            </w:r>
            <w:r>
              <w:rPr>
                <w:rFonts w:eastAsia="仿宋" w:hint="eastAsia"/>
                <w:color w:val="000000"/>
                <w:kern w:val="0"/>
                <w:sz w:val="24"/>
                <w:szCs w:val="24"/>
              </w:rPr>
              <w:t>8</w:t>
            </w:r>
            <w:r>
              <w:rPr>
                <w:rFonts w:eastAsia="仿宋" w:hint="eastAsia"/>
                <w:color w:val="000000"/>
                <w:kern w:val="0"/>
                <w:sz w:val="24"/>
                <w:szCs w:val="24"/>
              </w:rPr>
              <w:t>万元</w:t>
            </w:r>
            <w:r>
              <w:rPr>
                <w:rFonts w:eastAsia="仿宋" w:hint="eastAsia"/>
                <w:color w:val="000000"/>
                <w:kern w:val="0"/>
                <w:sz w:val="24"/>
                <w:szCs w:val="24"/>
              </w:rPr>
              <w:t>/</w:t>
            </w:r>
            <w:r>
              <w:rPr>
                <w:rFonts w:eastAsia="仿宋" w:hint="eastAsia"/>
                <w:color w:val="000000"/>
                <w:kern w:val="0"/>
                <w:sz w:val="24"/>
                <w:szCs w:val="24"/>
              </w:rPr>
              <w:t>台。</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958"/>
        </w:trPr>
        <w:tc>
          <w:tcPr>
            <w:tcW w:w="567" w:type="dxa"/>
            <w:vMerge/>
            <w:tcBorders>
              <w:left w:val="single" w:sz="4" w:space="0" w:color="auto"/>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993" w:type="dxa"/>
            <w:vMerge/>
            <w:tcBorders>
              <w:left w:val="nil"/>
              <w:bottom w:val="single" w:sz="4" w:space="0" w:color="auto"/>
              <w:right w:val="single" w:sz="4" w:space="0" w:color="auto"/>
            </w:tcBorders>
            <w:vAlign w:val="center"/>
          </w:tcPr>
          <w:p w:rsidR="00F91F6D" w:rsidRDefault="00F91F6D">
            <w:pPr>
              <w:jc w:val="center"/>
            </w:pPr>
          </w:p>
        </w:tc>
        <w:tc>
          <w:tcPr>
            <w:tcW w:w="1701" w:type="dxa"/>
            <w:vMerge/>
            <w:tcBorders>
              <w:left w:val="single" w:sz="4" w:space="0" w:color="auto"/>
              <w:bottom w:val="single" w:sz="4" w:space="0" w:color="auto"/>
              <w:right w:val="single" w:sz="4" w:space="0" w:color="auto"/>
            </w:tcBorders>
            <w:shd w:val="clear" w:color="auto" w:fill="auto"/>
            <w:vAlign w:val="center"/>
          </w:tcPr>
          <w:p w:rsidR="00F91F6D" w:rsidRDefault="00F91F6D">
            <w:pPr>
              <w:widowControl/>
              <w:jc w:val="left"/>
              <w:rPr>
                <w:rFonts w:eastAsia="仿宋"/>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 w:val="24"/>
                <w:szCs w:val="24"/>
              </w:rPr>
            </w:pPr>
            <w:r>
              <w:rPr>
                <w:rFonts w:eastAsia="仿宋" w:hint="eastAsia"/>
                <w:color w:val="000000"/>
                <w:kern w:val="0"/>
                <w:sz w:val="24"/>
                <w:szCs w:val="24"/>
              </w:rPr>
              <w:t>恩平市</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eastAsia="仿宋" w:hint="eastAsia"/>
                <w:color w:val="000000" w:themeColor="text1"/>
                <w:kern w:val="0"/>
                <w:sz w:val="24"/>
                <w:szCs w:val="24"/>
              </w:rPr>
              <w:t>通过对淘汰燃生物质成型燃料锅炉的企业进行补助，推动恩平市完成</w:t>
            </w:r>
            <w:r>
              <w:rPr>
                <w:rFonts w:eastAsia="仿宋" w:hint="eastAsia"/>
                <w:color w:val="000000" w:themeColor="text1"/>
                <w:kern w:val="0"/>
                <w:sz w:val="24"/>
                <w:szCs w:val="24"/>
              </w:rPr>
              <w:t>4</w:t>
            </w:r>
            <w:r>
              <w:rPr>
                <w:rFonts w:eastAsia="仿宋" w:hint="eastAsia"/>
                <w:color w:val="000000" w:themeColor="text1"/>
                <w:kern w:val="0"/>
                <w:sz w:val="24"/>
                <w:szCs w:val="24"/>
              </w:rPr>
              <w:t>家</w:t>
            </w:r>
            <w:r>
              <w:rPr>
                <w:rFonts w:eastAsia="仿宋" w:hint="eastAsia"/>
                <w:color w:val="000000"/>
                <w:kern w:val="0"/>
                <w:sz w:val="24"/>
                <w:szCs w:val="24"/>
              </w:rPr>
              <w:t>燃生物质成型燃料锅炉淘汰工作。补助标准为</w:t>
            </w:r>
            <w:r>
              <w:rPr>
                <w:rFonts w:eastAsia="仿宋" w:hint="eastAsia"/>
                <w:color w:val="000000"/>
                <w:kern w:val="0"/>
                <w:sz w:val="24"/>
                <w:szCs w:val="24"/>
              </w:rPr>
              <w:t>8</w:t>
            </w:r>
            <w:r>
              <w:rPr>
                <w:rFonts w:eastAsia="仿宋" w:hint="eastAsia"/>
                <w:color w:val="000000"/>
                <w:kern w:val="0"/>
                <w:sz w:val="24"/>
                <w:szCs w:val="24"/>
              </w:rPr>
              <w:t>万元</w:t>
            </w:r>
            <w:r>
              <w:rPr>
                <w:rFonts w:eastAsia="仿宋" w:hint="eastAsia"/>
                <w:color w:val="000000"/>
                <w:kern w:val="0"/>
                <w:sz w:val="24"/>
                <w:szCs w:val="24"/>
              </w:rPr>
              <w:t>/</w:t>
            </w:r>
            <w:r>
              <w:rPr>
                <w:rFonts w:eastAsia="仿宋" w:hint="eastAsia"/>
                <w:color w:val="000000"/>
                <w:kern w:val="0"/>
                <w:sz w:val="24"/>
                <w:szCs w:val="24"/>
              </w:rPr>
              <w:t>台。</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kern w:val="0"/>
                <w:sz w:val="24"/>
                <w:szCs w:val="24"/>
              </w:rPr>
              <w:t>财政补助</w:t>
            </w:r>
          </w:p>
        </w:tc>
        <w:tc>
          <w:tcPr>
            <w:tcW w:w="1275" w:type="dxa"/>
            <w:vMerge/>
            <w:tcBorders>
              <w:left w:val="nil"/>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bottom w:val="single" w:sz="4" w:space="0" w:color="auto"/>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4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11</w:t>
            </w:r>
          </w:p>
        </w:tc>
        <w:tc>
          <w:tcPr>
            <w:tcW w:w="993" w:type="dxa"/>
            <w:tcBorders>
              <w:top w:val="single" w:sz="4" w:space="0" w:color="auto"/>
              <w:left w:val="nil"/>
              <w:bottom w:val="single" w:sz="4" w:space="0" w:color="auto"/>
              <w:right w:val="single" w:sz="4" w:space="0" w:color="auto"/>
            </w:tcBorders>
            <w:vAlign w:val="center"/>
          </w:tcPr>
          <w:p w:rsidR="00F91F6D" w:rsidRDefault="004240F9">
            <w:pPr>
              <w:jc w:val="center"/>
              <w:rPr>
                <w:rFonts w:eastAsia="仿宋_GB2312"/>
                <w:kern w:val="0"/>
                <w:sz w:val="24"/>
                <w:szCs w:val="24"/>
              </w:rPr>
            </w:pPr>
            <w:r>
              <w:rPr>
                <w:rFonts w:eastAsia="仿宋"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left"/>
              <w:rPr>
                <w:rFonts w:eastAsia="仿宋_GB2312"/>
                <w:kern w:val="0"/>
                <w:sz w:val="24"/>
                <w:szCs w:val="24"/>
              </w:rPr>
            </w:pPr>
            <w:r>
              <w:rPr>
                <w:rFonts w:ascii="仿宋" w:eastAsia="仿宋" w:hAnsi="仿宋" w:cs="宋体" w:hint="eastAsia"/>
                <w:color w:val="000000" w:themeColor="text1"/>
                <w:kern w:val="0"/>
                <w:sz w:val="24"/>
                <w:szCs w:val="24"/>
              </w:rPr>
              <w:t>江门市2022年成品油产品质量监督抽查服务项目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ascii="仿宋" w:eastAsia="仿宋" w:hAnsi="仿宋" w:hint="eastAsia"/>
                <w:kern w:val="0"/>
                <w:sz w:val="24"/>
                <w:szCs w:val="24"/>
              </w:rPr>
              <w:t>市市场监管局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 w:val="24"/>
                <w:szCs w:val="24"/>
              </w:rPr>
            </w:pPr>
            <w:r>
              <w:rPr>
                <w:rFonts w:eastAsia="仿宋"/>
                <w:kern w:val="0"/>
                <w:sz w:val="24"/>
                <w:szCs w:val="24"/>
              </w:rPr>
              <w:t>在全市范围内开展成品油质量专项监督抽查，</w:t>
            </w:r>
            <w:r>
              <w:rPr>
                <w:rFonts w:eastAsia="仿宋" w:hint="eastAsia"/>
                <w:kern w:val="0"/>
                <w:sz w:val="24"/>
                <w:szCs w:val="24"/>
              </w:rPr>
              <w:t>完成</w:t>
            </w:r>
            <w:r>
              <w:rPr>
                <w:rFonts w:eastAsia="仿宋"/>
                <w:kern w:val="0"/>
                <w:sz w:val="24"/>
                <w:szCs w:val="24"/>
              </w:rPr>
              <w:t>车用柴油抽检</w:t>
            </w:r>
            <w:r>
              <w:rPr>
                <w:rFonts w:eastAsia="仿宋" w:hint="eastAsia"/>
                <w:kern w:val="0"/>
                <w:sz w:val="24"/>
                <w:szCs w:val="24"/>
              </w:rPr>
              <w:t>不少于</w:t>
            </w:r>
            <w:r>
              <w:rPr>
                <w:rFonts w:eastAsia="仿宋"/>
                <w:kern w:val="0"/>
                <w:sz w:val="24"/>
                <w:szCs w:val="24"/>
              </w:rPr>
              <w:t>170</w:t>
            </w:r>
            <w:r>
              <w:rPr>
                <w:rFonts w:eastAsia="仿宋"/>
                <w:kern w:val="0"/>
                <w:sz w:val="24"/>
                <w:szCs w:val="24"/>
              </w:rPr>
              <w:t>批次、车用汽油</w:t>
            </w:r>
            <w:r>
              <w:rPr>
                <w:rFonts w:eastAsia="仿宋" w:hint="eastAsia"/>
                <w:kern w:val="0"/>
                <w:sz w:val="24"/>
                <w:szCs w:val="24"/>
              </w:rPr>
              <w:t>抽检不少于</w:t>
            </w:r>
            <w:r>
              <w:rPr>
                <w:rFonts w:eastAsia="仿宋"/>
                <w:kern w:val="0"/>
                <w:sz w:val="24"/>
                <w:szCs w:val="24"/>
              </w:rPr>
              <w:t>130</w:t>
            </w:r>
            <w:r>
              <w:rPr>
                <w:rFonts w:eastAsia="仿宋"/>
                <w:kern w:val="0"/>
                <w:sz w:val="24"/>
                <w:szCs w:val="24"/>
              </w:rPr>
              <w:t>批次</w:t>
            </w:r>
            <w:r>
              <w:rPr>
                <w:rFonts w:eastAsia="仿宋" w:hint="eastAsia"/>
                <w:kern w:val="0"/>
                <w:sz w:val="24"/>
                <w:szCs w:val="24"/>
              </w:rPr>
              <w:t>，</w:t>
            </w:r>
            <w:r>
              <w:rPr>
                <w:rFonts w:eastAsia="仿宋"/>
                <w:kern w:val="0"/>
                <w:sz w:val="24"/>
                <w:szCs w:val="24"/>
              </w:rPr>
              <w:t>进一步加强成品油产品质量监管，严厉打击涉油品违法行为，减少大气污染物排放</w:t>
            </w:r>
            <w:r>
              <w:rPr>
                <w:rFonts w:eastAsia="仿宋" w:hint="eastAsia"/>
                <w:kern w:val="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财政补助</w:t>
            </w:r>
          </w:p>
        </w:tc>
        <w:tc>
          <w:tcPr>
            <w:tcW w:w="1275"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项目实施抽检计划</w:t>
            </w:r>
          </w:p>
        </w:tc>
        <w:tc>
          <w:tcPr>
            <w:tcW w:w="1276" w:type="dxa"/>
            <w:vMerge w:val="restart"/>
            <w:tcBorders>
              <w:top w:val="single" w:sz="4" w:space="0" w:color="auto"/>
              <w:left w:val="nil"/>
              <w:right w:val="single" w:sz="4" w:space="0" w:color="auto"/>
            </w:tcBorders>
            <w:vAlign w:val="center"/>
          </w:tcPr>
          <w:p w:rsidR="00F91F6D" w:rsidRDefault="004240F9">
            <w:pPr>
              <w:jc w:val="center"/>
              <w:rPr>
                <w:rFonts w:eastAsia="仿宋_GB2312"/>
                <w:color w:val="000000"/>
                <w:kern w:val="0"/>
                <w:sz w:val="24"/>
                <w:szCs w:val="24"/>
              </w:rPr>
            </w:pPr>
            <w:r>
              <w:rPr>
                <w:rFonts w:eastAsia="仿宋_GB2312" w:hint="eastAsia"/>
                <w:color w:val="000000"/>
                <w:kern w:val="0"/>
                <w:sz w:val="24"/>
                <w:szCs w:val="24"/>
              </w:rPr>
              <w:t>完成年度抽检任务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jc w:val="cente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4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12</w:t>
            </w:r>
          </w:p>
        </w:tc>
        <w:tc>
          <w:tcPr>
            <w:tcW w:w="993" w:type="dxa"/>
            <w:tcBorders>
              <w:top w:val="single" w:sz="4" w:space="0" w:color="auto"/>
              <w:left w:val="nil"/>
              <w:bottom w:val="single" w:sz="4" w:space="0" w:color="auto"/>
              <w:right w:val="single" w:sz="4" w:space="0" w:color="auto"/>
            </w:tcBorders>
            <w:vAlign w:val="center"/>
          </w:tcPr>
          <w:p w:rsidR="00F91F6D" w:rsidRDefault="004240F9">
            <w:pPr>
              <w:jc w:val="center"/>
              <w:rPr>
                <w:rFonts w:eastAsia="仿宋_GB2312"/>
                <w:kern w:val="0"/>
                <w:sz w:val="24"/>
                <w:szCs w:val="24"/>
              </w:rPr>
            </w:pPr>
            <w:r>
              <w:rPr>
                <w:rFonts w:eastAsia="仿宋" w:hint="eastAsia"/>
                <w:kern w:val="0"/>
                <w:sz w:val="24"/>
                <w:szCs w:val="24"/>
              </w:rPr>
              <w:t>大气污染防治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left"/>
              <w:rPr>
                <w:rFonts w:eastAsia="仿宋_GB2312"/>
                <w:kern w:val="0"/>
                <w:sz w:val="24"/>
                <w:szCs w:val="24"/>
              </w:rPr>
            </w:pPr>
            <w:r>
              <w:rPr>
                <w:rFonts w:ascii="仿宋" w:eastAsia="仿宋" w:hAnsi="仿宋" w:cs="宋体" w:hint="eastAsia"/>
                <w:color w:val="000000" w:themeColor="text1"/>
                <w:kern w:val="0"/>
                <w:sz w:val="24"/>
                <w:szCs w:val="24"/>
              </w:rPr>
              <w:t>江门市2022年船舶大气污染防治项目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ascii="仿宋" w:eastAsia="仿宋" w:hAnsi="仿宋" w:hint="eastAsia"/>
                <w:kern w:val="0"/>
                <w:sz w:val="24"/>
                <w:szCs w:val="24"/>
              </w:rPr>
              <w:t>江门海事局</w:t>
            </w:r>
          </w:p>
        </w:tc>
        <w:tc>
          <w:tcPr>
            <w:tcW w:w="5529"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 w:val="24"/>
                <w:szCs w:val="24"/>
              </w:rPr>
            </w:pPr>
            <w:r>
              <w:rPr>
                <w:rFonts w:eastAsia="仿宋"/>
                <w:kern w:val="0"/>
                <w:sz w:val="24"/>
                <w:szCs w:val="24"/>
              </w:rPr>
              <w:t>对到达江门市港口码头的船舶实施燃油抽检，</w:t>
            </w:r>
            <w:r>
              <w:rPr>
                <w:rFonts w:eastAsia="仿宋" w:hint="eastAsia"/>
                <w:kern w:val="0"/>
                <w:sz w:val="24"/>
                <w:szCs w:val="24"/>
              </w:rPr>
              <w:t>完成</w:t>
            </w:r>
            <w:r>
              <w:rPr>
                <w:rFonts w:eastAsia="仿宋"/>
                <w:kern w:val="0"/>
                <w:sz w:val="24"/>
                <w:szCs w:val="24"/>
              </w:rPr>
              <w:t>船舶抽检不低于</w:t>
            </w:r>
            <w:r>
              <w:rPr>
                <w:rFonts w:eastAsia="仿宋"/>
                <w:kern w:val="0"/>
                <w:sz w:val="24"/>
                <w:szCs w:val="24"/>
              </w:rPr>
              <w:t>300</w:t>
            </w:r>
            <w:r>
              <w:rPr>
                <w:rFonts w:eastAsia="仿宋"/>
                <w:kern w:val="0"/>
                <w:sz w:val="24"/>
                <w:szCs w:val="24"/>
              </w:rPr>
              <w:t>艘次</w:t>
            </w:r>
            <w:r>
              <w:rPr>
                <w:rFonts w:eastAsia="仿宋" w:hint="eastAsia"/>
                <w:kern w:val="0"/>
                <w:sz w:val="24"/>
                <w:szCs w:val="24"/>
              </w:rPr>
              <w:t>，</w:t>
            </w:r>
            <w:r>
              <w:rPr>
                <w:rFonts w:eastAsia="仿宋"/>
                <w:kern w:val="0"/>
                <w:sz w:val="24"/>
                <w:szCs w:val="24"/>
              </w:rPr>
              <w:t>强化船舶排放控制区内船舶燃油抽检力度，严厉打击使用不合格船舶燃油行为</w:t>
            </w:r>
            <w:r>
              <w:rPr>
                <w:rFonts w:eastAsia="仿宋" w:hint="eastAsia"/>
                <w:kern w:val="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指导性任务</w:t>
            </w:r>
          </w:p>
        </w:tc>
        <w:tc>
          <w:tcPr>
            <w:tcW w:w="851"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pPr>
            <w:r>
              <w:rPr>
                <w:rFonts w:eastAsia="仿宋_GB2312"/>
                <w:kern w:val="0"/>
                <w:sz w:val="24"/>
                <w:szCs w:val="24"/>
              </w:rPr>
              <w:t>财政补助</w:t>
            </w:r>
          </w:p>
        </w:tc>
        <w:tc>
          <w:tcPr>
            <w:tcW w:w="1275" w:type="dxa"/>
            <w:vMerge/>
            <w:tcBorders>
              <w:left w:val="nil"/>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276" w:type="dxa"/>
            <w:vMerge/>
            <w:tcBorders>
              <w:left w:val="nil"/>
              <w:bottom w:val="single" w:sz="4" w:space="0" w:color="auto"/>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2022</w:t>
            </w:r>
            <w:r>
              <w:rPr>
                <w:rFonts w:eastAsia="仿宋_GB2312" w:hint="eastAsia"/>
                <w:color w:val="000000"/>
                <w:kern w:val="0"/>
                <w:sz w:val="24"/>
                <w:szCs w:val="24"/>
              </w:rPr>
              <w:t>年底</w:t>
            </w:r>
          </w:p>
        </w:tc>
      </w:tr>
    </w:tbl>
    <w:p w:rsidR="00F91F6D" w:rsidRDefault="00F91F6D"/>
    <w:p w:rsidR="00F91F6D" w:rsidRDefault="00F91F6D"/>
    <w:p w:rsidR="00F91F6D" w:rsidRDefault="00F91F6D">
      <w:pPr>
        <w:sectPr w:rsidR="00F91F6D">
          <w:footerReference w:type="default" r:id="rId8"/>
          <w:pgSz w:w="16838" w:h="11906" w:orient="landscape"/>
          <w:pgMar w:top="1531" w:right="1440" w:bottom="1701" w:left="1440" w:header="851" w:footer="992" w:gutter="0"/>
          <w:cols w:space="425"/>
          <w:docGrid w:type="lines" w:linePitch="312"/>
        </w:sectPr>
      </w:pPr>
    </w:p>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left"/>
              <w:rPr>
                <w:rFonts w:asciiTheme="minorEastAsia" w:hAnsiTheme="minorEastAsia" w:cs="宋体"/>
                <w:bCs/>
                <w:color w:val="000000" w:themeColor="text1"/>
                <w:kern w:val="0"/>
                <w:sz w:val="24"/>
                <w:szCs w:val="24"/>
              </w:rPr>
            </w:pPr>
            <w:r>
              <w:rPr>
                <w:rFonts w:asciiTheme="minorEastAsia" w:hAnsiTheme="minorEastAsia" w:cs="宋体" w:hint="eastAsia"/>
                <w:bCs/>
                <w:color w:val="000000" w:themeColor="text1"/>
                <w:kern w:val="0"/>
                <w:sz w:val="24"/>
                <w:szCs w:val="24"/>
              </w:rPr>
              <w:t>附件2-2</w:t>
            </w:r>
          </w:p>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hint="eastAsia"/>
                <w:b/>
                <w:bCs/>
                <w:color w:val="000000" w:themeColor="text1"/>
                <w:kern w:val="0"/>
                <w:sz w:val="28"/>
                <w:szCs w:val="28"/>
              </w:rPr>
              <w:t>2022年打好污染防治攻坚战专项资金（大气污染防治资金）</w:t>
            </w:r>
            <w:r>
              <w:rPr>
                <w:rFonts w:ascii="Courier New" w:hAnsi="Courier New" w:cs="宋体"/>
                <w:b/>
                <w:bCs/>
                <w:color w:val="000000" w:themeColor="text1"/>
                <w:kern w:val="0"/>
                <w:sz w:val="28"/>
                <w:szCs w:val="28"/>
              </w:rPr>
              <w:t>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336万元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江门市市区黑烟车电子抓拍系统扩建项目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《中华人民共和国大气污染防治法》、《广东省大气污染防治条例》、《江门市人民政府关于划定禁止黑烟车行驶区域的通告》（江府告[2020]2号）</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完成不少于12个的黑烟车电子抓拍点位建设，进一步完善市区黑烟车抓拍点位布局，提升黑烟车闯限行执法取证能力，强化柴油车（机）的监控，为切实改善城市空气污染状况，改善空气质量奠定基础。PM2.5浓度不高于28微克/立方米。</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建设黑烟车电子抓拍点位数量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12个</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项目完成时限</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环境空气质量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PM</w:t>
            </w:r>
            <w:r>
              <w:rPr>
                <w:rFonts w:ascii="仿宋" w:eastAsia="仿宋" w:hAnsi="仿宋" w:cs="宋体" w:hint="eastAsia"/>
                <w:color w:val="000000" w:themeColor="text1"/>
                <w:kern w:val="0"/>
                <w:szCs w:val="21"/>
                <w:vertAlign w:val="subscript"/>
              </w:rPr>
              <w:t>2.5</w:t>
            </w:r>
            <w:r>
              <w:rPr>
                <w:rFonts w:ascii="仿宋" w:eastAsia="仿宋" w:hAnsi="仿宋" w:cs="宋体" w:hint="eastAsia"/>
                <w:color w:val="000000" w:themeColor="text1"/>
                <w:kern w:val="0"/>
                <w:szCs w:val="21"/>
              </w:rPr>
              <w:t>浓度不高于28微克/立方米</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能力建设有效性</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长期</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150万元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江门市柴油货车OBD在线监控服务项目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《中华人民共和国大气污染防治法》、《广东省大气污染防治条例》、《广东省生态环境保护“十四五”规划》</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完成不少于2200辆重型柴油车（营运柴油车、疏港车辆、环卫等使用频次高车辆）加装OBD远程在线监控试点工作，推进完善“天地车人”监控体系建设，强化柴油车（机）的监控，为切实改善城市空气污染状况，改善空气质量奠定基础。PM2.5浓度不高于28微克/立方米。</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重型柴油车OBD车载终端安装</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2200台</w:t>
            </w:r>
          </w:p>
        </w:tc>
      </w:tr>
      <w:tr w:rsidR="00F91F6D">
        <w:trPr>
          <w:trHeight w:val="614"/>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项目服务条件符合性验收时间</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环境空气质量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PM</w:t>
            </w:r>
            <w:r>
              <w:rPr>
                <w:rFonts w:ascii="仿宋" w:eastAsia="仿宋" w:hAnsi="仿宋" w:cs="宋体" w:hint="eastAsia"/>
                <w:color w:val="000000" w:themeColor="text1"/>
                <w:kern w:val="0"/>
                <w:szCs w:val="21"/>
                <w:vertAlign w:val="subscript"/>
              </w:rPr>
              <w:t>2.5</w:t>
            </w:r>
            <w:r>
              <w:rPr>
                <w:rFonts w:ascii="仿宋" w:eastAsia="仿宋" w:hAnsi="仿宋" w:cs="宋体" w:hint="eastAsia"/>
                <w:color w:val="000000" w:themeColor="text1"/>
                <w:kern w:val="0"/>
                <w:szCs w:val="21"/>
              </w:rPr>
              <w:t>浓度不高于28微克/立方米</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能力建设有效性</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长期</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服务对象满意度</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≥85%</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机动车尾气遥感监测购买服务项目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《中华人民共和国大气污染防治法》、《广东省大气污染防治条例》</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购买服务的方式，在蓬江区设立2个固定式机动车尾气遥感监测点位，实现对监测点位途径车辆的排放监测以及黑烟车抓拍，强化柴油车（机）的监控，为切实改善城市空气污染状况，改善空气质量奠定基础。PM2.5浓度不高于28微克/立方米。</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服务建设机动车尾气遥感监测点位</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2个</w:t>
            </w:r>
          </w:p>
        </w:tc>
      </w:tr>
      <w:tr w:rsidR="00F91F6D">
        <w:trPr>
          <w:trHeight w:val="81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项目服务条件符合性验收时间</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环境空气质量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PM</w:t>
            </w:r>
            <w:r>
              <w:rPr>
                <w:rFonts w:ascii="仿宋" w:eastAsia="仿宋" w:hAnsi="仿宋" w:cs="宋体" w:hint="eastAsia"/>
                <w:color w:val="000000" w:themeColor="text1"/>
                <w:kern w:val="0"/>
                <w:szCs w:val="21"/>
                <w:vertAlign w:val="subscript"/>
              </w:rPr>
              <w:t>2.5</w:t>
            </w:r>
            <w:r>
              <w:rPr>
                <w:rFonts w:ascii="仿宋" w:eastAsia="仿宋" w:hAnsi="仿宋" w:cs="宋体" w:hint="eastAsia"/>
                <w:color w:val="000000" w:themeColor="text1"/>
                <w:kern w:val="0"/>
                <w:szCs w:val="21"/>
              </w:rPr>
              <w:t>浓度不高于28微克/立方米</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能力建设有效性</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长期</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服务对象满意度</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≥85%</w:t>
            </w:r>
          </w:p>
        </w:tc>
      </w:tr>
    </w:tbl>
    <w:p w:rsidR="00F91F6D" w:rsidRDefault="00F91F6D"/>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74万元</w:t>
            </w:r>
          </w:p>
        </w:tc>
      </w:tr>
      <w:tr w:rsidR="00F91F6D">
        <w:trPr>
          <w:trHeight w:val="662"/>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Cs w:val="21"/>
              </w:rPr>
              <w:t>江门市大气污染防治网格化监控设备购置项目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ascii="仿宋" w:eastAsia="仿宋" w:hAnsi="仿宋" w:cs="宋体" w:hint="eastAsia"/>
                <w:color w:val="000000" w:themeColor="text1"/>
                <w:kern w:val="0"/>
                <w:szCs w:val="21"/>
              </w:rPr>
              <w:t>通过建立江门市大气污染防治网格化监控平台（包括购置5参数（NO2、PM2.5、PM10、O3、VOCs）大气网格化监测设备40套、大气环境网格化监管平台1套），对辖区内环境空气质量进行实时监测，加强对大气污染源的监控，强化监管减排，特别要加强对重点企业、重点区域的监控，为切实改善城市空气污染状况，改善空气质量奠定基础。</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网格化监测设备</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40套</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F91F6D">
            <w:pPr>
              <w:widowControl/>
              <w:jc w:val="center"/>
              <w:rPr>
                <w:rFonts w:ascii="仿宋" w:eastAsia="仿宋" w:hAnsi="仿宋" w:cs="宋体"/>
                <w:color w:val="000000" w:themeColor="text1"/>
                <w:kern w:val="0"/>
                <w:szCs w:val="21"/>
              </w:rPr>
            </w:pPr>
          </w:p>
        </w:tc>
        <w:tc>
          <w:tcPr>
            <w:tcW w:w="1423" w:type="dxa"/>
            <w:vMerge/>
            <w:tcBorders>
              <w:top w:val="single" w:sz="4" w:space="0" w:color="auto"/>
              <w:left w:val="nil"/>
              <w:right w:val="single" w:sz="4" w:space="0" w:color="auto"/>
            </w:tcBorders>
            <w:shd w:val="clear" w:color="auto" w:fill="auto"/>
            <w:vAlign w:val="center"/>
          </w:tcPr>
          <w:p w:rsidR="00F91F6D" w:rsidRDefault="00F91F6D">
            <w:pPr>
              <w:widowControl/>
              <w:jc w:val="center"/>
              <w:rPr>
                <w:rFonts w:ascii="仿宋" w:eastAsia="仿宋" w:hAnsi="仿宋" w:cs="宋体"/>
                <w:color w:val="000000" w:themeColor="text1"/>
                <w:kern w:val="0"/>
                <w:szCs w:val="21"/>
              </w:rPr>
            </w:pP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大气环境网格化监管平台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1套</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环境空气质量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PM</w:t>
            </w:r>
            <w:r>
              <w:rPr>
                <w:rFonts w:ascii="仿宋" w:eastAsia="仿宋" w:hAnsi="仿宋" w:cs="宋体" w:hint="eastAsia"/>
                <w:color w:val="000000" w:themeColor="text1"/>
                <w:kern w:val="0"/>
                <w:szCs w:val="21"/>
                <w:vertAlign w:val="subscript"/>
              </w:rPr>
              <w:t>2.5</w:t>
            </w:r>
            <w:r>
              <w:rPr>
                <w:rFonts w:ascii="仿宋" w:eastAsia="仿宋" w:hAnsi="仿宋" w:cs="宋体" w:hint="eastAsia"/>
                <w:color w:val="000000" w:themeColor="text1"/>
                <w:kern w:val="0"/>
                <w:szCs w:val="21"/>
              </w:rPr>
              <w:t>浓度不高于28微克/立方米</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能力建设有效性</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长期</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100万元</w:t>
            </w:r>
          </w:p>
        </w:tc>
      </w:tr>
      <w:tr w:rsidR="00F91F6D">
        <w:trPr>
          <w:trHeight w:val="520"/>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Cs w:val="21"/>
              </w:rPr>
              <w:t>江门市空气质量和重点污染源实时监控及综合分析服务项目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对我市在线监控平台进行实时监控，对激光雷达、VOCs及臭氧走航等数据进行研判分析，将发现问题进行交办和跟踪落实，实现对区域内主要污染物实时监控，快速捕捉污染源异常排放行为，不断提高我市大气污染防治的监管能力和水平。</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出具大气监控数据分析报告份数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年报1份，月报12份</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left"/>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成品油质量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有效提升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能力建设有效性</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长期</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5"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江海区</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60万元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Cs w:val="21"/>
              </w:rPr>
              <w:t>2022年江门市江海区环境空气质量监测服务项目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租赁监测仪，收集特定区域周边颗粒物数据，与富民国控站点进行数据分析比对，形成分析报告；同时针对夏秋季颗粒物及臭氧数值较高时期，实施六参数+TVOC走航监测服务，加强对大气污染源的监控，强化监管减排，特别要加强对重点企业、重点区域的监控，为切实改善城市空气污染状况，改善空气质量奠定基础。</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颗粒物监测仪租赁时间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不少于4个月</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F91F6D">
            <w:pPr>
              <w:widowControl/>
              <w:jc w:val="center"/>
              <w:rPr>
                <w:rFonts w:ascii="仿宋" w:eastAsia="仿宋" w:hAnsi="仿宋" w:cs="宋体"/>
                <w:color w:val="000000" w:themeColor="text1"/>
                <w:kern w:val="0"/>
                <w:szCs w:val="21"/>
              </w:rPr>
            </w:pPr>
          </w:p>
        </w:tc>
        <w:tc>
          <w:tcPr>
            <w:tcW w:w="1423" w:type="dxa"/>
            <w:vMerge/>
            <w:tcBorders>
              <w:left w:val="nil"/>
              <w:right w:val="single" w:sz="4" w:space="0" w:color="auto"/>
            </w:tcBorders>
            <w:shd w:val="clear" w:color="auto" w:fill="auto"/>
            <w:vAlign w:val="center"/>
          </w:tcPr>
          <w:p w:rsidR="00F91F6D" w:rsidRDefault="00F91F6D">
            <w:pPr>
              <w:widowControl/>
              <w:jc w:val="center"/>
              <w:rPr>
                <w:rFonts w:ascii="仿宋" w:eastAsia="仿宋" w:hAnsi="仿宋" w:cs="宋体"/>
                <w:color w:val="000000" w:themeColor="text1"/>
                <w:kern w:val="0"/>
                <w:szCs w:val="21"/>
              </w:rPr>
            </w:pP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spacing w:line="300" w:lineRule="exact"/>
              <w:jc w:val="center"/>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六参数+TVOC走航监测服务</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不少于28天</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center"/>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颗粒物监测仪数据传输故障率</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小于1%</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环境空气质量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PM</w:t>
            </w:r>
            <w:r>
              <w:rPr>
                <w:rFonts w:ascii="仿宋" w:eastAsia="仿宋" w:hAnsi="仿宋" w:cs="宋体" w:hint="eastAsia"/>
                <w:color w:val="000000" w:themeColor="text1"/>
                <w:kern w:val="0"/>
                <w:szCs w:val="21"/>
                <w:vertAlign w:val="subscript"/>
              </w:rPr>
              <w:t>2.5</w:t>
            </w:r>
            <w:r>
              <w:rPr>
                <w:rFonts w:ascii="仿宋" w:eastAsia="仿宋" w:hAnsi="仿宋" w:cs="宋体" w:hint="eastAsia"/>
                <w:color w:val="000000" w:themeColor="text1"/>
                <w:kern w:val="0"/>
                <w:szCs w:val="21"/>
              </w:rPr>
              <w:t>浓度不高于28微克/立方米</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能力建设有效性</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长期</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180万元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Cs w:val="21"/>
              </w:rPr>
              <w:t>江门市涉挥发性有机物企业分级核实与整治评估项目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ascii="仿宋" w:eastAsia="仿宋" w:hAnsi="仿宋" w:cs="宋体" w:hint="eastAsia"/>
                <w:color w:val="000000" w:themeColor="text1"/>
                <w:kern w:val="0"/>
                <w:szCs w:val="21"/>
              </w:rPr>
              <w:t>用于推进大气污染物工程治理，推动VOCs实现减排。通过对涉VOCs企业开展分级核实与整治评估工作，核实已纳入分级管理的294家企业整改措施的落实情况，核查深度整治企业是否整改到位，评估减排效果，掌握我市VOCs排放企业分级与深度整治现状，科学调整分级结果，为企业精细化管理、污染物减排和污染天气应对工作提供技术支持。</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评估核实企业数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294家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全市VOCs排放总量在2021年的基础上进一步削减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服务对象满意度</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≥85%</w:t>
            </w:r>
          </w:p>
        </w:tc>
      </w:tr>
    </w:tbl>
    <w:p w:rsidR="00F91F6D" w:rsidRDefault="00F91F6D">
      <w:pPr>
        <w:rPr>
          <w:sz w:val="32"/>
          <w:szCs w:val="32"/>
        </w:rPr>
      </w:pPr>
    </w:p>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江门市2022年油气回收系统监督检查检测项目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《中华人民共和国大气污染防治法》、《广东省大气污染防治条例》</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完成全市区域范围不少于125家加油站、储油库排放监督性抽检，进一步提高加油站、储油库油气回收设备正常运行率，加强对大气污染源的监控，强化监管减排。</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抽检企业数量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125</w:t>
            </w:r>
            <w:r>
              <w:rPr>
                <w:rFonts w:ascii="仿宋" w:eastAsia="仿宋" w:hAnsi="仿宋" w:cs="宋体" w:hint="eastAsia"/>
                <w:color w:val="000000" w:themeColor="text1"/>
                <w:kern w:val="0"/>
                <w:szCs w:val="21"/>
              </w:rPr>
              <w:t>家</w:t>
            </w:r>
          </w:p>
        </w:tc>
      </w:tr>
      <w:tr w:rsidR="00F91F6D">
        <w:trPr>
          <w:trHeight w:val="81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spacing w:line="300" w:lineRule="exact"/>
              <w:jc w:val="left"/>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项目完成时限</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全市VOCs排放总量在2021年的基础上进一步削减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服务对象满意度</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≥85%</w:t>
            </w:r>
          </w:p>
        </w:tc>
      </w:tr>
    </w:tbl>
    <w:p w:rsidR="00F91F6D" w:rsidRDefault="00F91F6D"/>
    <w:p w:rsidR="00F91F6D" w:rsidRDefault="00F91F6D"/>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蓬江区</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eastAsia="仿宋" w:hint="eastAsia"/>
                <w:color w:val="000000"/>
                <w:kern w:val="0"/>
                <w:sz w:val="24"/>
                <w:szCs w:val="24"/>
              </w:rPr>
              <w:t>24.5</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江门市2022年挥发性有机物低效治理设施淘汰补助项目（蓬江区）</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通过对淘汰低温等离子、光催化、光氧化等VOCs低效治理设施的企业进行补助，推动蓬江区完成7家企业的低效治理设施改造升级工作。补助标准为3.5万元/家。</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淘汰低效治理设施企业数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7家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VOCs排放量在2021年的基础上进一步削减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江海区</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eastAsia="仿宋" w:hint="eastAsia"/>
                <w:color w:val="000000"/>
                <w:kern w:val="0"/>
                <w:sz w:val="24"/>
                <w:szCs w:val="24"/>
              </w:rPr>
              <w:t>10.5</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江门市2022年挥发性有机物低效治理设施淘汰补助项目（江海区）</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通过对淘汰低温等离子、光催化、光氧化等VOCs低效治理设施的企业进行补助，推动江海区完成3家企业的低效治理设施改造升级工作。补助标准为3.5万元/家。</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淘汰低效治理设施企业数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VOCs排放量在2021年的基础上进一步削减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新会区</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eastAsia="仿宋" w:hint="eastAsia"/>
                <w:color w:val="000000"/>
                <w:kern w:val="0"/>
                <w:sz w:val="24"/>
                <w:szCs w:val="24"/>
              </w:rPr>
              <w:t>21</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江门市2022年挥发性有机物低效治理设施淘汰补助项目（新会区）</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通过对淘汰低温等离子、光催化、光氧化等VOCs低效治理设施的企业进行补助，推动江海区完成6家企业的低效治理设施改造升级工作。补助标准为3.5万元/家。</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淘汰低效治理设施企业数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6家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VOCs排放量在2021年的基础上进一步削减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台山市</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eastAsia="仿宋" w:hint="eastAsia"/>
                <w:color w:val="000000"/>
                <w:kern w:val="0"/>
                <w:sz w:val="24"/>
                <w:szCs w:val="24"/>
              </w:rPr>
              <w:t>3.5</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江门市2022年挥发性有机物低效治理设施淘汰补助项目（台山市）</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通过对淘汰低温等离子、光催化、光氧化等VOCs低效治理设施的企业进行补助，推动台山市完成1家企业的低效治理设施改造升级工作。补助标准为3.5万元/家。</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淘汰低效治理设施企业数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VOCs排放量在2021年的基础上进一步削减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开平市</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eastAsia="仿宋" w:hint="eastAsia"/>
                <w:color w:val="000000"/>
                <w:kern w:val="0"/>
                <w:sz w:val="24"/>
                <w:szCs w:val="24"/>
              </w:rPr>
              <w:t>14</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江门市2022年挥发性有机物低效治理设施淘汰补助项目（开平市）</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通过对淘汰低温等离子、光催化、光氧化等VOCs低效治理设施的企业进行补助，推动开平市完成4家企业的低效治理设施改造升级工作。补助标准为3.5万元/家。</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淘汰低效治理设施企业数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VOCs排放量在2021年的基础上进一步削减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鹤山市</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eastAsia="仿宋" w:hint="eastAsia"/>
                <w:color w:val="000000"/>
                <w:kern w:val="0"/>
                <w:sz w:val="24"/>
                <w:szCs w:val="24"/>
              </w:rPr>
              <w:t>35</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江门市2022年挥发性有机物低效治理设施淘汰补助项目（鹤山市）</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通过对淘汰低温等离子、光催化、光氧化等VOCs低效治理设施的企业进行补助，推动鹤山市完成10家企业的低效治理设施改造升级工作。补助标准为3.5万元/家。</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淘汰低效治理设施企业数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10家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VOCs排放量在2021年的基础上进一步削减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恩平市</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eastAsia="仿宋" w:hint="eastAsia"/>
                <w:color w:val="000000"/>
                <w:kern w:val="0"/>
                <w:sz w:val="24"/>
                <w:szCs w:val="24"/>
              </w:rPr>
              <w:t>3.5</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江门市2022年挥发性有机物低效治理设施淘汰补助项目（恩平市）</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highlight w:val="yellow"/>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通过对淘汰低温等离子、光催化、光氧化等VOCs低效治理设施的企业进行补助，推动恩平市完成1家企业的低效治理设施改造升级工作。补助标准为3.5万元/家。</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淘汰低效治理设施企业数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1家</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企业VOCs排放水平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VOCs排放量在2021年的基础上进一步削减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新会区</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96</w:t>
            </w:r>
            <w:r>
              <w:rPr>
                <w:rFonts w:ascii="仿宋" w:eastAsia="仿宋" w:hAnsi="仿宋" w:cs="宋体" w:hint="eastAsia"/>
                <w:color w:val="000000" w:themeColor="text1"/>
                <w:kern w:val="0"/>
                <w:szCs w:val="21"/>
              </w:rPr>
              <w:t>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江门市2022年生物质锅炉清洁能源改造补助项目（新会区）</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ascii="仿宋" w:eastAsia="仿宋" w:hAnsi="仿宋" w:cs="宋体" w:hint="eastAsia"/>
                <w:color w:val="000000" w:themeColor="text1"/>
                <w:kern w:val="0"/>
                <w:szCs w:val="21"/>
              </w:rPr>
              <w:t>通过对淘汰燃生物质成型燃料锅炉的企业进行补助，推动新会区完成12台燃生物质成型燃料锅炉淘汰工作。补助标准为8万元/台。</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燃生物质成型燃料锅炉淘汰数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12台</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企业锅炉氮氧化物</w:t>
            </w:r>
            <w:r>
              <w:rPr>
                <w:rFonts w:ascii="仿宋" w:eastAsia="仿宋" w:hAnsi="仿宋" w:cs="宋体"/>
                <w:color w:val="000000" w:themeColor="text1"/>
                <w:kern w:val="0"/>
                <w:szCs w:val="21"/>
              </w:rPr>
              <w:t>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氮氧化物</w:t>
            </w:r>
            <w:r>
              <w:rPr>
                <w:rFonts w:ascii="仿宋" w:eastAsia="仿宋" w:hAnsi="仿宋" w:cs="宋体"/>
                <w:color w:val="000000" w:themeColor="text1"/>
                <w:kern w:val="0"/>
                <w:szCs w:val="21"/>
              </w:rPr>
              <w:t>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开平市</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80万元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江门市2022年生物质锅炉清洁能源改造补助项目（开平市）</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ascii="仿宋" w:eastAsia="仿宋" w:hAnsi="仿宋" w:cs="宋体" w:hint="eastAsia"/>
                <w:color w:val="000000" w:themeColor="text1"/>
                <w:kern w:val="0"/>
                <w:szCs w:val="21"/>
              </w:rPr>
              <w:t>通过对淘汰燃生物质成型燃料锅炉的企业进行补助，推动开平市完成10台燃生物质成型燃料锅炉淘汰工作。补助标准为8万元/台。</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燃生物质成型燃料锅炉淘汰数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10台</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企业锅炉氮氧化物</w:t>
            </w:r>
            <w:r>
              <w:rPr>
                <w:rFonts w:ascii="仿宋" w:eastAsia="仿宋" w:hAnsi="仿宋" w:cs="宋体"/>
                <w:color w:val="000000" w:themeColor="text1"/>
                <w:kern w:val="0"/>
                <w:szCs w:val="21"/>
              </w:rPr>
              <w:t>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氮氧化物</w:t>
            </w:r>
            <w:r>
              <w:rPr>
                <w:rFonts w:ascii="仿宋" w:eastAsia="仿宋" w:hAnsi="仿宋" w:cs="宋体"/>
                <w:color w:val="000000" w:themeColor="text1"/>
                <w:kern w:val="0"/>
                <w:szCs w:val="21"/>
              </w:rPr>
              <w:t>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鹤山市</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104万元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江门市2022年生物质锅炉清洁能源改造补助项目（鹤山市）</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ascii="仿宋" w:eastAsia="仿宋" w:hAnsi="仿宋" w:cs="宋体" w:hint="eastAsia"/>
                <w:color w:val="000000" w:themeColor="text1"/>
                <w:kern w:val="0"/>
                <w:szCs w:val="21"/>
              </w:rPr>
              <w:t>通过对淘汰燃生物质成型燃料锅炉的企业进行补助，推动鹤山市完成13台燃生物质成型燃料锅炉淘汰工作。补助标准为8万元/台。</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燃生物质成型燃料锅炉淘汰数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13台</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企业锅炉氮氧化物</w:t>
            </w:r>
            <w:r>
              <w:rPr>
                <w:rFonts w:ascii="仿宋" w:eastAsia="仿宋" w:hAnsi="仿宋" w:cs="宋体"/>
                <w:color w:val="000000" w:themeColor="text1"/>
                <w:kern w:val="0"/>
                <w:szCs w:val="21"/>
              </w:rPr>
              <w:t>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氮氧化物</w:t>
            </w:r>
            <w:r>
              <w:rPr>
                <w:rFonts w:ascii="仿宋" w:eastAsia="仿宋" w:hAnsi="仿宋" w:cs="宋体"/>
                <w:color w:val="000000" w:themeColor="text1"/>
                <w:kern w:val="0"/>
                <w:szCs w:val="21"/>
              </w:rPr>
              <w:t>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恩平市</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32万元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江门市2022年生物质锅炉清洁能源改造补助项目（恩平市）</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themeColor="text1"/>
                <w:kern w:val="0"/>
                <w:sz w:val="24"/>
                <w:szCs w:val="24"/>
              </w:rPr>
            </w:pPr>
            <w:r>
              <w:rPr>
                <w:rFonts w:ascii="仿宋" w:eastAsia="仿宋" w:hAnsi="仿宋" w:cs="宋体" w:hint="eastAsia"/>
                <w:color w:val="000000" w:themeColor="text1"/>
                <w:kern w:val="0"/>
                <w:szCs w:val="21"/>
              </w:rPr>
              <w:t>通过对淘汰燃生物质成型燃料锅炉的企业进行补助，推动恩平市完成4台燃生物质成型燃料锅炉淘汰工作。补助标准为8万元/台。</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燃生物质成型燃料锅炉淘汰数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4台</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项目验收</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eastAsia="仿宋"/>
                <w:color w:val="000000"/>
                <w:kern w:val="0"/>
                <w:szCs w:val="21"/>
              </w:rPr>
            </w:pPr>
            <w:r>
              <w:rPr>
                <w:rFonts w:eastAsia="仿宋"/>
                <w:color w:val="000000"/>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企业锅炉氮氧化物</w:t>
            </w:r>
            <w:r>
              <w:rPr>
                <w:rFonts w:ascii="仿宋" w:eastAsia="仿宋" w:hAnsi="仿宋" w:cs="宋体"/>
                <w:color w:val="000000" w:themeColor="text1"/>
                <w:kern w:val="0"/>
                <w:szCs w:val="21"/>
              </w:rPr>
              <w:t>排放水平</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氮氧化物</w:t>
            </w:r>
            <w:r>
              <w:rPr>
                <w:rFonts w:ascii="仿宋" w:eastAsia="仿宋" w:hAnsi="仿宋" w:cs="宋体"/>
                <w:color w:val="000000" w:themeColor="text1"/>
                <w:kern w:val="0"/>
                <w:szCs w:val="21"/>
              </w:rPr>
              <w:t>排放量在2021年的基础上进一步削减</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市市场监督管理局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46万元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Cs w:val="21"/>
              </w:rPr>
              <w:t>江门市2022年成品油产品质量监督抽查服务项目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在全市范围内开展成品油质量专项监督抽查，完成车用柴油抽检不少于170批次、车用汽油抽检不少于130批次，进一步加强成品油产品质量监管，严厉打击涉油品违法行为，减少大气污染物排放。</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抽检车用柴油</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不少于170批次</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F91F6D">
            <w:pPr>
              <w:widowControl/>
              <w:jc w:val="center"/>
              <w:rPr>
                <w:rFonts w:ascii="仿宋" w:eastAsia="仿宋" w:hAnsi="仿宋" w:cs="宋体"/>
                <w:color w:val="000000" w:themeColor="text1"/>
                <w:kern w:val="0"/>
                <w:szCs w:val="21"/>
              </w:rPr>
            </w:pPr>
          </w:p>
        </w:tc>
        <w:tc>
          <w:tcPr>
            <w:tcW w:w="1423" w:type="dxa"/>
            <w:vMerge/>
            <w:tcBorders>
              <w:left w:val="nil"/>
              <w:right w:val="single" w:sz="4" w:space="0" w:color="auto"/>
            </w:tcBorders>
            <w:shd w:val="clear" w:color="auto" w:fill="auto"/>
            <w:vAlign w:val="center"/>
          </w:tcPr>
          <w:p w:rsidR="00F91F6D" w:rsidRDefault="00F91F6D">
            <w:pPr>
              <w:widowControl/>
              <w:jc w:val="center"/>
              <w:rPr>
                <w:rFonts w:ascii="仿宋" w:eastAsia="仿宋" w:hAnsi="仿宋" w:cs="宋体"/>
                <w:color w:val="000000" w:themeColor="text1"/>
                <w:kern w:val="0"/>
                <w:szCs w:val="21"/>
              </w:rPr>
            </w:pP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抽检车用汽油</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不少于130批次</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left"/>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检验报告</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符合标准要求</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left"/>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成品油质量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有效提升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center"/>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center"/>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 w:rsidR="00F91F6D" w:rsidRDefault="00F91F6D"/>
    <w:p w:rsidR="00F91F6D" w:rsidRDefault="00F91F6D"/>
    <w:p w:rsidR="00F91F6D" w:rsidRDefault="00F91F6D"/>
    <w:p w:rsidR="00F91F6D" w:rsidRDefault="00F91F6D"/>
    <w:tbl>
      <w:tblPr>
        <w:tblW w:w="9782" w:type="dxa"/>
        <w:tblInd w:w="-734"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Courier New" w:hAnsi="Courier New" w:cs="宋体"/>
                <w:b/>
                <w:bCs/>
                <w:color w:val="000000" w:themeColor="text1"/>
                <w:kern w:val="0"/>
                <w:sz w:val="28"/>
                <w:szCs w:val="28"/>
              </w:rPr>
            </w:pPr>
            <w:r>
              <w:rPr>
                <w:rFonts w:asciiTheme="minorEastAsia" w:hAnsiTheme="minorEastAsia" w:cs="宋体"/>
                <w:b/>
                <w:bCs/>
                <w:color w:val="000000" w:themeColor="text1"/>
                <w:kern w:val="0"/>
                <w:sz w:val="28"/>
                <w:szCs w:val="28"/>
              </w:rPr>
              <w:t>2022年打好污染防治攻坚战专项资金（大气污染防治资金）绩效目标表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大气污染防治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江门海事局</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60万元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eastAsia="仿宋"/>
                <w:color w:val="000000"/>
                <w:kern w:val="0"/>
                <w:sz w:val="24"/>
                <w:szCs w:val="24"/>
              </w:rPr>
            </w:pPr>
            <w:r>
              <w:rPr>
                <w:rFonts w:ascii="仿宋" w:eastAsia="仿宋" w:hAnsi="仿宋" w:cs="宋体" w:hint="eastAsia"/>
                <w:color w:val="000000" w:themeColor="text1"/>
                <w:kern w:val="0"/>
                <w:szCs w:val="21"/>
              </w:rPr>
              <w:t>江门市2022年船舶大气污染防治项目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《江门市生态环境保护“十四五”规划》《江门市2022年深入打好污染防治攻坚战重点工作任务清单》</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对到达江门市港口码头的船舶实施燃油抽检，完成船舶抽检不低于300艘次，强化船舶排放控制区内船舶燃油抽检力度，严厉打击使用不合格船舶燃油行为。</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船舶抽检数</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不少于300艘次</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left"/>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检验报告</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符合标准要求</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项目完成时间</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不超过预算</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空气质量改善</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阶段性改善</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left"/>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船舶油品质量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有效提升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center"/>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spacing w:line="300" w:lineRule="exact"/>
              <w:jc w:val="center"/>
              <w:textAlignment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spacing w:line="300" w:lineRule="exact"/>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bl>
    <w:p w:rsidR="00F91F6D" w:rsidRDefault="00F91F6D">
      <w:pPr>
        <w:rPr>
          <w:sz w:val="32"/>
          <w:szCs w:val="32"/>
        </w:rPr>
      </w:pPr>
    </w:p>
    <w:p w:rsidR="00F91F6D" w:rsidRDefault="00F91F6D">
      <w:pPr>
        <w:sectPr w:rsidR="00F91F6D">
          <w:pgSz w:w="11906" w:h="16838"/>
          <w:pgMar w:top="1440" w:right="1797" w:bottom="1440" w:left="1797" w:header="851" w:footer="992" w:gutter="0"/>
          <w:cols w:space="425"/>
          <w:docGrid w:type="linesAndChars" w:linePitch="312"/>
        </w:sectPr>
      </w:pPr>
    </w:p>
    <w:p w:rsidR="00F91F6D" w:rsidRDefault="004240F9">
      <w:r>
        <w:rPr>
          <w:rFonts w:asciiTheme="minorEastAsia" w:eastAsiaTheme="minorEastAsia" w:hAnsiTheme="minorEastAsia"/>
          <w:sz w:val="32"/>
          <w:szCs w:val="32"/>
        </w:rPr>
        <w:t>附件</w:t>
      </w:r>
      <w:r>
        <w:rPr>
          <w:rFonts w:asciiTheme="minorEastAsia" w:eastAsiaTheme="minorEastAsia" w:hAnsiTheme="minorEastAsia" w:hint="eastAsia"/>
          <w:sz w:val="32"/>
          <w:szCs w:val="32"/>
        </w:rPr>
        <w:t>2-3</w:t>
      </w:r>
    </w:p>
    <w:p w:rsidR="00F91F6D" w:rsidRDefault="004240F9">
      <w:pPr>
        <w:spacing w:line="520" w:lineRule="exact"/>
        <w:jc w:val="center"/>
        <w:rPr>
          <w:rFonts w:eastAsia="方正小标宋简体"/>
          <w:sz w:val="36"/>
          <w:szCs w:val="36"/>
        </w:rPr>
      </w:pPr>
      <w:r>
        <w:rPr>
          <w:rFonts w:eastAsia="方正小标宋简体" w:hint="eastAsia"/>
          <w:sz w:val="36"/>
          <w:szCs w:val="36"/>
        </w:rPr>
        <w:t>2022</w:t>
      </w:r>
      <w:r>
        <w:rPr>
          <w:rFonts w:eastAsia="方正小标宋简体" w:hint="eastAsia"/>
          <w:sz w:val="36"/>
          <w:szCs w:val="36"/>
        </w:rPr>
        <w:t>年打好污染防治攻坚战专项资金（固体废物与化学品污染防治资金）</w:t>
      </w:r>
      <w:r>
        <w:rPr>
          <w:rFonts w:eastAsia="方正小标宋简体"/>
          <w:sz w:val="36"/>
          <w:szCs w:val="36"/>
        </w:rPr>
        <w:t>任务清单</w:t>
      </w:r>
    </w:p>
    <w:p w:rsidR="00F91F6D" w:rsidRDefault="00F91F6D">
      <w:pPr>
        <w:jc w:val="center"/>
        <w:rPr>
          <w:rFonts w:eastAsia="仿宋"/>
          <w:szCs w:val="21"/>
        </w:rPr>
      </w:pPr>
    </w:p>
    <w:tbl>
      <w:tblPr>
        <w:tblW w:w="14885" w:type="dxa"/>
        <w:tblInd w:w="-176" w:type="dxa"/>
        <w:tblLayout w:type="fixed"/>
        <w:tblLook w:val="04A0" w:firstRow="1" w:lastRow="0" w:firstColumn="1" w:lastColumn="0" w:noHBand="0" w:noVBand="1"/>
      </w:tblPr>
      <w:tblGrid>
        <w:gridCol w:w="568"/>
        <w:gridCol w:w="1134"/>
        <w:gridCol w:w="2126"/>
        <w:gridCol w:w="1985"/>
        <w:gridCol w:w="4110"/>
        <w:gridCol w:w="993"/>
        <w:gridCol w:w="850"/>
        <w:gridCol w:w="992"/>
        <w:gridCol w:w="1418"/>
        <w:gridCol w:w="709"/>
      </w:tblGrid>
      <w:tr w:rsidR="00F91F6D">
        <w:trPr>
          <w:cantSplit/>
          <w:trHeight w:val="600"/>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序号</w:t>
            </w:r>
          </w:p>
        </w:tc>
        <w:tc>
          <w:tcPr>
            <w:tcW w:w="1134" w:type="dxa"/>
            <w:tcBorders>
              <w:top w:val="single" w:sz="4" w:space="0" w:color="auto"/>
              <w:left w:val="nil"/>
              <w:bottom w:val="single" w:sz="4" w:space="0" w:color="auto"/>
              <w:right w:val="single" w:sz="4" w:space="0" w:color="auto"/>
            </w:tcBorders>
            <w:vAlign w:val="center"/>
          </w:tcPr>
          <w:p w:rsidR="00F91F6D" w:rsidRDefault="004240F9">
            <w:pPr>
              <w:widowControl/>
              <w:jc w:val="center"/>
              <w:rPr>
                <w:rFonts w:eastAsia="仿宋_GB2312"/>
                <w:b/>
                <w:bCs/>
                <w:color w:val="000000"/>
                <w:kern w:val="0"/>
                <w:sz w:val="24"/>
                <w:szCs w:val="24"/>
              </w:rPr>
            </w:pPr>
            <w:r>
              <w:rPr>
                <w:rFonts w:eastAsia="仿宋_GB2312" w:hint="eastAsia"/>
                <w:b/>
                <w:bCs/>
                <w:color w:val="000000"/>
                <w:kern w:val="0"/>
                <w:sz w:val="24"/>
                <w:szCs w:val="24"/>
              </w:rPr>
              <w:t>二级</w:t>
            </w:r>
          </w:p>
          <w:p w:rsidR="00F91F6D" w:rsidRDefault="004240F9">
            <w:pPr>
              <w:widowControl/>
              <w:jc w:val="center"/>
              <w:rPr>
                <w:rFonts w:eastAsia="仿宋_GB2312"/>
                <w:b/>
                <w:bCs/>
                <w:color w:val="000000"/>
                <w:kern w:val="0"/>
                <w:sz w:val="24"/>
                <w:szCs w:val="24"/>
              </w:rPr>
            </w:pPr>
            <w:r>
              <w:rPr>
                <w:rFonts w:eastAsia="仿宋_GB2312" w:hint="eastAsia"/>
                <w:b/>
                <w:bCs/>
                <w:color w:val="000000"/>
                <w:kern w:val="0"/>
                <w:sz w:val="24"/>
                <w:szCs w:val="24"/>
              </w:rPr>
              <w:t>项目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项目名称</w:t>
            </w:r>
          </w:p>
        </w:tc>
        <w:tc>
          <w:tcPr>
            <w:tcW w:w="198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实施</w:t>
            </w:r>
            <w:r>
              <w:rPr>
                <w:rFonts w:eastAsia="仿宋_GB2312" w:hint="eastAsia"/>
                <w:b/>
                <w:bCs/>
                <w:color w:val="000000"/>
                <w:kern w:val="0"/>
                <w:sz w:val="24"/>
                <w:szCs w:val="24"/>
              </w:rPr>
              <w:t>地区</w:t>
            </w:r>
            <w:r>
              <w:rPr>
                <w:rFonts w:eastAsia="仿宋_GB2312" w:hint="eastAsia"/>
                <w:b/>
                <w:bCs/>
                <w:color w:val="000000"/>
                <w:kern w:val="0"/>
                <w:sz w:val="24"/>
                <w:szCs w:val="24"/>
              </w:rPr>
              <w:t>/</w:t>
            </w:r>
            <w:r>
              <w:rPr>
                <w:rFonts w:eastAsia="仿宋_GB2312"/>
                <w:b/>
                <w:bCs/>
                <w:color w:val="000000"/>
                <w:kern w:val="0"/>
                <w:sz w:val="24"/>
                <w:szCs w:val="24"/>
              </w:rPr>
              <w:t>单位</w:t>
            </w:r>
          </w:p>
        </w:tc>
        <w:tc>
          <w:tcPr>
            <w:tcW w:w="411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绩效目标</w:t>
            </w:r>
          </w:p>
        </w:tc>
        <w:tc>
          <w:tcPr>
            <w:tcW w:w="99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任务</w:t>
            </w:r>
            <w:r>
              <w:rPr>
                <w:rFonts w:eastAsia="仿宋_GB2312"/>
                <w:b/>
                <w:bCs/>
                <w:color w:val="000000"/>
                <w:kern w:val="0"/>
                <w:sz w:val="24"/>
                <w:szCs w:val="24"/>
              </w:rPr>
              <w:br/>
            </w:r>
            <w:r>
              <w:rPr>
                <w:rFonts w:eastAsia="仿宋_GB2312"/>
                <w:b/>
                <w:bCs/>
                <w:color w:val="000000"/>
                <w:kern w:val="0"/>
                <w:sz w:val="24"/>
                <w:szCs w:val="24"/>
              </w:rPr>
              <w:t>性质</w:t>
            </w:r>
          </w:p>
        </w:tc>
        <w:tc>
          <w:tcPr>
            <w:tcW w:w="85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实施</w:t>
            </w:r>
            <w:r>
              <w:rPr>
                <w:rFonts w:eastAsia="仿宋_GB2312"/>
                <w:b/>
                <w:bCs/>
                <w:color w:val="000000"/>
                <w:kern w:val="0"/>
                <w:sz w:val="24"/>
                <w:szCs w:val="24"/>
              </w:rPr>
              <w:br/>
            </w:r>
            <w:r>
              <w:rPr>
                <w:rFonts w:eastAsia="仿宋_GB2312"/>
                <w:b/>
                <w:bCs/>
                <w:color w:val="000000"/>
                <w:kern w:val="0"/>
                <w:sz w:val="24"/>
                <w:szCs w:val="24"/>
              </w:rPr>
              <w:t>方式</w:t>
            </w:r>
          </w:p>
        </w:tc>
        <w:tc>
          <w:tcPr>
            <w:tcW w:w="992"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实施</w:t>
            </w:r>
          </w:p>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标准</w:t>
            </w:r>
          </w:p>
        </w:tc>
        <w:tc>
          <w:tcPr>
            <w:tcW w:w="1418" w:type="dxa"/>
            <w:tcBorders>
              <w:top w:val="single" w:sz="4" w:space="0" w:color="auto"/>
              <w:left w:val="nil"/>
              <w:bottom w:val="single" w:sz="4" w:space="0" w:color="auto"/>
              <w:right w:val="single" w:sz="4" w:space="0" w:color="auto"/>
            </w:tcBorders>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工作量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b/>
                <w:bCs/>
                <w:color w:val="000000"/>
                <w:kern w:val="0"/>
                <w:sz w:val="24"/>
                <w:szCs w:val="24"/>
              </w:rPr>
            </w:pPr>
            <w:r>
              <w:rPr>
                <w:rFonts w:eastAsia="仿宋_GB2312"/>
                <w:b/>
                <w:bCs/>
                <w:color w:val="000000"/>
                <w:kern w:val="0"/>
                <w:sz w:val="24"/>
                <w:szCs w:val="24"/>
              </w:rPr>
              <w:t>完成</w:t>
            </w:r>
            <w:r>
              <w:rPr>
                <w:rFonts w:eastAsia="仿宋_GB2312"/>
                <w:b/>
                <w:bCs/>
                <w:color w:val="000000"/>
                <w:kern w:val="0"/>
                <w:sz w:val="24"/>
                <w:szCs w:val="24"/>
              </w:rPr>
              <w:br/>
            </w:r>
            <w:r>
              <w:rPr>
                <w:rFonts w:eastAsia="仿宋_GB2312"/>
                <w:b/>
                <w:bCs/>
                <w:color w:val="000000"/>
                <w:kern w:val="0"/>
                <w:sz w:val="24"/>
                <w:szCs w:val="24"/>
              </w:rPr>
              <w:t>时限</w:t>
            </w:r>
          </w:p>
        </w:tc>
      </w:tr>
      <w:tr w:rsidR="00F91F6D">
        <w:trPr>
          <w:trHeight w:val="17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1</w:t>
            </w:r>
          </w:p>
        </w:tc>
        <w:tc>
          <w:tcPr>
            <w:tcW w:w="1134" w:type="dxa"/>
            <w:tcBorders>
              <w:top w:val="single" w:sz="4" w:space="0" w:color="auto"/>
              <w:left w:val="nil"/>
              <w:bottom w:val="single" w:sz="4" w:space="0" w:color="auto"/>
              <w:right w:val="single" w:sz="4" w:space="0" w:color="auto"/>
            </w:tcBorders>
            <w:vAlign w:val="center"/>
          </w:tcPr>
          <w:p w:rsidR="00F91F6D" w:rsidRDefault="004240F9">
            <w:pPr>
              <w:jc w:val="center"/>
              <w:rPr>
                <w:rFonts w:eastAsia="仿宋_GB2312"/>
                <w:kern w:val="0"/>
                <w:sz w:val="24"/>
                <w:szCs w:val="24"/>
              </w:rPr>
            </w:pPr>
            <w:r>
              <w:rPr>
                <w:rFonts w:eastAsia="仿宋" w:hint="eastAsia"/>
                <w:color w:val="000000"/>
                <w:kern w:val="0"/>
                <w:sz w:val="24"/>
                <w:szCs w:val="24"/>
              </w:rPr>
              <w:t>固体废物与化学品污染防治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left"/>
              <w:rPr>
                <w:rFonts w:eastAsia="仿宋_GB2312"/>
                <w:kern w:val="0"/>
                <w:sz w:val="24"/>
                <w:szCs w:val="24"/>
              </w:rPr>
            </w:pPr>
            <w:r>
              <w:rPr>
                <w:rFonts w:eastAsia="仿宋" w:hint="eastAsia"/>
                <w:color w:val="000000"/>
                <w:kern w:val="0"/>
                <w:sz w:val="24"/>
                <w:szCs w:val="24"/>
              </w:rPr>
              <w:t>开平市电镀污水集中深度处理设施建设项目（铬回收项目）</w:t>
            </w:r>
          </w:p>
        </w:tc>
        <w:tc>
          <w:tcPr>
            <w:tcW w:w="198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eastAsia="仿宋" w:hint="eastAsia"/>
                <w:color w:val="000000"/>
                <w:kern w:val="0"/>
                <w:sz w:val="24"/>
                <w:szCs w:val="24"/>
              </w:rPr>
              <w:t>开平市翠山湖产业转移工业园管理委员会</w:t>
            </w:r>
          </w:p>
        </w:tc>
        <w:tc>
          <w:tcPr>
            <w:tcW w:w="411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eastAsia="仿宋" w:hint="eastAsia"/>
                <w:color w:val="000000"/>
                <w:kern w:val="0"/>
                <w:sz w:val="24"/>
                <w:szCs w:val="24"/>
              </w:rPr>
              <w:t>通过对集中式电镀废水处理设施进行补助，推进开平市电镀污水集中深度处理设施建设项目（铬回收项目）实施。</w:t>
            </w:r>
          </w:p>
        </w:tc>
        <w:tc>
          <w:tcPr>
            <w:tcW w:w="993" w:type="dxa"/>
            <w:vMerge w:val="restart"/>
            <w:tcBorders>
              <w:top w:val="single" w:sz="4" w:space="0" w:color="auto"/>
              <w:left w:val="nil"/>
              <w:right w:val="single" w:sz="4" w:space="0" w:color="auto"/>
            </w:tcBorders>
            <w:shd w:val="clear" w:color="auto" w:fill="auto"/>
            <w:vAlign w:val="center"/>
          </w:tcPr>
          <w:p w:rsidR="00F91F6D" w:rsidRDefault="004240F9">
            <w:pPr>
              <w:widowControl/>
              <w:jc w:val="center"/>
              <w:rPr>
                <w:rFonts w:eastAsia="仿宋_GB2312"/>
                <w:kern w:val="0"/>
                <w:sz w:val="24"/>
                <w:szCs w:val="24"/>
              </w:rPr>
            </w:pPr>
            <w:r>
              <w:rPr>
                <w:rFonts w:eastAsia="仿宋_GB2312" w:hint="eastAsia"/>
                <w:kern w:val="0"/>
                <w:sz w:val="24"/>
                <w:szCs w:val="24"/>
              </w:rPr>
              <w:t>约束性任务</w:t>
            </w:r>
          </w:p>
        </w:tc>
        <w:tc>
          <w:tcPr>
            <w:tcW w:w="850" w:type="dxa"/>
            <w:vMerge w:val="restart"/>
            <w:tcBorders>
              <w:top w:val="single" w:sz="4" w:space="0" w:color="auto"/>
              <w:left w:val="nil"/>
              <w:right w:val="single" w:sz="4" w:space="0" w:color="auto"/>
            </w:tcBorders>
            <w:shd w:val="clear" w:color="auto" w:fill="auto"/>
            <w:vAlign w:val="center"/>
          </w:tcPr>
          <w:p w:rsidR="00F91F6D" w:rsidRDefault="004240F9">
            <w:pPr>
              <w:jc w:val="center"/>
              <w:rPr>
                <w:rFonts w:eastAsia="仿宋_GB2312"/>
                <w:kern w:val="0"/>
                <w:sz w:val="24"/>
                <w:szCs w:val="24"/>
              </w:rPr>
            </w:pPr>
            <w:r>
              <w:rPr>
                <w:rFonts w:eastAsia="仿宋_GB2312"/>
                <w:kern w:val="0"/>
                <w:sz w:val="24"/>
                <w:szCs w:val="24"/>
              </w:rPr>
              <w:t>财政补助</w:t>
            </w:r>
          </w:p>
        </w:tc>
        <w:tc>
          <w:tcPr>
            <w:tcW w:w="992" w:type="dxa"/>
            <w:vMerge w:val="restart"/>
            <w:tcBorders>
              <w:top w:val="single" w:sz="4" w:space="0" w:color="auto"/>
              <w:left w:val="nil"/>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eastAsia="仿宋" w:hint="eastAsia"/>
                <w:color w:val="000000"/>
                <w:kern w:val="0"/>
                <w:sz w:val="24"/>
                <w:szCs w:val="24"/>
              </w:rPr>
              <w:t>不超过项目投资总额</w:t>
            </w:r>
          </w:p>
        </w:tc>
        <w:tc>
          <w:tcPr>
            <w:tcW w:w="1418" w:type="dxa"/>
            <w:vMerge w:val="restart"/>
            <w:tcBorders>
              <w:top w:val="single" w:sz="4" w:space="0" w:color="auto"/>
              <w:left w:val="nil"/>
              <w:right w:val="single" w:sz="4" w:space="0" w:color="auto"/>
            </w:tcBorders>
            <w:vAlign w:val="center"/>
          </w:tcPr>
          <w:p w:rsidR="00F91F6D" w:rsidRDefault="004240F9">
            <w:pPr>
              <w:widowControl/>
              <w:jc w:val="left"/>
              <w:rPr>
                <w:rFonts w:eastAsia="仿宋"/>
                <w:color w:val="000000"/>
                <w:kern w:val="0"/>
                <w:sz w:val="24"/>
                <w:szCs w:val="24"/>
              </w:rPr>
            </w:pPr>
            <w:r>
              <w:rPr>
                <w:rFonts w:eastAsia="仿宋" w:hint="eastAsia"/>
                <w:color w:val="000000"/>
                <w:kern w:val="0"/>
                <w:sz w:val="24"/>
                <w:szCs w:val="24"/>
              </w:rPr>
              <w:t>推进重金属减排项目</w:t>
            </w:r>
            <w:r>
              <w:rPr>
                <w:rFonts w:eastAsia="仿宋" w:hint="eastAsia"/>
                <w:color w:val="000000"/>
                <w:kern w:val="0"/>
                <w:sz w:val="24"/>
                <w:szCs w:val="24"/>
              </w:rPr>
              <w:t>2</w:t>
            </w:r>
            <w:r>
              <w:rPr>
                <w:rFonts w:eastAsia="仿宋" w:hint="eastAsia"/>
                <w:color w:val="000000"/>
                <w:kern w:val="0"/>
                <w:sz w:val="24"/>
                <w:szCs w:val="24"/>
              </w:rPr>
              <w:t>项</w:t>
            </w:r>
            <w:r>
              <w:rPr>
                <w:rFonts w:eastAsia="仿宋" w:hint="eastAsia"/>
                <w:color w:val="000000"/>
                <w:kern w:val="0"/>
                <w:sz w:val="24"/>
                <w:szCs w:val="24"/>
              </w:rPr>
              <w:t>/</w:t>
            </w:r>
            <w:r>
              <w:rPr>
                <w:rFonts w:eastAsia="仿宋" w:hint="eastAsia"/>
                <w:color w:val="000000"/>
                <w:kern w:val="0"/>
                <w:sz w:val="24"/>
                <w:szCs w:val="24"/>
              </w:rPr>
              <w:t>年</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F91F6D" w:rsidRDefault="004240F9">
            <w:pPr>
              <w:jc w:val="center"/>
              <w:rPr>
                <w:rFonts w:eastAsia="仿宋_GB2312"/>
                <w:color w:val="000000"/>
                <w:kern w:val="0"/>
                <w:sz w:val="24"/>
                <w:szCs w:val="24"/>
              </w:rPr>
            </w:pPr>
            <w:r>
              <w:rPr>
                <w:rFonts w:eastAsia="仿宋_GB2312"/>
                <w:color w:val="000000"/>
                <w:kern w:val="0"/>
                <w:sz w:val="24"/>
                <w:szCs w:val="24"/>
              </w:rPr>
              <w:t>2022</w:t>
            </w:r>
            <w:r>
              <w:rPr>
                <w:rFonts w:eastAsia="仿宋_GB2312"/>
                <w:color w:val="000000"/>
                <w:kern w:val="0"/>
                <w:sz w:val="24"/>
                <w:szCs w:val="24"/>
              </w:rPr>
              <w:t>年底</w:t>
            </w:r>
          </w:p>
        </w:tc>
      </w:tr>
      <w:tr w:rsidR="00F91F6D">
        <w:trPr>
          <w:trHeight w:val="18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eastAsia="仿宋_GB2312"/>
                <w:color w:val="000000"/>
                <w:kern w:val="0"/>
                <w:sz w:val="24"/>
                <w:szCs w:val="24"/>
              </w:rPr>
            </w:pPr>
            <w:r>
              <w:rPr>
                <w:rFonts w:eastAsia="仿宋_GB2312" w:hint="eastAsia"/>
                <w:color w:val="000000"/>
                <w:kern w:val="0"/>
                <w:sz w:val="24"/>
                <w:szCs w:val="24"/>
              </w:rPr>
              <w:t>2</w:t>
            </w:r>
          </w:p>
        </w:tc>
        <w:tc>
          <w:tcPr>
            <w:tcW w:w="1134" w:type="dxa"/>
            <w:tcBorders>
              <w:top w:val="single" w:sz="4" w:space="0" w:color="auto"/>
              <w:left w:val="nil"/>
              <w:bottom w:val="single" w:sz="4" w:space="0" w:color="auto"/>
              <w:right w:val="single" w:sz="4" w:space="0" w:color="auto"/>
            </w:tcBorders>
            <w:vAlign w:val="center"/>
          </w:tcPr>
          <w:p w:rsidR="00F91F6D" w:rsidRDefault="004240F9">
            <w:pPr>
              <w:jc w:val="center"/>
            </w:pPr>
            <w:r>
              <w:rPr>
                <w:rFonts w:eastAsia="仿宋" w:hint="eastAsia"/>
                <w:color w:val="000000"/>
                <w:kern w:val="0"/>
                <w:sz w:val="24"/>
                <w:szCs w:val="24"/>
              </w:rPr>
              <w:t>固体废物与化学品污染防治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left"/>
              <w:rPr>
                <w:rFonts w:eastAsia="仿宋_GB2312"/>
                <w:kern w:val="0"/>
                <w:sz w:val="24"/>
                <w:szCs w:val="24"/>
              </w:rPr>
            </w:pPr>
            <w:r>
              <w:rPr>
                <w:rFonts w:eastAsia="仿宋" w:hint="eastAsia"/>
                <w:color w:val="000000"/>
                <w:kern w:val="0"/>
                <w:sz w:val="24"/>
                <w:szCs w:val="24"/>
              </w:rPr>
              <w:t>开平市电镀污水集中深度处理设施建设项目（中水回用项目）</w:t>
            </w:r>
          </w:p>
        </w:tc>
        <w:tc>
          <w:tcPr>
            <w:tcW w:w="1985"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eastAsia="仿宋" w:hint="eastAsia"/>
                <w:color w:val="000000"/>
                <w:kern w:val="0"/>
                <w:sz w:val="24"/>
                <w:szCs w:val="24"/>
              </w:rPr>
              <w:t>开平市翠山湖产业转移工业园管理委员会</w:t>
            </w:r>
          </w:p>
        </w:tc>
        <w:tc>
          <w:tcPr>
            <w:tcW w:w="4110"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eastAsia="仿宋"/>
                <w:color w:val="000000"/>
                <w:kern w:val="0"/>
                <w:sz w:val="24"/>
                <w:szCs w:val="24"/>
              </w:rPr>
            </w:pPr>
            <w:r>
              <w:rPr>
                <w:rFonts w:eastAsia="仿宋" w:hint="eastAsia"/>
                <w:color w:val="000000"/>
                <w:kern w:val="0"/>
                <w:sz w:val="24"/>
                <w:szCs w:val="24"/>
              </w:rPr>
              <w:t>通过对集中式电镀废水处理设施进行补助，推进开平市电镀污水集中深度处理设施建设项目（中水回用项目）实施。</w:t>
            </w:r>
          </w:p>
        </w:tc>
        <w:tc>
          <w:tcPr>
            <w:tcW w:w="993" w:type="dxa"/>
            <w:vMerge/>
            <w:tcBorders>
              <w:left w:val="nil"/>
              <w:bottom w:val="single" w:sz="4" w:space="0" w:color="auto"/>
              <w:right w:val="single" w:sz="4" w:space="0" w:color="auto"/>
            </w:tcBorders>
            <w:shd w:val="clear" w:color="auto" w:fill="auto"/>
            <w:vAlign w:val="center"/>
          </w:tcPr>
          <w:p w:rsidR="00F91F6D" w:rsidRDefault="00F91F6D">
            <w:pPr>
              <w:widowControl/>
              <w:jc w:val="center"/>
              <w:rPr>
                <w:rFonts w:eastAsia="仿宋_GB2312"/>
                <w:kern w:val="0"/>
                <w:sz w:val="24"/>
                <w:szCs w:val="24"/>
              </w:rPr>
            </w:pPr>
          </w:p>
        </w:tc>
        <w:tc>
          <w:tcPr>
            <w:tcW w:w="850" w:type="dxa"/>
            <w:vMerge/>
            <w:tcBorders>
              <w:left w:val="nil"/>
              <w:bottom w:val="single" w:sz="4" w:space="0" w:color="auto"/>
              <w:right w:val="single" w:sz="4" w:space="0" w:color="auto"/>
            </w:tcBorders>
            <w:shd w:val="clear" w:color="auto" w:fill="auto"/>
            <w:vAlign w:val="center"/>
          </w:tcPr>
          <w:p w:rsidR="00F91F6D" w:rsidRDefault="00F91F6D">
            <w:pPr>
              <w:jc w:val="center"/>
              <w:rPr>
                <w:rFonts w:eastAsia="仿宋_GB2312"/>
                <w:kern w:val="0"/>
                <w:sz w:val="24"/>
                <w:szCs w:val="24"/>
              </w:rPr>
            </w:pPr>
          </w:p>
        </w:tc>
        <w:tc>
          <w:tcPr>
            <w:tcW w:w="992" w:type="dxa"/>
            <w:vMerge/>
            <w:tcBorders>
              <w:left w:val="nil"/>
              <w:bottom w:val="single" w:sz="4" w:space="0" w:color="auto"/>
              <w:right w:val="single" w:sz="4" w:space="0" w:color="auto"/>
            </w:tcBorders>
            <w:shd w:val="clear" w:color="auto" w:fill="auto"/>
            <w:vAlign w:val="center"/>
          </w:tcPr>
          <w:p w:rsidR="00F91F6D" w:rsidRDefault="00F91F6D">
            <w:pPr>
              <w:widowControl/>
              <w:jc w:val="center"/>
              <w:rPr>
                <w:rFonts w:eastAsia="仿宋_GB2312"/>
                <w:color w:val="000000"/>
                <w:kern w:val="0"/>
                <w:sz w:val="24"/>
                <w:szCs w:val="24"/>
              </w:rPr>
            </w:pPr>
          </w:p>
        </w:tc>
        <w:tc>
          <w:tcPr>
            <w:tcW w:w="1418" w:type="dxa"/>
            <w:vMerge/>
            <w:tcBorders>
              <w:left w:val="nil"/>
              <w:bottom w:val="single" w:sz="4" w:space="0" w:color="auto"/>
              <w:right w:val="single" w:sz="4" w:space="0" w:color="auto"/>
            </w:tcBorders>
            <w:vAlign w:val="center"/>
          </w:tcPr>
          <w:p w:rsidR="00F91F6D" w:rsidRDefault="00F91F6D">
            <w:pPr>
              <w:widowControl/>
              <w:jc w:val="center"/>
              <w:rPr>
                <w:rFonts w:eastAsia="仿宋_GB2312"/>
                <w:color w:val="000000"/>
                <w:kern w:val="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rsidR="00F91F6D" w:rsidRDefault="00F91F6D">
            <w:pPr>
              <w:widowControl/>
              <w:jc w:val="center"/>
            </w:pPr>
          </w:p>
        </w:tc>
      </w:tr>
    </w:tbl>
    <w:p w:rsidR="00F91F6D" w:rsidRDefault="00F91F6D">
      <w:pPr>
        <w:sectPr w:rsidR="00F91F6D">
          <w:footerReference w:type="default" r:id="rId9"/>
          <w:pgSz w:w="16838" w:h="11906" w:orient="landscape"/>
          <w:pgMar w:top="1531" w:right="1440" w:bottom="1701" w:left="1440" w:header="851" w:footer="992" w:gutter="0"/>
          <w:cols w:space="425"/>
          <w:docGrid w:type="lines" w:linePitch="312"/>
        </w:sectPr>
      </w:pPr>
    </w:p>
    <w:tbl>
      <w:tblPr>
        <w:tblW w:w="9782" w:type="dxa"/>
        <w:tblInd w:w="-348"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rPr>
                <w:rFonts w:asciiTheme="minorEastAsia" w:hAnsiTheme="minorEastAsia" w:cs="宋体"/>
                <w:bCs/>
                <w:color w:val="000000" w:themeColor="text1"/>
                <w:kern w:val="0"/>
                <w:sz w:val="24"/>
                <w:szCs w:val="24"/>
              </w:rPr>
            </w:pPr>
            <w:r>
              <w:rPr>
                <w:rFonts w:asciiTheme="minorEastAsia" w:hAnsiTheme="minorEastAsia" w:cs="宋体" w:hint="eastAsia"/>
                <w:bCs/>
                <w:color w:val="000000" w:themeColor="text1"/>
                <w:kern w:val="0"/>
                <w:sz w:val="24"/>
                <w:szCs w:val="24"/>
              </w:rPr>
              <w:t>附件2-4</w:t>
            </w:r>
          </w:p>
          <w:p w:rsidR="00F91F6D" w:rsidRDefault="00F91F6D">
            <w:pPr>
              <w:widowControl/>
              <w:rPr>
                <w:rFonts w:asciiTheme="minorEastAsia" w:hAnsiTheme="minorEastAsia" w:cs="宋体"/>
                <w:bCs/>
                <w:color w:val="000000" w:themeColor="text1"/>
                <w:kern w:val="0"/>
                <w:sz w:val="24"/>
                <w:szCs w:val="24"/>
              </w:rPr>
            </w:pPr>
          </w:p>
          <w:p w:rsidR="00F91F6D" w:rsidRDefault="004240F9">
            <w:pPr>
              <w:widowControl/>
              <w:jc w:val="center"/>
              <w:rPr>
                <w:rFonts w:asciiTheme="minorEastAsia" w:hAnsiTheme="minorEastAsia" w:cs="宋体"/>
                <w:b/>
                <w:bCs/>
                <w:color w:val="000000" w:themeColor="text1"/>
                <w:kern w:val="0"/>
                <w:sz w:val="28"/>
                <w:szCs w:val="28"/>
              </w:rPr>
            </w:pPr>
            <w:r>
              <w:rPr>
                <w:rFonts w:asciiTheme="minorEastAsia" w:hAnsiTheme="minorEastAsia" w:cs="宋体" w:hint="eastAsia"/>
                <w:b/>
                <w:bCs/>
                <w:color w:val="000000" w:themeColor="text1"/>
                <w:kern w:val="0"/>
                <w:sz w:val="28"/>
                <w:szCs w:val="28"/>
              </w:rPr>
              <w:t>2022年打好污染防治攻坚战专项资金（固体废物与化学品污染防治资金）</w:t>
            </w:r>
          </w:p>
          <w:p w:rsidR="00F91F6D" w:rsidRDefault="004240F9">
            <w:pPr>
              <w:widowControl/>
              <w:jc w:val="center"/>
              <w:rPr>
                <w:rFonts w:ascii="Courier New" w:hAnsi="Courier New" w:cs="宋体"/>
                <w:b/>
                <w:bCs/>
                <w:color w:val="000000" w:themeColor="text1"/>
                <w:kern w:val="0"/>
                <w:sz w:val="28"/>
                <w:szCs w:val="28"/>
              </w:rPr>
            </w:pPr>
            <w:r>
              <w:rPr>
                <w:rFonts w:ascii="Courier New" w:hAnsi="Courier New" w:cs="宋体"/>
                <w:b/>
                <w:bCs/>
                <w:color w:val="000000" w:themeColor="text1"/>
                <w:kern w:val="0"/>
                <w:sz w:val="28"/>
                <w:szCs w:val="28"/>
              </w:rPr>
              <w:t>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固体废物与化学品污染防治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开平市翠山湖产业转移工业园管理委员会</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500万元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开平市电镀污水集中深度处理设施建设项目（铬回收项目）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中共中央关于制定国民经济和社会发展第十四个五年规划和二〇三五年远景目标的建议》、国务院办公厅《关于印发强化危险废物监管和利用处置能力改革实施方案的通知》(国办函〔2021〕47号)、广东省生态环境厅关于加快推进危险废物处理设施建设工作的通知（粤环函〔2020〕329号）</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落实国家“十四五”重金属减排的要求，通过对集中式电镀废水处理设施进行补助，推进开平市电镀污水集中深度处理设施建设项目（铬回收项目）实施。</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推进重金属减排项目</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1个</w:t>
            </w:r>
          </w:p>
        </w:tc>
      </w:tr>
      <w:tr w:rsidR="00F91F6D">
        <w:trPr>
          <w:trHeight w:val="35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项目结项论证</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项目完成时限</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不超过项目投资总额</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固体废物污染防治</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有所提升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固体废物环境质量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有所提升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服务对象满意度</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Arial" w:eastAsia="仿宋" w:hAnsi="Arial" w:cs="Arial"/>
                <w:color w:val="000000" w:themeColor="text1"/>
                <w:kern w:val="0"/>
                <w:szCs w:val="21"/>
              </w:rPr>
              <w:t>≥</w:t>
            </w:r>
            <w:r>
              <w:rPr>
                <w:rFonts w:ascii="仿宋" w:eastAsia="仿宋" w:hAnsi="仿宋" w:cs="宋体" w:hint="eastAsia"/>
                <w:color w:val="000000" w:themeColor="text1"/>
                <w:kern w:val="0"/>
                <w:szCs w:val="21"/>
              </w:rPr>
              <w:t>90%</w:t>
            </w:r>
          </w:p>
        </w:tc>
      </w:tr>
    </w:tbl>
    <w:p w:rsidR="00F91F6D" w:rsidRDefault="00F91F6D"/>
    <w:p w:rsidR="00F91F6D" w:rsidRDefault="00F91F6D"/>
    <w:p w:rsidR="00F91F6D" w:rsidRDefault="00F91F6D"/>
    <w:p w:rsidR="00F91F6D" w:rsidRDefault="00F91F6D"/>
    <w:p w:rsidR="00F91F6D" w:rsidRDefault="00F91F6D"/>
    <w:p w:rsidR="00F91F6D" w:rsidRDefault="00F91F6D"/>
    <w:tbl>
      <w:tblPr>
        <w:tblW w:w="9782" w:type="dxa"/>
        <w:tblInd w:w="-348" w:type="dxa"/>
        <w:tblLayout w:type="fixed"/>
        <w:tblLook w:val="04A0" w:firstRow="1" w:lastRow="0" w:firstColumn="1" w:lastColumn="0" w:noHBand="0" w:noVBand="1"/>
      </w:tblPr>
      <w:tblGrid>
        <w:gridCol w:w="709"/>
        <w:gridCol w:w="851"/>
        <w:gridCol w:w="1423"/>
        <w:gridCol w:w="2858"/>
        <w:gridCol w:w="1269"/>
        <w:gridCol w:w="2672"/>
      </w:tblGrid>
      <w:tr w:rsidR="00F91F6D">
        <w:trPr>
          <w:trHeight w:val="200"/>
        </w:trPr>
        <w:tc>
          <w:tcPr>
            <w:tcW w:w="9782" w:type="dxa"/>
            <w:gridSpan w:val="6"/>
            <w:tcBorders>
              <w:top w:val="nil"/>
              <w:left w:val="nil"/>
              <w:bottom w:val="single" w:sz="4" w:space="0" w:color="auto"/>
              <w:right w:val="nil"/>
            </w:tcBorders>
            <w:shd w:val="clear" w:color="auto" w:fill="auto"/>
            <w:vAlign w:val="center"/>
          </w:tcPr>
          <w:p w:rsidR="00F91F6D" w:rsidRDefault="004240F9">
            <w:pPr>
              <w:widowControl/>
              <w:jc w:val="center"/>
              <w:rPr>
                <w:rFonts w:asciiTheme="minorEastAsia" w:hAnsiTheme="minorEastAsia" w:cs="宋体"/>
                <w:b/>
                <w:bCs/>
                <w:color w:val="000000" w:themeColor="text1"/>
                <w:kern w:val="0"/>
                <w:sz w:val="28"/>
                <w:szCs w:val="28"/>
              </w:rPr>
            </w:pPr>
            <w:r>
              <w:rPr>
                <w:rFonts w:asciiTheme="minorEastAsia" w:hAnsiTheme="minorEastAsia" w:cs="宋体" w:hint="eastAsia"/>
                <w:b/>
                <w:bCs/>
                <w:color w:val="000000" w:themeColor="text1"/>
                <w:kern w:val="0"/>
                <w:sz w:val="28"/>
                <w:szCs w:val="28"/>
              </w:rPr>
              <w:t>2022年打好污染防治攻坚战专项资金（固体废物与化学品污染防治资金）</w:t>
            </w:r>
          </w:p>
          <w:p w:rsidR="00F91F6D" w:rsidRDefault="004240F9">
            <w:pPr>
              <w:widowControl/>
              <w:jc w:val="center"/>
              <w:rPr>
                <w:rFonts w:ascii="Courier New" w:hAnsi="Courier New" w:cs="宋体"/>
                <w:b/>
                <w:bCs/>
                <w:color w:val="000000" w:themeColor="text1"/>
                <w:kern w:val="0"/>
                <w:sz w:val="28"/>
                <w:szCs w:val="28"/>
              </w:rPr>
            </w:pPr>
            <w:r>
              <w:rPr>
                <w:rFonts w:ascii="Courier New" w:hAnsi="Courier New" w:cs="宋体"/>
                <w:b/>
                <w:bCs/>
                <w:color w:val="000000" w:themeColor="text1"/>
                <w:kern w:val="0"/>
                <w:sz w:val="28"/>
                <w:szCs w:val="28"/>
              </w:rPr>
              <w:t>绩效目标表</w:t>
            </w:r>
          </w:p>
        </w:tc>
      </w:tr>
      <w:tr w:rsidR="00F91F6D">
        <w:trPr>
          <w:trHeight w:val="36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提前下达2022年打好污染防治攻坚战专项资金</w:t>
            </w:r>
          </w:p>
        </w:tc>
      </w:tr>
      <w:tr w:rsidR="00F91F6D">
        <w:trPr>
          <w:trHeight w:val="4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项目名称</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固体废物与化学品污染防治</w:t>
            </w:r>
          </w:p>
        </w:tc>
      </w:tr>
      <w:tr w:rsidR="00F91F6D">
        <w:trPr>
          <w:trHeight w:val="20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主管部门</w:t>
            </w:r>
          </w:p>
        </w:tc>
        <w:tc>
          <w:tcPr>
            <w:tcW w:w="428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市生态环境局</w:t>
            </w:r>
          </w:p>
        </w:tc>
        <w:tc>
          <w:tcPr>
            <w:tcW w:w="1269"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实施</w:t>
            </w:r>
            <w:r>
              <w:rPr>
                <w:rFonts w:ascii="仿宋" w:eastAsia="仿宋" w:hAnsi="仿宋" w:cs="宋体" w:hint="eastAsia"/>
                <w:kern w:val="0"/>
                <w:szCs w:val="21"/>
              </w:rPr>
              <w:t>地区/</w:t>
            </w:r>
            <w:r>
              <w:rPr>
                <w:rFonts w:ascii="仿宋" w:eastAsia="仿宋" w:hAnsi="仿宋" w:cs="宋体" w:hint="eastAsia"/>
                <w:color w:val="000000" w:themeColor="text1"/>
                <w:kern w:val="0"/>
                <w:szCs w:val="21"/>
              </w:rPr>
              <w:t>单位</w:t>
            </w:r>
          </w:p>
        </w:tc>
        <w:tc>
          <w:tcPr>
            <w:tcW w:w="2672"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开平市翠山湖产业转移工业园管理委员会</w:t>
            </w:r>
          </w:p>
        </w:tc>
      </w:tr>
      <w:tr w:rsidR="00F91F6D">
        <w:trPr>
          <w:trHeight w:val="38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资金需求</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500万元</w:t>
            </w:r>
          </w:p>
        </w:tc>
      </w:tr>
      <w:tr w:rsidR="00F91F6D">
        <w:trPr>
          <w:trHeight w:val="706"/>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支出内容</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开平市电镀污水集中深度处理设施建设项目（中水回用项目）</w:t>
            </w:r>
          </w:p>
        </w:tc>
      </w:tr>
      <w:tr w:rsidR="00F91F6D">
        <w:trPr>
          <w:trHeight w:val="703"/>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政策依据</w:t>
            </w:r>
          </w:p>
        </w:tc>
        <w:tc>
          <w:tcPr>
            <w:tcW w:w="8222" w:type="dxa"/>
            <w:gridSpan w:val="4"/>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中共中央关于制定国民经济和社会发展第十四个五年规划和二〇三五年远景目标的建议》、国务院办公厅《关于印发强化危险废物监管和利用处置能力改革实施方案的通知》(国办函〔2021〕47号)、广东省生态环境厅关于加快推进危险废物处理设施建设工作的通知（粤环函〔2020〕329号）</w:t>
            </w:r>
          </w:p>
        </w:tc>
      </w:tr>
      <w:tr w:rsidR="00F91F6D">
        <w:trPr>
          <w:trHeight w:val="69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总体目标</w:t>
            </w:r>
          </w:p>
        </w:tc>
        <w:tc>
          <w:tcPr>
            <w:tcW w:w="8222" w:type="dxa"/>
            <w:gridSpan w:val="4"/>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落实国家“十四五”重金属减排的要求，通过对集中式电镀废水处理设施进行补助，推进开平市电镀污水集中深度处理设施建设项目（中水回用项目）实施。</w:t>
            </w:r>
          </w:p>
        </w:tc>
      </w:tr>
      <w:tr w:rsidR="00F91F6D">
        <w:trPr>
          <w:trHeight w:val="235"/>
        </w:trPr>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绩效</w:t>
            </w:r>
            <w:r>
              <w:rPr>
                <w:rFonts w:ascii="仿宋" w:eastAsia="仿宋" w:hAnsi="仿宋" w:cs="宋体" w:hint="eastAsia"/>
                <w:color w:val="000000" w:themeColor="text1"/>
                <w:kern w:val="0"/>
                <w:szCs w:val="21"/>
              </w:rPr>
              <w:br/>
              <w:t>指标</w:t>
            </w:r>
          </w:p>
        </w:tc>
        <w:tc>
          <w:tcPr>
            <w:tcW w:w="851"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一级</w:t>
            </w:r>
            <w:r>
              <w:rPr>
                <w:rFonts w:ascii="仿宋" w:eastAsia="仿宋" w:hAnsi="仿宋" w:cs="宋体" w:hint="eastAsia"/>
                <w:color w:val="000000" w:themeColor="text1"/>
                <w:kern w:val="0"/>
                <w:szCs w:val="21"/>
              </w:rPr>
              <w:br/>
              <w:t>指标</w:t>
            </w: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二级</w:t>
            </w:r>
            <w:r>
              <w:rPr>
                <w:rFonts w:ascii="仿宋" w:eastAsia="仿宋" w:hAnsi="仿宋" w:cs="宋体" w:hint="eastAsia"/>
                <w:color w:val="000000" w:themeColor="text1"/>
                <w:kern w:val="0"/>
                <w:szCs w:val="21"/>
              </w:rPr>
              <w:br/>
              <w:t>指标</w:t>
            </w:r>
          </w:p>
        </w:tc>
        <w:tc>
          <w:tcPr>
            <w:tcW w:w="2858" w:type="dxa"/>
            <w:tcBorders>
              <w:top w:val="nil"/>
              <w:left w:val="nil"/>
              <w:bottom w:val="nil"/>
              <w:right w:val="nil"/>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三级</w:t>
            </w:r>
            <w:r>
              <w:rPr>
                <w:rFonts w:ascii="仿宋" w:eastAsia="仿宋" w:hAnsi="仿宋" w:cs="宋体" w:hint="eastAsia"/>
                <w:color w:val="000000" w:themeColor="text1"/>
                <w:kern w:val="0"/>
                <w:szCs w:val="21"/>
              </w:rPr>
              <w:br/>
              <w:t>指标</w:t>
            </w:r>
          </w:p>
        </w:tc>
        <w:tc>
          <w:tcPr>
            <w:tcW w:w="3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指标值</w:t>
            </w:r>
          </w:p>
        </w:tc>
      </w:tr>
      <w:tr w:rsidR="00F91F6D">
        <w:trPr>
          <w:trHeight w:val="440"/>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产出</w:t>
            </w:r>
            <w:r>
              <w:rPr>
                <w:rFonts w:ascii="仿宋" w:eastAsia="仿宋" w:hAnsi="仿宋" w:cs="宋体" w:hint="eastAsia"/>
                <w:color w:val="000000" w:themeColor="text1"/>
                <w:kern w:val="0"/>
                <w:szCs w:val="21"/>
              </w:rPr>
              <w:br/>
              <w:t>指标</w:t>
            </w:r>
          </w:p>
        </w:tc>
        <w:tc>
          <w:tcPr>
            <w:tcW w:w="1423" w:type="dxa"/>
            <w:tcBorders>
              <w:top w:val="single" w:sz="4" w:space="0" w:color="auto"/>
              <w:left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数量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推进重金属减排项目</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1个</w:t>
            </w:r>
          </w:p>
        </w:tc>
      </w:tr>
      <w:tr w:rsidR="00F91F6D">
        <w:trPr>
          <w:trHeight w:val="614"/>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质量</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项目结项论证</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通过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时效</w:t>
            </w:r>
            <w:r>
              <w:rPr>
                <w:rFonts w:ascii="仿宋" w:eastAsia="仿宋" w:hAnsi="仿宋" w:cs="宋体" w:hint="eastAsia"/>
                <w:color w:val="000000" w:themeColor="text1"/>
                <w:kern w:val="0"/>
                <w:szCs w:val="21"/>
              </w:rPr>
              <w:br/>
              <w:t>指标</w:t>
            </w:r>
          </w:p>
        </w:tc>
        <w:tc>
          <w:tcPr>
            <w:tcW w:w="2858"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项目完成时限</w:t>
            </w:r>
          </w:p>
        </w:tc>
        <w:tc>
          <w:tcPr>
            <w:tcW w:w="3941" w:type="dxa"/>
            <w:gridSpan w:val="2"/>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2022年底</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nil"/>
            </w:tcBorders>
            <w:shd w:val="clear" w:color="auto" w:fill="auto"/>
            <w:vAlign w:val="center"/>
          </w:tcPr>
          <w:p w:rsidR="00F91F6D" w:rsidRDefault="004240F9">
            <w:pPr>
              <w:widowControl/>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成本支出</w:t>
            </w:r>
          </w:p>
        </w:tc>
        <w:tc>
          <w:tcPr>
            <w:tcW w:w="394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不超过项目投资总额</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效益</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经济效益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社会效益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nil"/>
              <w:left w:val="nil"/>
              <w:bottom w:val="nil"/>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生态效益</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固体废物污染防治</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有所提升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vMerge/>
            <w:tcBorders>
              <w:top w:val="nil"/>
              <w:left w:val="single" w:sz="4" w:space="0" w:color="auto"/>
              <w:bottom w:val="single" w:sz="4" w:space="0" w:color="auto"/>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1423" w:type="dxa"/>
            <w:tcBorders>
              <w:top w:val="single" w:sz="4" w:space="0" w:color="auto"/>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可持续影响</w:t>
            </w:r>
            <w:r>
              <w:rPr>
                <w:rFonts w:ascii="仿宋" w:eastAsia="仿宋" w:hAnsi="仿宋" w:cs="宋体" w:hint="eastAsia"/>
                <w:color w:val="000000" w:themeColor="text1"/>
                <w:kern w:val="0"/>
                <w:szCs w:val="21"/>
              </w:rPr>
              <w:br/>
              <w:t>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固体废物环境质量</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有所提升</w:t>
            </w:r>
          </w:p>
        </w:tc>
      </w:tr>
      <w:tr w:rsidR="00F91F6D">
        <w:trPr>
          <w:trHeight w:val="305"/>
        </w:trPr>
        <w:tc>
          <w:tcPr>
            <w:tcW w:w="709" w:type="dxa"/>
            <w:vMerge/>
            <w:tcBorders>
              <w:top w:val="nil"/>
              <w:left w:val="single" w:sz="4" w:space="0" w:color="auto"/>
              <w:bottom w:val="single" w:sz="4" w:space="0" w:color="000000"/>
              <w:right w:val="single" w:sz="4" w:space="0" w:color="auto"/>
            </w:tcBorders>
            <w:vAlign w:val="center"/>
          </w:tcPr>
          <w:p w:rsidR="00F91F6D" w:rsidRDefault="00F91F6D">
            <w:pPr>
              <w:widowControl/>
              <w:jc w:val="left"/>
              <w:rPr>
                <w:rFonts w:ascii="仿宋" w:eastAsia="仿宋" w:hAnsi="仿宋" w:cs="宋体"/>
                <w:color w:val="000000" w:themeColor="text1"/>
                <w:kern w:val="0"/>
                <w:szCs w:val="21"/>
              </w:rPr>
            </w:pPr>
          </w:p>
        </w:tc>
        <w:tc>
          <w:tcPr>
            <w:tcW w:w="851"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满意度</w:t>
            </w:r>
            <w:r>
              <w:rPr>
                <w:rFonts w:ascii="仿宋" w:eastAsia="仿宋" w:hAnsi="仿宋" w:cs="宋体" w:hint="eastAsia"/>
                <w:color w:val="000000" w:themeColor="text1"/>
                <w:kern w:val="0"/>
                <w:szCs w:val="21"/>
              </w:rPr>
              <w:br/>
              <w:t>指标</w:t>
            </w:r>
          </w:p>
        </w:tc>
        <w:tc>
          <w:tcPr>
            <w:tcW w:w="1423" w:type="dxa"/>
            <w:tcBorders>
              <w:top w:val="nil"/>
              <w:left w:val="nil"/>
              <w:bottom w:val="single" w:sz="4" w:space="0" w:color="auto"/>
              <w:right w:val="single" w:sz="4" w:space="0" w:color="auto"/>
            </w:tcBorders>
            <w:shd w:val="clear" w:color="auto" w:fill="auto"/>
            <w:vAlign w:val="center"/>
          </w:tcPr>
          <w:p w:rsidR="00F91F6D" w:rsidRDefault="004240F9">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w:t>
            </w:r>
            <w:r>
              <w:rPr>
                <w:rFonts w:ascii="仿宋" w:eastAsia="仿宋" w:hAnsi="仿宋" w:cs="宋体" w:hint="eastAsia"/>
                <w:color w:val="000000" w:themeColor="text1"/>
                <w:kern w:val="0"/>
                <w:szCs w:val="21"/>
              </w:rPr>
              <w:br/>
              <w:t>满意度指标</w:t>
            </w:r>
          </w:p>
        </w:tc>
        <w:tc>
          <w:tcPr>
            <w:tcW w:w="2858" w:type="dxa"/>
            <w:tcBorders>
              <w:top w:val="nil"/>
              <w:left w:val="nil"/>
              <w:bottom w:val="single" w:sz="4" w:space="0" w:color="auto"/>
              <w:right w:val="single" w:sz="4" w:space="0" w:color="auto"/>
            </w:tcBorders>
            <w:shd w:val="clear" w:color="auto" w:fill="auto"/>
            <w:vAlign w:val="center"/>
          </w:tcPr>
          <w:p w:rsidR="00F91F6D" w:rsidRDefault="004240F9">
            <w:pPr>
              <w:widowControl/>
              <w:adjustRightInd w:val="0"/>
              <w:snapToGrid w:val="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服务对象满意度</w:t>
            </w:r>
          </w:p>
        </w:tc>
        <w:tc>
          <w:tcPr>
            <w:tcW w:w="3941" w:type="dxa"/>
            <w:gridSpan w:val="2"/>
            <w:tcBorders>
              <w:top w:val="single" w:sz="4" w:space="0" w:color="auto"/>
              <w:left w:val="nil"/>
              <w:bottom w:val="single" w:sz="4" w:space="0" w:color="auto"/>
              <w:right w:val="single" w:sz="4" w:space="0" w:color="000000"/>
            </w:tcBorders>
            <w:shd w:val="clear" w:color="auto" w:fill="auto"/>
            <w:vAlign w:val="center"/>
          </w:tcPr>
          <w:p w:rsidR="00F91F6D" w:rsidRDefault="004240F9">
            <w:pPr>
              <w:widowControl/>
              <w:adjustRightInd w:val="0"/>
              <w:snapToGrid w:val="0"/>
              <w:jc w:val="center"/>
              <w:rPr>
                <w:rFonts w:ascii="仿宋" w:eastAsia="仿宋" w:hAnsi="仿宋" w:cs="宋体"/>
                <w:color w:val="000000" w:themeColor="text1"/>
                <w:kern w:val="0"/>
                <w:szCs w:val="21"/>
              </w:rPr>
            </w:pPr>
            <w:r>
              <w:rPr>
                <w:rFonts w:ascii="Arial" w:eastAsia="仿宋" w:hAnsi="Arial" w:cs="Arial"/>
                <w:color w:val="000000" w:themeColor="text1"/>
                <w:kern w:val="0"/>
                <w:szCs w:val="21"/>
              </w:rPr>
              <w:t>≥</w:t>
            </w:r>
            <w:r>
              <w:rPr>
                <w:rFonts w:ascii="仿宋" w:eastAsia="仿宋" w:hAnsi="仿宋" w:cs="宋体" w:hint="eastAsia"/>
                <w:color w:val="000000" w:themeColor="text1"/>
                <w:kern w:val="0"/>
                <w:szCs w:val="21"/>
              </w:rPr>
              <w:t>90%</w:t>
            </w:r>
          </w:p>
        </w:tc>
      </w:tr>
    </w:tbl>
    <w:p w:rsidR="00F91F6D" w:rsidRDefault="00F91F6D">
      <w:pPr>
        <w:rPr>
          <w:sz w:val="32"/>
          <w:szCs w:val="32"/>
        </w:rPr>
      </w:pPr>
    </w:p>
    <w:p w:rsidR="00F91F6D" w:rsidRDefault="00F91F6D">
      <w:pPr>
        <w:spacing w:line="360" w:lineRule="exact"/>
        <w:rPr>
          <w:sz w:val="32"/>
          <w:szCs w:val="32"/>
        </w:rPr>
      </w:pPr>
    </w:p>
    <w:sectPr w:rsidR="00F91F6D">
      <w:pgSz w:w="11906" w:h="16838"/>
      <w:pgMar w:top="1440" w:right="1701" w:bottom="1440" w:left="153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F9" w:rsidRDefault="004240F9">
      <w:r>
        <w:separator/>
      </w:r>
    </w:p>
  </w:endnote>
  <w:endnote w:type="continuationSeparator" w:id="0">
    <w:p w:rsidR="000C0FF9" w:rsidRDefault="0042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90689"/>
      <w:docPartObj>
        <w:docPartGallery w:val="AutoText"/>
      </w:docPartObj>
    </w:sdtPr>
    <w:sdtEndPr/>
    <w:sdtContent>
      <w:p w:rsidR="00F91F6D" w:rsidRDefault="004240F9">
        <w:pPr>
          <w:pStyle w:val="a3"/>
          <w:jc w:val="center"/>
        </w:pPr>
        <w:r>
          <w:fldChar w:fldCharType="begin"/>
        </w:r>
        <w:r>
          <w:instrText>PAGE   \* MERGEFORMAT</w:instrText>
        </w:r>
        <w:r>
          <w:fldChar w:fldCharType="separate"/>
        </w:r>
        <w:r w:rsidR="00560004">
          <w:rPr>
            <w:noProof/>
          </w:rPr>
          <w:t>1</w:t>
        </w:r>
        <w:r>
          <w:fldChar w:fldCharType="end"/>
        </w:r>
      </w:p>
    </w:sdtContent>
  </w:sdt>
  <w:p w:rsidR="00F91F6D" w:rsidRDefault="00F91F6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352705"/>
      <w:docPartObj>
        <w:docPartGallery w:val="AutoText"/>
      </w:docPartObj>
    </w:sdtPr>
    <w:sdtEndPr/>
    <w:sdtContent>
      <w:p w:rsidR="00F91F6D" w:rsidRDefault="004240F9">
        <w:pPr>
          <w:pStyle w:val="a3"/>
          <w:jc w:val="center"/>
        </w:pPr>
        <w:r>
          <w:fldChar w:fldCharType="begin"/>
        </w:r>
        <w:r>
          <w:instrText>PAGE   \* MERGEFORMAT</w:instrText>
        </w:r>
        <w:r>
          <w:fldChar w:fldCharType="separate"/>
        </w:r>
        <w:r w:rsidRPr="004240F9">
          <w:rPr>
            <w:noProof/>
            <w:lang w:val="zh-CN"/>
          </w:rPr>
          <w:t>27</w:t>
        </w:r>
        <w:r>
          <w:fldChar w:fldCharType="end"/>
        </w:r>
      </w:p>
    </w:sdtContent>
  </w:sdt>
  <w:p w:rsidR="00F91F6D" w:rsidRDefault="00F91F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F9" w:rsidRDefault="004240F9">
      <w:r>
        <w:separator/>
      </w:r>
    </w:p>
  </w:footnote>
  <w:footnote w:type="continuationSeparator" w:id="0">
    <w:p w:rsidR="000C0FF9" w:rsidRDefault="004240F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学明">
    <w15:presenceInfo w15:providerId="None" w15:userId="梁学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46"/>
    <w:rsid w:val="0000465D"/>
    <w:rsid w:val="00031584"/>
    <w:rsid w:val="000A12AC"/>
    <w:rsid w:val="000B1069"/>
    <w:rsid w:val="000C0FF9"/>
    <w:rsid w:val="000E5FE8"/>
    <w:rsid w:val="000E6DE4"/>
    <w:rsid w:val="000E763E"/>
    <w:rsid w:val="00140D92"/>
    <w:rsid w:val="001851A5"/>
    <w:rsid w:val="001C09D0"/>
    <w:rsid w:val="001D4AF8"/>
    <w:rsid w:val="001E5861"/>
    <w:rsid w:val="001F3780"/>
    <w:rsid w:val="00245238"/>
    <w:rsid w:val="00254C7E"/>
    <w:rsid w:val="002653EE"/>
    <w:rsid w:val="002A07D4"/>
    <w:rsid w:val="002E70BB"/>
    <w:rsid w:val="002E7540"/>
    <w:rsid w:val="00330FEC"/>
    <w:rsid w:val="00372A46"/>
    <w:rsid w:val="003C601A"/>
    <w:rsid w:val="004240F9"/>
    <w:rsid w:val="004305D7"/>
    <w:rsid w:val="00442D86"/>
    <w:rsid w:val="004D1A2C"/>
    <w:rsid w:val="004D2FB8"/>
    <w:rsid w:val="00560004"/>
    <w:rsid w:val="00561152"/>
    <w:rsid w:val="00575FB0"/>
    <w:rsid w:val="00586F30"/>
    <w:rsid w:val="00591C46"/>
    <w:rsid w:val="005973BD"/>
    <w:rsid w:val="005B2542"/>
    <w:rsid w:val="005B622A"/>
    <w:rsid w:val="005D3422"/>
    <w:rsid w:val="00603048"/>
    <w:rsid w:val="00610172"/>
    <w:rsid w:val="00617543"/>
    <w:rsid w:val="0063374C"/>
    <w:rsid w:val="00664ABA"/>
    <w:rsid w:val="00673194"/>
    <w:rsid w:val="0071664A"/>
    <w:rsid w:val="00762294"/>
    <w:rsid w:val="007836B3"/>
    <w:rsid w:val="0078619B"/>
    <w:rsid w:val="00793BEA"/>
    <w:rsid w:val="007A0F4A"/>
    <w:rsid w:val="007A7500"/>
    <w:rsid w:val="007B1134"/>
    <w:rsid w:val="007C70D2"/>
    <w:rsid w:val="007E6E56"/>
    <w:rsid w:val="00810C4E"/>
    <w:rsid w:val="00886AD4"/>
    <w:rsid w:val="008E7598"/>
    <w:rsid w:val="008E7E78"/>
    <w:rsid w:val="00901696"/>
    <w:rsid w:val="00916534"/>
    <w:rsid w:val="009201D7"/>
    <w:rsid w:val="0096110A"/>
    <w:rsid w:val="009642F8"/>
    <w:rsid w:val="00984E31"/>
    <w:rsid w:val="009D2A59"/>
    <w:rsid w:val="009D34FF"/>
    <w:rsid w:val="009E05DD"/>
    <w:rsid w:val="00A86953"/>
    <w:rsid w:val="00AB4301"/>
    <w:rsid w:val="00B5297C"/>
    <w:rsid w:val="00BC02D0"/>
    <w:rsid w:val="00C868D2"/>
    <w:rsid w:val="00C9791F"/>
    <w:rsid w:val="00CB2F98"/>
    <w:rsid w:val="00CC15DC"/>
    <w:rsid w:val="00CD066B"/>
    <w:rsid w:val="00CD0E43"/>
    <w:rsid w:val="00D4050F"/>
    <w:rsid w:val="00DB34BE"/>
    <w:rsid w:val="00DF7ECB"/>
    <w:rsid w:val="00E045FE"/>
    <w:rsid w:val="00E5040F"/>
    <w:rsid w:val="00E554DE"/>
    <w:rsid w:val="00EE4731"/>
    <w:rsid w:val="00EE7501"/>
    <w:rsid w:val="00F47FCC"/>
    <w:rsid w:val="00F91F6D"/>
    <w:rsid w:val="00FD462A"/>
    <w:rsid w:val="00FF5275"/>
    <w:rsid w:val="24211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2450</Words>
  <Characters>13969</Characters>
  <Application>Microsoft Office Word</Application>
  <DocSecurity>0</DocSecurity>
  <Lines>116</Lines>
  <Paragraphs>32</Paragraphs>
  <ScaleCrop>false</ScaleCrop>
  <Company>Microsoft</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谢耀斌</dc:creator>
  <cp:lastModifiedBy>莫丽云</cp:lastModifiedBy>
  <cp:revision>5</cp:revision>
  <dcterms:created xsi:type="dcterms:W3CDTF">2022-06-24T09:45:00Z</dcterms:created>
  <dcterms:modified xsi:type="dcterms:W3CDTF">2022-07-01T09:21:00Z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