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>附件2：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eastAsia="zh-CN"/>
        </w:rPr>
        <w:t>设计制作职业技能等级证书（竞赛）项目</w:t>
      </w:r>
      <w:r>
        <w:rPr>
          <w:rFonts w:hint="eastAsia" w:ascii="宋体" w:hAnsi="宋体"/>
          <w:b/>
          <w:color w:val="000000"/>
          <w:sz w:val="36"/>
          <w:szCs w:val="36"/>
        </w:rPr>
        <w:t>报价表</w:t>
      </w:r>
    </w:p>
    <w:p>
      <w:pPr>
        <w:spacing w:line="360" w:lineRule="auto"/>
        <w:ind w:firstLine="3074" w:firstLineChars="127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             </w:t>
      </w:r>
      <w:r>
        <w:rPr>
          <w:rFonts w:hint="eastAsia" w:ascii="宋体" w:hAnsi="宋体"/>
          <w:b/>
          <w:color w:val="000000"/>
          <w:sz w:val="24"/>
        </w:rPr>
        <w:t>货币单位：元</w:t>
      </w:r>
    </w:p>
    <w:tbl>
      <w:tblPr>
        <w:tblStyle w:val="7"/>
        <w:tblW w:w="8150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75"/>
        <w:gridCol w:w="2700"/>
        <w:gridCol w:w="800"/>
        <w:gridCol w:w="950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7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5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700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00" w:type="dxa"/>
            <w:tcBorders>
              <w:left w:val="single" w:color="000000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38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7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7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证书内页设计制作</w:t>
            </w:r>
          </w:p>
        </w:tc>
        <w:tc>
          <w:tcPr>
            <w:tcW w:w="270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《关于做好职业技能竞赛选手获取相应职业证书有关工作的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补充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通知》(人社职司便函[2021]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号)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附件中证书参考样式，设计制作证书内页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含设计排版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及编辑证书打印电子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版（word版）。材料及规格：A4(210x297mm)150克铜板纸 </w:t>
            </w:r>
          </w:p>
        </w:tc>
        <w:tc>
          <w:tcPr>
            <w:tcW w:w="80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1600张</w:t>
            </w:r>
          </w:p>
        </w:tc>
        <w:tc>
          <w:tcPr>
            <w:tcW w:w="95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887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67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证书封套设计制作</w:t>
            </w:r>
          </w:p>
        </w:tc>
        <w:tc>
          <w:tcPr>
            <w:tcW w:w="270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numPr>
                <w:ilvl w:val="-1"/>
                <w:numId w:val="0"/>
              </w:num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ind w:firstLine="0" w:firstLineChars="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设计制作证书封套，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含设计排版。材料及规格：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绒面封套，表面烫金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单面烫金，展开A4(中号)210x297mm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0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1500个</w:t>
            </w:r>
          </w:p>
        </w:tc>
        <w:tc>
          <w:tcPr>
            <w:tcW w:w="95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18" w:hRule="atLeast"/>
        </w:trPr>
        <w:tc>
          <w:tcPr>
            <w:tcW w:w="887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合计</w:t>
            </w:r>
          </w:p>
        </w:tc>
        <w:tc>
          <w:tcPr>
            <w:tcW w:w="7263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ind w:firstLine="0" w:firstLineChars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  <w:r>
        <w:rPr>
          <w:rFonts w:hint="eastAsia" w:ascii="宋体" w:hAnsi="宋体"/>
          <w:b w:val="0"/>
          <w:bCs w:val="0"/>
          <w:color w:val="000000"/>
          <w:sz w:val="24"/>
        </w:rPr>
        <w:t>报价应为该项目的全包价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>,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含物料费、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>设计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制作费、运送费以及税费等。</w:t>
      </w:r>
      <w:r>
        <w:rPr>
          <w:rFonts w:hint="eastAsia" w:ascii="宋体" w:hAnsi="宋体"/>
          <w:b w:val="0"/>
          <w:bCs w:val="0"/>
          <w:color w:val="000000"/>
          <w:sz w:val="24"/>
        </w:rPr>
        <w:t>以人民币为结算单位</w:t>
      </w:r>
      <w:r>
        <w:rPr>
          <w:rFonts w:hint="eastAsia" w:ascii="宋体" w:hAnsi="宋体"/>
          <w:b w:val="0"/>
          <w:color w:val="000000"/>
          <w:sz w:val="24"/>
        </w:rPr>
        <w:t>。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firstLine="3855" w:firstLineChars="1600"/>
        <w:jc w:val="left"/>
        <w:rPr>
          <w:rFonts w:hint="eastAsia" w:ascii="宋体" w:hAnsi="宋体"/>
          <w:b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firstLine="3855" w:firstLineChars="16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供应商名称（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盖公</w:t>
      </w:r>
      <w:r>
        <w:rPr>
          <w:rFonts w:hint="eastAsia" w:ascii="宋体" w:hAnsi="宋体"/>
          <w:b/>
          <w:color w:val="000000"/>
          <w:sz w:val="24"/>
        </w:rPr>
        <w:t>章）：</w:t>
      </w:r>
    </w:p>
    <w:p>
      <w:pPr>
        <w:tabs>
          <w:tab w:val="left" w:pos="1335"/>
        </w:tabs>
        <w:spacing w:line="480" w:lineRule="exact"/>
        <w:ind w:firstLine="5783" w:firstLineChars="2400"/>
        <w:rPr>
          <w:rFonts w:hint="default" w:ascii="宋体" w:hAnsi="宋体" w:eastAsia="宋体"/>
          <w:b/>
          <w:color w:val="000000"/>
          <w:sz w:val="24"/>
          <w:u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u w:val="none"/>
          <w:lang w:val="en-US" w:eastAsia="zh-CN"/>
        </w:rPr>
        <w:t>日期：</w:t>
      </w:r>
    </w:p>
    <w:p/>
    <w:p/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TZkZTJmYmE3NjE1YjEwNzNkZTExMjA1MzNhYjEifQ=="/>
  </w:docVars>
  <w:rsids>
    <w:rsidRoot w:val="00000000"/>
    <w:rsid w:val="2B3E2396"/>
    <w:rsid w:val="2E632E39"/>
    <w:rsid w:val="31F058F1"/>
    <w:rsid w:val="327D1260"/>
    <w:rsid w:val="54401B72"/>
    <w:rsid w:val="5DD66DEF"/>
    <w:rsid w:val="5F030D75"/>
    <w:rsid w:val="6387554E"/>
    <w:rsid w:val="66302A1B"/>
    <w:rsid w:val="6A0773A1"/>
    <w:rsid w:val="7EB73DBA"/>
    <w:rsid w:val="7F8C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120" w:beforeLines="0" w:beforeAutospacing="0" w:after="120" w:afterLines="0" w:afterAutospacing="0" w:line="240" w:lineRule="auto"/>
      <w:outlineLvl w:val="0"/>
    </w:pPr>
    <w:rPr>
      <w:rFonts w:ascii="Calibri" w:hAnsi="Calibri" w:eastAsia="黑体" w:cs="Times New Roman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楷体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66"/>
    </w:pPr>
    <w:rPr>
      <w:rFonts w:ascii="宋体" w:hAnsi="宋体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3"/>
    <w:qFormat/>
    <w:uiPriority w:val="0"/>
    <w:rPr>
      <w:rFonts w:ascii="Calibri" w:hAnsi="Calibri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566</Characters>
  <Lines>0</Lines>
  <Paragraphs>0</Paragraphs>
  <TotalTime>11</TotalTime>
  <ScaleCrop>false</ScaleCrop>
  <LinksUpToDate>false</LinksUpToDate>
  <CharactersWithSpaces>586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刘颜</cp:lastModifiedBy>
  <dcterms:modified xsi:type="dcterms:W3CDTF">2022-05-19T08:49:46Z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0B3D6C1C5AAF49C9AAB6A79C6483C6BA</vt:lpwstr>
  </property>
</Properties>
</file>