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20" w:rsidRDefault="00662420" w:rsidP="00662420">
      <w:pPr>
        <w:ind w:leftChars="-86" w:left="57" w:hangingChars="85" w:hanging="238"/>
        <w:rPr>
          <w:rFonts w:ascii="仿宋_GB2312" w:eastAsia="仿宋_GB2312" w:hAnsi="宋体"/>
          <w:sz w:val="28"/>
          <w:szCs w:val="32"/>
        </w:rPr>
      </w:pPr>
      <w:bookmarkStart w:id="0" w:name="_GoBack"/>
      <w:bookmarkEnd w:id="0"/>
      <w:r>
        <w:rPr>
          <w:rFonts w:ascii="仿宋_GB2312" w:eastAsia="仿宋_GB2312" w:hAnsi="宋体" w:hint="eastAsia"/>
          <w:sz w:val="28"/>
          <w:szCs w:val="32"/>
        </w:rPr>
        <w:t>附件1：</w:t>
      </w:r>
    </w:p>
    <w:p w:rsidR="005D0388" w:rsidRDefault="005D0388" w:rsidP="005D0388">
      <w:pPr>
        <w:jc w:val="center"/>
        <w:rPr>
          <w:rFonts w:eastAsia="方正小标宋简体"/>
          <w:color w:val="000000"/>
          <w:sz w:val="36"/>
        </w:rPr>
      </w:pPr>
      <w:r>
        <w:rPr>
          <w:rFonts w:eastAsia="方正小标宋简体" w:hint="eastAsia"/>
          <w:color w:val="000000"/>
          <w:sz w:val="36"/>
        </w:rPr>
        <w:t>江门市财政局政府信息公开申请表【公民】</w:t>
      </w:r>
    </w:p>
    <w:p w:rsidR="005D0388" w:rsidRDefault="005D0388" w:rsidP="005D0388">
      <w:pPr>
        <w:spacing w:line="220" w:lineRule="exact"/>
        <w:jc w:val="center"/>
        <w:rPr>
          <w:rFonts w:eastAsia="方正小标宋简体"/>
          <w:color w:val="000000"/>
          <w:sz w:val="36"/>
        </w:rPr>
      </w:pPr>
    </w:p>
    <w:tbl>
      <w:tblPr>
        <w:tblW w:w="9780"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8"/>
        <w:gridCol w:w="709"/>
        <w:gridCol w:w="1559"/>
        <w:gridCol w:w="1869"/>
        <w:gridCol w:w="939"/>
        <w:gridCol w:w="1559"/>
        <w:gridCol w:w="7"/>
        <w:gridCol w:w="891"/>
        <w:gridCol w:w="1539"/>
      </w:tblGrid>
      <w:tr w:rsidR="005D0388" w:rsidTr="005D0388">
        <w:trPr>
          <w:trHeight w:val="505"/>
        </w:trPr>
        <w:tc>
          <w:tcPr>
            <w:tcW w:w="709" w:type="dxa"/>
            <w:vMerge w:val="restart"/>
            <w:tcBorders>
              <w:top w:val="single" w:sz="8" w:space="0" w:color="auto"/>
              <w:left w:val="single" w:sz="8" w:space="0" w:color="auto"/>
              <w:bottom w:val="single" w:sz="8" w:space="0" w:color="auto"/>
              <w:right w:val="single" w:sz="8" w:space="0" w:color="auto"/>
            </w:tcBorders>
            <w:textDirection w:val="tbRlV"/>
            <w:vAlign w:val="center"/>
            <w:hideMark/>
          </w:tcPr>
          <w:p w:rsidR="005D0388" w:rsidRDefault="005D0388">
            <w:pPr>
              <w:spacing w:line="380" w:lineRule="exact"/>
              <w:ind w:leftChars="35" w:left="73" w:right="113"/>
              <w:jc w:val="center"/>
              <w:rPr>
                <w:color w:val="000000"/>
                <w:sz w:val="24"/>
              </w:rPr>
            </w:pPr>
            <w:r>
              <w:rPr>
                <w:rFonts w:hint="eastAsia"/>
                <w:color w:val="000000"/>
                <w:sz w:val="24"/>
              </w:rPr>
              <w:t>申</w:t>
            </w:r>
            <w:r>
              <w:rPr>
                <w:color w:val="000000"/>
                <w:sz w:val="24"/>
              </w:rPr>
              <w:t xml:space="preserve"> </w:t>
            </w:r>
            <w:r>
              <w:rPr>
                <w:rFonts w:hint="eastAsia"/>
                <w:color w:val="000000"/>
                <w:sz w:val="24"/>
              </w:rPr>
              <w:t>请</w:t>
            </w:r>
            <w:r>
              <w:rPr>
                <w:color w:val="000000"/>
                <w:sz w:val="24"/>
              </w:rPr>
              <w:t xml:space="preserve"> </w:t>
            </w:r>
            <w:r>
              <w:rPr>
                <w:rFonts w:hint="eastAsia"/>
                <w:color w:val="000000"/>
                <w:sz w:val="24"/>
              </w:rPr>
              <w:t>人</w:t>
            </w:r>
            <w:r>
              <w:rPr>
                <w:color w:val="000000"/>
                <w:sz w:val="24"/>
              </w:rPr>
              <w:t xml:space="preserve"> </w:t>
            </w:r>
            <w:r>
              <w:rPr>
                <w:rFonts w:hint="eastAsia"/>
                <w:color w:val="000000"/>
                <w:sz w:val="24"/>
              </w:rPr>
              <w:t>信</w:t>
            </w:r>
            <w:r>
              <w:rPr>
                <w:color w:val="000000"/>
                <w:sz w:val="24"/>
              </w:rPr>
              <w:t xml:space="preserve"> </w:t>
            </w:r>
            <w:r>
              <w:rPr>
                <w:rFonts w:hint="eastAsia"/>
                <w:color w:val="000000"/>
                <w:sz w:val="24"/>
              </w:rPr>
              <w:t>息</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jc w:val="center"/>
              <w:rPr>
                <w:color w:val="000000"/>
                <w:sz w:val="24"/>
              </w:rPr>
            </w:pPr>
            <w:r>
              <w:rPr>
                <w:rFonts w:hint="eastAsia"/>
                <w:color w:val="000000"/>
                <w:sz w:val="24"/>
              </w:rPr>
              <w:t>公</w:t>
            </w:r>
          </w:p>
          <w:p w:rsidR="005D0388" w:rsidRDefault="005D0388">
            <w:pPr>
              <w:spacing w:line="380" w:lineRule="exact"/>
              <w:ind w:left="51"/>
              <w:jc w:val="center"/>
              <w:rPr>
                <w:color w:val="000000"/>
                <w:sz w:val="24"/>
              </w:rPr>
            </w:pPr>
          </w:p>
          <w:p w:rsidR="005D0388" w:rsidRDefault="005D0388">
            <w:pPr>
              <w:spacing w:line="380" w:lineRule="exact"/>
              <w:ind w:left="51"/>
              <w:jc w:val="center"/>
              <w:rPr>
                <w:color w:val="000000"/>
                <w:sz w:val="24"/>
              </w:rPr>
            </w:pPr>
            <w:r>
              <w:rPr>
                <w:rFonts w:hint="eastAsia"/>
                <w:color w:val="000000"/>
                <w:sz w:val="24"/>
              </w:rPr>
              <w:t>民</w:t>
            </w:r>
          </w:p>
        </w:tc>
        <w:tc>
          <w:tcPr>
            <w:tcW w:w="1559" w:type="dxa"/>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jc w:val="center"/>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2808" w:type="dxa"/>
            <w:gridSpan w:val="2"/>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ind w:left="51"/>
              <w:jc w:val="center"/>
              <w:rPr>
                <w:color w:val="000000"/>
                <w:sz w:val="24"/>
              </w:rPr>
            </w:pPr>
          </w:p>
        </w:tc>
        <w:tc>
          <w:tcPr>
            <w:tcW w:w="1566" w:type="dxa"/>
            <w:gridSpan w:val="2"/>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jc w:val="center"/>
              <w:rPr>
                <w:color w:val="000000"/>
                <w:sz w:val="24"/>
              </w:rPr>
            </w:pPr>
            <w:r>
              <w:rPr>
                <w:rFonts w:hint="eastAsia"/>
                <w:color w:val="000000"/>
                <w:sz w:val="24"/>
              </w:rPr>
              <w:t>电子邮箱</w:t>
            </w:r>
          </w:p>
        </w:tc>
        <w:tc>
          <w:tcPr>
            <w:tcW w:w="2430" w:type="dxa"/>
            <w:gridSpan w:val="2"/>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ind w:left="51"/>
              <w:jc w:val="center"/>
              <w:rPr>
                <w:color w:val="000000"/>
                <w:sz w:val="24"/>
              </w:rPr>
            </w:pPr>
          </w:p>
        </w:tc>
      </w:tr>
      <w:tr w:rsidR="005D0388" w:rsidTr="005D0388">
        <w:trPr>
          <w:trHeight w:val="407"/>
        </w:trPr>
        <w:tc>
          <w:tcPr>
            <w:tcW w:w="709" w:type="dxa"/>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9072" w:type="dxa"/>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1559" w:type="dxa"/>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jc w:val="center"/>
              <w:rPr>
                <w:color w:val="000000"/>
                <w:sz w:val="24"/>
              </w:rPr>
            </w:pPr>
            <w:r>
              <w:rPr>
                <w:rFonts w:hint="eastAsia"/>
                <w:color w:val="000000"/>
                <w:sz w:val="24"/>
              </w:rPr>
              <w:t>身份证号码</w:t>
            </w:r>
          </w:p>
        </w:tc>
        <w:tc>
          <w:tcPr>
            <w:tcW w:w="2808" w:type="dxa"/>
            <w:gridSpan w:val="2"/>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ind w:left="51"/>
              <w:jc w:val="center"/>
              <w:rPr>
                <w:color w:val="000000"/>
                <w:sz w:val="24"/>
              </w:rPr>
            </w:pPr>
          </w:p>
        </w:tc>
        <w:tc>
          <w:tcPr>
            <w:tcW w:w="1566" w:type="dxa"/>
            <w:gridSpan w:val="2"/>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jc w:val="center"/>
              <w:rPr>
                <w:color w:val="000000"/>
                <w:sz w:val="24"/>
              </w:rPr>
            </w:pPr>
            <w:r>
              <w:rPr>
                <w:rFonts w:hint="eastAsia"/>
                <w:color w:val="000000"/>
                <w:sz w:val="24"/>
              </w:rPr>
              <w:t>邮政编码</w:t>
            </w:r>
          </w:p>
        </w:tc>
        <w:tc>
          <w:tcPr>
            <w:tcW w:w="2430" w:type="dxa"/>
            <w:gridSpan w:val="2"/>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ind w:left="51"/>
              <w:jc w:val="center"/>
              <w:rPr>
                <w:color w:val="000000"/>
                <w:sz w:val="24"/>
              </w:rPr>
            </w:pPr>
          </w:p>
        </w:tc>
      </w:tr>
      <w:tr w:rsidR="005D0388" w:rsidTr="005D0388">
        <w:trPr>
          <w:trHeight w:val="476"/>
        </w:trPr>
        <w:tc>
          <w:tcPr>
            <w:tcW w:w="709" w:type="dxa"/>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9072" w:type="dxa"/>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1559" w:type="dxa"/>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jc w:val="center"/>
              <w:rPr>
                <w:color w:val="000000"/>
                <w:sz w:val="24"/>
              </w:rPr>
            </w:pPr>
            <w:r>
              <w:rPr>
                <w:rFonts w:hint="eastAsia"/>
                <w:color w:val="000000"/>
                <w:sz w:val="24"/>
              </w:rPr>
              <w:t>通信地址</w:t>
            </w:r>
          </w:p>
        </w:tc>
        <w:tc>
          <w:tcPr>
            <w:tcW w:w="6804" w:type="dxa"/>
            <w:gridSpan w:val="6"/>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ind w:left="51"/>
              <w:jc w:val="center"/>
              <w:rPr>
                <w:color w:val="000000"/>
                <w:sz w:val="24"/>
              </w:rPr>
            </w:pPr>
          </w:p>
        </w:tc>
      </w:tr>
      <w:tr w:rsidR="005D0388" w:rsidTr="005D0388">
        <w:trPr>
          <w:trHeight w:val="523"/>
        </w:trPr>
        <w:tc>
          <w:tcPr>
            <w:tcW w:w="709" w:type="dxa"/>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9072" w:type="dxa"/>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1559" w:type="dxa"/>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jc w:val="center"/>
              <w:rPr>
                <w:color w:val="000000"/>
                <w:sz w:val="24"/>
              </w:rPr>
            </w:pPr>
            <w:r>
              <w:rPr>
                <w:rFonts w:hint="eastAsia"/>
                <w:color w:val="000000"/>
                <w:sz w:val="24"/>
              </w:rPr>
              <w:t>手机号码</w:t>
            </w:r>
          </w:p>
        </w:tc>
        <w:tc>
          <w:tcPr>
            <w:tcW w:w="2808" w:type="dxa"/>
            <w:gridSpan w:val="2"/>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ind w:left="51"/>
              <w:jc w:val="center"/>
              <w:rPr>
                <w:color w:val="000000"/>
                <w:sz w:val="24"/>
              </w:rPr>
            </w:pPr>
          </w:p>
        </w:tc>
        <w:tc>
          <w:tcPr>
            <w:tcW w:w="1559" w:type="dxa"/>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jc w:val="center"/>
              <w:rPr>
                <w:color w:val="000000"/>
                <w:sz w:val="24"/>
              </w:rPr>
            </w:pPr>
            <w:r>
              <w:rPr>
                <w:rFonts w:hint="eastAsia"/>
                <w:color w:val="000000"/>
                <w:sz w:val="24"/>
              </w:rPr>
              <w:t>其它号码</w:t>
            </w:r>
          </w:p>
        </w:tc>
        <w:tc>
          <w:tcPr>
            <w:tcW w:w="2437" w:type="dxa"/>
            <w:gridSpan w:val="3"/>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ind w:left="51"/>
              <w:jc w:val="center"/>
              <w:rPr>
                <w:color w:val="000000"/>
                <w:sz w:val="24"/>
              </w:rPr>
            </w:pPr>
          </w:p>
        </w:tc>
      </w:tr>
      <w:tr w:rsidR="005D0388" w:rsidTr="005D0388">
        <w:trPr>
          <w:trHeight w:val="820"/>
        </w:trPr>
        <w:tc>
          <w:tcPr>
            <w:tcW w:w="709" w:type="dxa"/>
            <w:vMerge w:val="restart"/>
            <w:tcBorders>
              <w:top w:val="single" w:sz="8" w:space="0" w:color="auto"/>
              <w:left w:val="single" w:sz="8" w:space="0" w:color="auto"/>
              <w:bottom w:val="single" w:sz="8" w:space="0" w:color="auto"/>
              <w:right w:val="single" w:sz="8" w:space="0" w:color="auto"/>
            </w:tcBorders>
            <w:textDirection w:val="tbRlV"/>
            <w:hideMark/>
          </w:tcPr>
          <w:p w:rsidR="005D0388" w:rsidRDefault="005D0388">
            <w:pPr>
              <w:spacing w:line="380" w:lineRule="exact"/>
              <w:ind w:leftChars="51" w:left="107" w:right="113" w:firstLineChars="100" w:firstLine="240"/>
              <w:jc w:val="center"/>
              <w:rPr>
                <w:color w:val="000000"/>
                <w:sz w:val="24"/>
              </w:rPr>
            </w:pPr>
            <w:r>
              <w:rPr>
                <w:rFonts w:hint="eastAsia"/>
                <w:color w:val="000000"/>
                <w:sz w:val="24"/>
              </w:rPr>
              <w:t>所</w:t>
            </w:r>
            <w:r>
              <w:rPr>
                <w:color w:val="000000"/>
                <w:sz w:val="24"/>
              </w:rPr>
              <w:t xml:space="preserve">  </w:t>
            </w:r>
            <w:r>
              <w:rPr>
                <w:rFonts w:hint="eastAsia"/>
                <w:color w:val="000000"/>
                <w:sz w:val="24"/>
              </w:rPr>
              <w:t>需</w:t>
            </w:r>
            <w:r>
              <w:rPr>
                <w:color w:val="000000"/>
                <w:sz w:val="24"/>
              </w:rPr>
              <w:t xml:space="preserve">  </w:t>
            </w:r>
            <w:r>
              <w:rPr>
                <w:rFonts w:hint="eastAsia"/>
                <w:color w:val="000000"/>
                <w:sz w:val="24"/>
              </w:rPr>
              <w:t>政</w:t>
            </w:r>
            <w:r>
              <w:rPr>
                <w:color w:val="000000"/>
                <w:sz w:val="24"/>
              </w:rPr>
              <w:t xml:space="preserve">  </w:t>
            </w:r>
            <w:r>
              <w:rPr>
                <w:rFonts w:hint="eastAsia"/>
                <w:color w:val="000000"/>
                <w:sz w:val="24"/>
              </w:rPr>
              <w:t>府</w:t>
            </w:r>
            <w:r>
              <w:rPr>
                <w:color w:val="000000"/>
                <w:sz w:val="24"/>
              </w:rPr>
              <w:t xml:space="preserve">  </w:t>
            </w:r>
            <w:r>
              <w:rPr>
                <w:rFonts w:hint="eastAsia"/>
                <w:color w:val="000000"/>
                <w:sz w:val="24"/>
              </w:rPr>
              <w:t>信</w:t>
            </w:r>
            <w:r>
              <w:rPr>
                <w:color w:val="000000"/>
                <w:sz w:val="24"/>
              </w:rPr>
              <w:t xml:space="preserve">  </w:t>
            </w:r>
            <w:r>
              <w:rPr>
                <w:rFonts w:hint="eastAsia"/>
                <w:color w:val="000000"/>
                <w:sz w:val="24"/>
              </w:rPr>
              <w:t>息</w:t>
            </w:r>
            <w:r>
              <w:rPr>
                <w:color w:val="000000"/>
                <w:sz w:val="24"/>
              </w:rPr>
              <w:t xml:space="preserve">  </w:t>
            </w:r>
            <w:r>
              <w:rPr>
                <w:rFonts w:hint="eastAsia"/>
                <w:color w:val="000000"/>
                <w:sz w:val="24"/>
              </w:rPr>
              <w:t>情</w:t>
            </w:r>
            <w:r>
              <w:rPr>
                <w:color w:val="000000"/>
                <w:sz w:val="24"/>
              </w:rPr>
              <w:t xml:space="preserve">  </w:t>
            </w:r>
            <w:r>
              <w:rPr>
                <w:rFonts w:hint="eastAsia"/>
                <w:color w:val="000000"/>
                <w:sz w:val="24"/>
              </w:rPr>
              <w:t>况</w:t>
            </w:r>
          </w:p>
        </w:tc>
        <w:tc>
          <w:tcPr>
            <w:tcW w:w="2268" w:type="dxa"/>
            <w:gridSpan w:val="2"/>
            <w:vMerge w:val="restart"/>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ind w:left="51"/>
              <w:jc w:val="center"/>
              <w:rPr>
                <w:color w:val="000000"/>
                <w:sz w:val="24"/>
              </w:rPr>
            </w:pPr>
          </w:p>
          <w:p w:rsidR="005D0388" w:rsidRDefault="005D0388">
            <w:pPr>
              <w:spacing w:line="380" w:lineRule="exact"/>
              <w:ind w:left="51"/>
              <w:jc w:val="center"/>
              <w:rPr>
                <w:color w:val="000000"/>
                <w:sz w:val="24"/>
              </w:rPr>
            </w:pPr>
            <w:r>
              <w:rPr>
                <w:rFonts w:hint="eastAsia"/>
                <w:color w:val="000000"/>
                <w:sz w:val="24"/>
              </w:rPr>
              <w:t>所需的政府信息</w:t>
            </w:r>
          </w:p>
        </w:tc>
        <w:tc>
          <w:tcPr>
            <w:tcW w:w="1869" w:type="dxa"/>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rPr>
                <w:color w:val="000000"/>
                <w:sz w:val="24"/>
              </w:rPr>
            </w:pPr>
            <w:r>
              <w:rPr>
                <w:rFonts w:hint="eastAsia"/>
                <w:color w:val="000000"/>
                <w:sz w:val="24"/>
              </w:rPr>
              <w:t>文件名称</w:t>
            </w:r>
          </w:p>
        </w:tc>
        <w:tc>
          <w:tcPr>
            <w:tcW w:w="2505" w:type="dxa"/>
            <w:gridSpan w:val="3"/>
            <w:tcBorders>
              <w:top w:val="single" w:sz="8" w:space="0" w:color="auto"/>
              <w:left w:val="single" w:sz="8" w:space="0" w:color="auto"/>
              <w:bottom w:val="single" w:sz="8" w:space="0" w:color="auto"/>
              <w:right w:val="single" w:sz="8" w:space="0" w:color="auto"/>
            </w:tcBorders>
            <w:vAlign w:val="center"/>
          </w:tcPr>
          <w:p w:rsidR="005D0388" w:rsidRDefault="005D0388">
            <w:pPr>
              <w:spacing w:line="380" w:lineRule="exact"/>
              <w:rPr>
                <w:color w:val="000000"/>
                <w:sz w:val="24"/>
              </w:rPr>
            </w:pPr>
          </w:p>
        </w:tc>
        <w:tc>
          <w:tcPr>
            <w:tcW w:w="891" w:type="dxa"/>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jc w:val="center"/>
              <w:rPr>
                <w:color w:val="000000"/>
                <w:sz w:val="24"/>
              </w:rPr>
            </w:pPr>
            <w:r>
              <w:rPr>
                <w:rFonts w:hint="eastAsia"/>
                <w:color w:val="000000"/>
                <w:sz w:val="24"/>
              </w:rPr>
              <w:t>文号</w:t>
            </w:r>
          </w:p>
        </w:tc>
        <w:tc>
          <w:tcPr>
            <w:tcW w:w="1539" w:type="dxa"/>
            <w:tcBorders>
              <w:top w:val="single" w:sz="8" w:space="0" w:color="auto"/>
              <w:left w:val="single" w:sz="8" w:space="0" w:color="auto"/>
              <w:bottom w:val="single" w:sz="8" w:space="0" w:color="auto"/>
              <w:right w:val="single" w:sz="8" w:space="0" w:color="auto"/>
            </w:tcBorders>
          </w:tcPr>
          <w:p w:rsidR="005D0388" w:rsidRDefault="005D0388">
            <w:pPr>
              <w:spacing w:line="380" w:lineRule="exact"/>
              <w:ind w:left="51"/>
              <w:jc w:val="center"/>
              <w:rPr>
                <w:color w:val="000000"/>
                <w:sz w:val="24"/>
              </w:rPr>
            </w:pPr>
          </w:p>
        </w:tc>
      </w:tr>
      <w:tr w:rsidR="005D0388" w:rsidTr="005D0388">
        <w:trPr>
          <w:trHeight w:val="3603"/>
        </w:trPr>
        <w:tc>
          <w:tcPr>
            <w:tcW w:w="709" w:type="dxa"/>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10631" w:type="dxa"/>
            <w:gridSpan w:val="2"/>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6804" w:type="dxa"/>
            <w:gridSpan w:val="6"/>
            <w:tcBorders>
              <w:top w:val="single" w:sz="8" w:space="0" w:color="auto"/>
              <w:left w:val="single" w:sz="8" w:space="0" w:color="auto"/>
              <w:bottom w:val="single" w:sz="8" w:space="0" w:color="auto"/>
              <w:right w:val="single" w:sz="8" w:space="0" w:color="auto"/>
            </w:tcBorders>
            <w:hideMark/>
          </w:tcPr>
          <w:p w:rsidR="005D0388" w:rsidRDefault="005D0388">
            <w:pPr>
              <w:spacing w:line="380" w:lineRule="exact"/>
              <w:ind w:left="51"/>
              <w:rPr>
                <w:color w:val="000000"/>
                <w:sz w:val="24"/>
              </w:rPr>
            </w:pPr>
            <w:r>
              <w:rPr>
                <w:rFonts w:hint="eastAsia"/>
                <w:color w:val="000000"/>
                <w:sz w:val="24"/>
              </w:rPr>
              <w:t>或者其他特征性描述：</w:t>
            </w:r>
          </w:p>
        </w:tc>
      </w:tr>
      <w:tr w:rsidR="005D0388" w:rsidTr="005D0388">
        <w:trPr>
          <w:trHeight w:val="1005"/>
        </w:trPr>
        <w:tc>
          <w:tcPr>
            <w:tcW w:w="709" w:type="dxa"/>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2268" w:type="dxa"/>
            <w:gridSpan w:val="2"/>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rPr>
                <w:color w:val="000000"/>
                <w:sz w:val="24"/>
              </w:rPr>
            </w:pPr>
            <w:r>
              <w:rPr>
                <w:rFonts w:hint="eastAsia"/>
                <w:color w:val="000000"/>
                <w:sz w:val="24"/>
              </w:rPr>
              <w:t>提供政府信息的指定方式（单选）</w:t>
            </w:r>
          </w:p>
        </w:tc>
        <w:tc>
          <w:tcPr>
            <w:tcW w:w="6804" w:type="dxa"/>
            <w:gridSpan w:val="6"/>
            <w:tcBorders>
              <w:top w:val="single" w:sz="8" w:space="0" w:color="auto"/>
              <w:left w:val="single" w:sz="8" w:space="0" w:color="auto"/>
              <w:bottom w:val="single" w:sz="8" w:space="0" w:color="auto"/>
              <w:right w:val="single" w:sz="8" w:space="0" w:color="auto"/>
            </w:tcBorders>
            <w:vAlign w:val="center"/>
            <w:hideMark/>
          </w:tcPr>
          <w:p w:rsidR="005D0388" w:rsidRDefault="005D0388" w:rsidP="005D0388">
            <w:pPr>
              <w:numPr>
                <w:ilvl w:val="0"/>
                <w:numId w:val="4"/>
              </w:numPr>
              <w:spacing w:line="380" w:lineRule="exact"/>
              <w:rPr>
                <w:color w:val="000000"/>
                <w:sz w:val="24"/>
              </w:rPr>
            </w:pPr>
            <w:r>
              <w:rPr>
                <w:rFonts w:hint="eastAsia"/>
                <w:color w:val="000000"/>
                <w:sz w:val="24"/>
              </w:rPr>
              <w:t>纸质</w:t>
            </w:r>
            <w:r>
              <w:rPr>
                <w:color w:val="000000"/>
                <w:sz w:val="24"/>
              </w:rPr>
              <w:t xml:space="preserve">   </w:t>
            </w:r>
            <w:r>
              <w:rPr>
                <w:rFonts w:eastAsia="仿宋_GB2312" w:hint="eastAsia"/>
                <w:color w:val="000000"/>
                <w:sz w:val="24"/>
              </w:rPr>
              <w:t>□</w:t>
            </w:r>
            <w:r>
              <w:rPr>
                <w:rFonts w:eastAsia="仿宋_GB2312"/>
                <w:color w:val="000000"/>
                <w:sz w:val="24"/>
              </w:rPr>
              <w:t xml:space="preserve"> </w:t>
            </w:r>
            <w:r>
              <w:rPr>
                <w:rFonts w:hint="eastAsia"/>
                <w:color w:val="000000"/>
                <w:sz w:val="24"/>
              </w:rPr>
              <w:t>电子邮件</w:t>
            </w:r>
          </w:p>
        </w:tc>
      </w:tr>
      <w:tr w:rsidR="005D0388" w:rsidTr="005D0388">
        <w:trPr>
          <w:trHeight w:val="1005"/>
        </w:trPr>
        <w:tc>
          <w:tcPr>
            <w:tcW w:w="709" w:type="dxa"/>
            <w:vMerge/>
            <w:tcBorders>
              <w:top w:val="single" w:sz="8" w:space="0" w:color="auto"/>
              <w:left w:val="single" w:sz="8" w:space="0" w:color="auto"/>
              <w:bottom w:val="single" w:sz="8" w:space="0" w:color="auto"/>
              <w:right w:val="single" w:sz="8" w:space="0" w:color="auto"/>
            </w:tcBorders>
            <w:vAlign w:val="center"/>
            <w:hideMark/>
          </w:tcPr>
          <w:p w:rsidR="005D0388" w:rsidRDefault="005D0388">
            <w:pPr>
              <w:widowControl/>
              <w:jc w:val="left"/>
              <w:rPr>
                <w:color w:val="000000"/>
                <w:sz w:val="24"/>
              </w:rPr>
            </w:pPr>
          </w:p>
        </w:tc>
        <w:tc>
          <w:tcPr>
            <w:tcW w:w="2268" w:type="dxa"/>
            <w:gridSpan w:val="2"/>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rPr>
                <w:color w:val="000000"/>
                <w:sz w:val="24"/>
              </w:rPr>
            </w:pPr>
            <w:r>
              <w:rPr>
                <w:rFonts w:hint="eastAsia"/>
                <w:color w:val="000000"/>
                <w:sz w:val="24"/>
              </w:rPr>
              <w:t>获取政府信息的途径（单选）</w:t>
            </w:r>
          </w:p>
        </w:tc>
        <w:tc>
          <w:tcPr>
            <w:tcW w:w="6804" w:type="dxa"/>
            <w:gridSpan w:val="6"/>
            <w:tcBorders>
              <w:top w:val="single" w:sz="8" w:space="0" w:color="auto"/>
              <w:left w:val="single" w:sz="8" w:space="0" w:color="auto"/>
              <w:bottom w:val="single" w:sz="8" w:space="0" w:color="auto"/>
              <w:right w:val="single" w:sz="8" w:space="0" w:color="auto"/>
            </w:tcBorders>
            <w:vAlign w:val="center"/>
            <w:hideMark/>
          </w:tcPr>
          <w:p w:rsidR="005D0388" w:rsidRDefault="005D0388" w:rsidP="005D0388">
            <w:pPr>
              <w:numPr>
                <w:ilvl w:val="0"/>
                <w:numId w:val="4"/>
              </w:numPr>
              <w:spacing w:line="380" w:lineRule="exact"/>
              <w:rPr>
                <w:color w:val="000000"/>
                <w:spacing w:val="-18"/>
                <w:sz w:val="24"/>
              </w:rPr>
            </w:pPr>
            <w:r>
              <w:rPr>
                <w:rFonts w:hint="eastAsia"/>
                <w:color w:val="000000"/>
                <w:spacing w:val="-18"/>
                <w:sz w:val="24"/>
              </w:rPr>
              <w:t>邮寄</w:t>
            </w:r>
            <w:r>
              <w:rPr>
                <w:color w:val="000000"/>
                <w:spacing w:val="-18"/>
                <w:sz w:val="24"/>
              </w:rPr>
              <w:t xml:space="preserve">     </w:t>
            </w:r>
            <w:r>
              <w:rPr>
                <w:rFonts w:eastAsia="仿宋_GB2312" w:hint="eastAsia"/>
                <w:color w:val="000000"/>
                <w:sz w:val="24"/>
              </w:rPr>
              <w:t>□</w:t>
            </w:r>
            <w:r>
              <w:rPr>
                <w:rFonts w:eastAsia="仿宋_GB2312"/>
                <w:color w:val="000000"/>
                <w:sz w:val="24"/>
              </w:rPr>
              <w:t xml:space="preserve"> </w:t>
            </w:r>
            <w:r>
              <w:rPr>
                <w:rFonts w:hint="eastAsia"/>
                <w:color w:val="000000"/>
                <w:spacing w:val="-18"/>
                <w:sz w:val="24"/>
              </w:rPr>
              <w:t>网上获取</w:t>
            </w:r>
            <w:r>
              <w:rPr>
                <w:color w:val="000000"/>
                <w:spacing w:val="-18"/>
                <w:sz w:val="24"/>
              </w:rPr>
              <w:t xml:space="preserve">     </w:t>
            </w:r>
            <w:r>
              <w:rPr>
                <w:rFonts w:eastAsia="仿宋_GB2312" w:hint="eastAsia"/>
                <w:color w:val="000000"/>
                <w:sz w:val="24"/>
              </w:rPr>
              <w:t>□</w:t>
            </w:r>
            <w:r>
              <w:rPr>
                <w:rFonts w:eastAsia="仿宋_GB2312"/>
                <w:color w:val="000000"/>
                <w:sz w:val="24"/>
              </w:rPr>
              <w:t xml:space="preserve"> </w:t>
            </w:r>
            <w:r>
              <w:rPr>
                <w:rFonts w:hint="eastAsia"/>
                <w:color w:val="000000"/>
                <w:spacing w:val="-18"/>
                <w:sz w:val="24"/>
              </w:rPr>
              <w:t>自行领取</w:t>
            </w:r>
            <w:r>
              <w:rPr>
                <w:color w:val="000000"/>
                <w:spacing w:val="-18"/>
                <w:sz w:val="24"/>
              </w:rPr>
              <w:t xml:space="preserve">     </w:t>
            </w:r>
            <w:r>
              <w:rPr>
                <w:rFonts w:eastAsia="仿宋_GB2312" w:hint="eastAsia"/>
                <w:color w:val="000000"/>
                <w:sz w:val="24"/>
              </w:rPr>
              <w:t>□</w:t>
            </w:r>
            <w:r>
              <w:rPr>
                <w:rFonts w:eastAsia="仿宋_GB2312"/>
                <w:color w:val="000000"/>
                <w:sz w:val="24"/>
              </w:rPr>
              <w:t xml:space="preserve"> </w:t>
            </w:r>
            <w:r>
              <w:rPr>
                <w:rFonts w:hint="eastAsia"/>
                <w:color w:val="000000"/>
                <w:spacing w:val="-18"/>
                <w:sz w:val="24"/>
              </w:rPr>
              <w:t>当场查阅、抄录</w:t>
            </w:r>
          </w:p>
        </w:tc>
      </w:tr>
      <w:tr w:rsidR="005D0388" w:rsidTr="005D0388">
        <w:trPr>
          <w:trHeight w:val="2398"/>
        </w:trPr>
        <w:tc>
          <w:tcPr>
            <w:tcW w:w="709" w:type="dxa"/>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ind w:left="51"/>
              <w:jc w:val="center"/>
              <w:rPr>
                <w:color w:val="000000"/>
                <w:sz w:val="24"/>
              </w:rPr>
            </w:pPr>
            <w:r>
              <w:rPr>
                <w:rFonts w:hint="eastAsia"/>
                <w:color w:val="000000"/>
                <w:sz w:val="24"/>
              </w:rPr>
              <w:t>备注</w:t>
            </w:r>
          </w:p>
        </w:tc>
        <w:tc>
          <w:tcPr>
            <w:tcW w:w="9072" w:type="dxa"/>
            <w:gridSpan w:val="8"/>
            <w:tcBorders>
              <w:top w:val="single" w:sz="8" w:space="0" w:color="auto"/>
              <w:left w:val="single" w:sz="8" w:space="0" w:color="auto"/>
              <w:bottom w:val="single" w:sz="8" w:space="0" w:color="auto"/>
              <w:right w:val="single" w:sz="8" w:space="0" w:color="auto"/>
            </w:tcBorders>
            <w:vAlign w:val="center"/>
            <w:hideMark/>
          </w:tcPr>
          <w:p w:rsidR="005D0388" w:rsidRDefault="005D0388">
            <w:pPr>
              <w:spacing w:line="380" w:lineRule="exact"/>
              <w:jc w:val="left"/>
              <w:rPr>
                <w:color w:val="000000"/>
                <w:sz w:val="24"/>
              </w:rPr>
            </w:pPr>
            <w:r>
              <w:rPr>
                <w:color w:val="000000"/>
                <w:sz w:val="24"/>
              </w:rPr>
              <w:t>1</w:t>
            </w:r>
            <w:r>
              <w:rPr>
                <w:rFonts w:hint="eastAsia"/>
                <w:color w:val="000000"/>
                <w:sz w:val="24"/>
              </w:rPr>
              <w:t>、公民提交申请时必须提交身份证复印件，否则不予受理。</w:t>
            </w:r>
          </w:p>
          <w:p w:rsidR="005D0388" w:rsidRDefault="005D0388">
            <w:pPr>
              <w:spacing w:line="380" w:lineRule="exact"/>
              <w:jc w:val="left"/>
              <w:rPr>
                <w:color w:val="000000"/>
                <w:sz w:val="24"/>
              </w:rPr>
            </w:pPr>
            <w:r>
              <w:rPr>
                <w:color w:val="000000"/>
                <w:sz w:val="24"/>
              </w:rPr>
              <w:t>2</w:t>
            </w:r>
            <w:r>
              <w:rPr>
                <w:rFonts w:hint="eastAsia"/>
                <w:color w:val="000000"/>
                <w:sz w:val="24"/>
              </w:rPr>
              <w:t>、根据《</w:t>
            </w:r>
            <w:r>
              <w:rPr>
                <w:rFonts w:hint="eastAsia"/>
                <w:bCs/>
                <w:color w:val="000000"/>
                <w:sz w:val="24"/>
              </w:rPr>
              <w:t>政府信息公开信息处理费管理</w:t>
            </w:r>
            <w:r>
              <w:rPr>
                <w:rFonts w:hint="eastAsia"/>
                <w:color w:val="000000"/>
                <w:sz w:val="24"/>
              </w:rPr>
              <w:t>办法》（国办函〔</w:t>
            </w:r>
            <w:r>
              <w:rPr>
                <w:color w:val="000000"/>
                <w:sz w:val="24"/>
              </w:rPr>
              <w:t>2020</w:t>
            </w:r>
            <w:r>
              <w:rPr>
                <w:rFonts w:hint="eastAsia"/>
                <w:color w:val="000000"/>
                <w:sz w:val="24"/>
              </w:rPr>
              <w:t>〕</w:t>
            </w:r>
            <w:r>
              <w:rPr>
                <w:color w:val="000000"/>
                <w:sz w:val="24"/>
              </w:rPr>
              <w:t>109</w:t>
            </w:r>
            <w:r>
              <w:rPr>
                <w:rFonts w:hint="eastAsia"/>
                <w:color w:val="000000"/>
                <w:sz w:val="24"/>
              </w:rPr>
              <w:t>号）相关规定：申请公开政府信息超出一定数量或者频次范围的，本单位将向申请人收取一定的费用；请申请人根据本单位开具的《非税收入缴款通知书》，到相关银行进行转账缴费，或在“非税缴费”微信公众号缴纳相应的费用（可取电子缴费凭证）。</w:t>
            </w:r>
          </w:p>
        </w:tc>
      </w:tr>
    </w:tbl>
    <w:p w:rsidR="005D0388" w:rsidRDefault="005D0388" w:rsidP="005D0388">
      <w:r>
        <w:rPr>
          <w:rFonts w:hint="eastAsia"/>
        </w:rPr>
        <w:t>受理人：</w:t>
      </w:r>
      <w:r>
        <w:t xml:space="preserve">                                       </w:t>
      </w:r>
      <w:r>
        <w:rPr>
          <w:rFonts w:hint="eastAsia"/>
        </w:rPr>
        <w:t>受理日期：</w:t>
      </w:r>
    </w:p>
    <w:p w:rsidR="00FF1160" w:rsidRDefault="00FF1160" w:rsidP="00722E04">
      <w:pPr>
        <w:snapToGrid w:val="0"/>
        <w:jc w:val="center"/>
        <w:rPr>
          <w:rFonts w:ascii="方正小标宋简体" w:eastAsia="方正小标宋简体"/>
          <w:b/>
          <w:sz w:val="36"/>
          <w:szCs w:val="36"/>
        </w:rPr>
      </w:pPr>
    </w:p>
    <w:p w:rsidR="00500674" w:rsidRDefault="00500674" w:rsidP="00500674">
      <w:pPr>
        <w:jc w:val="center"/>
        <w:rPr>
          <w:rFonts w:eastAsia="方正小标宋简体"/>
          <w:color w:val="000000"/>
          <w:sz w:val="36"/>
        </w:rPr>
      </w:pPr>
      <w:r>
        <w:rPr>
          <w:rFonts w:eastAsia="方正小标宋简体" w:hint="eastAsia"/>
          <w:color w:val="000000"/>
          <w:sz w:val="36"/>
        </w:rPr>
        <w:lastRenderedPageBreak/>
        <w:t>江门市财政局政府信息公开申请表【法人组织】</w:t>
      </w:r>
    </w:p>
    <w:tbl>
      <w:tblPr>
        <w:tblW w:w="100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2"/>
        <w:gridCol w:w="825"/>
        <w:gridCol w:w="1356"/>
        <w:gridCol w:w="1470"/>
        <w:gridCol w:w="1788"/>
        <w:gridCol w:w="716"/>
        <w:gridCol w:w="702"/>
        <w:gridCol w:w="189"/>
        <w:gridCol w:w="2242"/>
      </w:tblGrid>
      <w:tr w:rsidR="00500674" w:rsidTr="00500674">
        <w:trPr>
          <w:trHeight w:val="505"/>
          <w:jc w:val="center"/>
        </w:trPr>
        <w:tc>
          <w:tcPr>
            <w:tcW w:w="733" w:type="dxa"/>
            <w:vMerge w:val="restart"/>
            <w:tcBorders>
              <w:top w:val="single" w:sz="8" w:space="0" w:color="auto"/>
              <w:left w:val="single" w:sz="8" w:space="0" w:color="auto"/>
              <w:bottom w:val="single" w:sz="8" w:space="0" w:color="auto"/>
              <w:right w:val="single" w:sz="8" w:space="0" w:color="auto"/>
            </w:tcBorders>
            <w:textDirection w:val="tbRlV"/>
            <w:vAlign w:val="center"/>
            <w:hideMark/>
          </w:tcPr>
          <w:p w:rsidR="00500674" w:rsidRDefault="00500674">
            <w:pPr>
              <w:spacing w:line="380" w:lineRule="exact"/>
              <w:ind w:leftChars="51" w:left="107" w:right="113"/>
              <w:rPr>
                <w:color w:val="000000"/>
                <w:sz w:val="24"/>
              </w:rPr>
            </w:pPr>
            <w:r>
              <w:rPr>
                <w:rFonts w:hint="eastAsia"/>
                <w:color w:val="000000"/>
                <w:sz w:val="24"/>
              </w:rPr>
              <w:t>申</w:t>
            </w:r>
            <w:r>
              <w:rPr>
                <w:color w:val="000000"/>
                <w:sz w:val="24"/>
              </w:rPr>
              <w:t xml:space="preserve"> </w:t>
            </w:r>
            <w:r>
              <w:rPr>
                <w:rFonts w:hint="eastAsia"/>
                <w:color w:val="000000"/>
                <w:sz w:val="24"/>
              </w:rPr>
              <w:t>请</w:t>
            </w:r>
            <w:r>
              <w:rPr>
                <w:color w:val="000000"/>
                <w:sz w:val="24"/>
              </w:rPr>
              <w:t xml:space="preserve"> </w:t>
            </w:r>
            <w:r>
              <w:rPr>
                <w:rFonts w:hint="eastAsia"/>
                <w:color w:val="000000"/>
                <w:sz w:val="24"/>
              </w:rPr>
              <w:t>人</w:t>
            </w:r>
            <w:r>
              <w:rPr>
                <w:color w:val="000000"/>
                <w:sz w:val="24"/>
              </w:rPr>
              <w:t xml:space="preserve"> </w:t>
            </w:r>
            <w:r>
              <w:rPr>
                <w:rFonts w:hint="eastAsia"/>
                <w:color w:val="000000"/>
                <w:sz w:val="24"/>
              </w:rPr>
              <w:t>信</w:t>
            </w:r>
            <w:r>
              <w:rPr>
                <w:color w:val="000000"/>
                <w:sz w:val="24"/>
              </w:rPr>
              <w:t xml:space="preserve"> </w:t>
            </w:r>
            <w:r>
              <w:rPr>
                <w:rFonts w:hint="eastAsia"/>
                <w:color w:val="000000"/>
                <w:sz w:val="24"/>
              </w:rPr>
              <w:t>息</w:t>
            </w:r>
          </w:p>
        </w:tc>
        <w:tc>
          <w:tcPr>
            <w:tcW w:w="826" w:type="dxa"/>
            <w:vMerge w:val="restart"/>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法人或者其他组织</w:t>
            </w:r>
          </w:p>
        </w:tc>
        <w:tc>
          <w:tcPr>
            <w:tcW w:w="1357" w:type="dxa"/>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单位名称</w:t>
            </w:r>
          </w:p>
        </w:tc>
        <w:tc>
          <w:tcPr>
            <w:tcW w:w="3260" w:type="dxa"/>
            <w:gridSpan w:val="2"/>
            <w:tcBorders>
              <w:top w:val="single" w:sz="8" w:space="0" w:color="auto"/>
              <w:left w:val="single" w:sz="8" w:space="0" w:color="auto"/>
              <w:bottom w:val="single" w:sz="8" w:space="0" w:color="auto"/>
              <w:right w:val="single" w:sz="8" w:space="0" w:color="auto"/>
            </w:tcBorders>
            <w:vAlign w:val="center"/>
          </w:tcPr>
          <w:p w:rsidR="00500674" w:rsidRDefault="00500674">
            <w:pPr>
              <w:spacing w:line="380" w:lineRule="exact"/>
              <w:ind w:left="51"/>
              <w:jc w:val="center"/>
              <w:rPr>
                <w:color w:val="000000"/>
                <w:sz w:val="24"/>
              </w:rPr>
            </w:pPr>
          </w:p>
        </w:tc>
        <w:tc>
          <w:tcPr>
            <w:tcW w:w="1418" w:type="dxa"/>
            <w:gridSpan w:val="2"/>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法人代表</w:t>
            </w:r>
          </w:p>
        </w:tc>
        <w:tc>
          <w:tcPr>
            <w:tcW w:w="2432" w:type="dxa"/>
            <w:gridSpan w:val="2"/>
            <w:tcBorders>
              <w:top w:val="single" w:sz="8" w:space="0" w:color="auto"/>
              <w:left w:val="single" w:sz="8" w:space="0" w:color="auto"/>
              <w:bottom w:val="single" w:sz="8" w:space="0" w:color="auto"/>
              <w:right w:val="single" w:sz="8" w:space="0" w:color="auto"/>
            </w:tcBorders>
            <w:vAlign w:val="center"/>
          </w:tcPr>
          <w:p w:rsidR="00500674" w:rsidRDefault="00500674">
            <w:pPr>
              <w:spacing w:line="380" w:lineRule="exact"/>
              <w:ind w:left="51"/>
              <w:jc w:val="center"/>
              <w:rPr>
                <w:color w:val="000000"/>
                <w:sz w:val="24"/>
              </w:rPr>
            </w:pPr>
          </w:p>
        </w:tc>
      </w:tr>
      <w:tr w:rsidR="00500674" w:rsidTr="00500674">
        <w:trPr>
          <w:trHeight w:val="407"/>
          <w:jc w:val="center"/>
        </w:trPr>
        <w:tc>
          <w:tcPr>
            <w:tcW w:w="733" w:type="dxa"/>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9293" w:type="dxa"/>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1357" w:type="dxa"/>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联系人</w:t>
            </w:r>
          </w:p>
        </w:tc>
        <w:tc>
          <w:tcPr>
            <w:tcW w:w="3260" w:type="dxa"/>
            <w:gridSpan w:val="2"/>
            <w:tcBorders>
              <w:top w:val="single" w:sz="8" w:space="0" w:color="auto"/>
              <w:left w:val="single" w:sz="8" w:space="0" w:color="auto"/>
              <w:bottom w:val="single" w:sz="8" w:space="0" w:color="auto"/>
              <w:right w:val="single" w:sz="8" w:space="0" w:color="auto"/>
            </w:tcBorders>
            <w:vAlign w:val="center"/>
          </w:tcPr>
          <w:p w:rsidR="00500674" w:rsidRDefault="00500674">
            <w:pPr>
              <w:spacing w:line="380" w:lineRule="exact"/>
              <w:ind w:left="51"/>
              <w:jc w:val="center"/>
              <w:rPr>
                <w:color w:val="000000"/>
                <w:sz w:val="24"/>
              </w:rPr>
            </w:pPr>
          </w:p>
        </w:tc>
        <w:tc>
          <w:tcPr>
            <w:tcW w:w="1418" w:type="dxa"/>
            <w:gridSpan w:val="2"/>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邮政编码</w:t>
            </w:r>
          </w:p>
        </w:tc>
        <w:tc>
          <w:tcPr>
            <w:tcW w:w="2432" w:type="dxa"/>
            <w:gridSpan w:val="2"/>
            <w:tcBorders>
              <w:top w:val="single" w:sz="8" w:space="0" w:color="auto"/>
              <w:left w:val="single" w:sz="8" w:space="0" w:color="auto"/>
              <w:bottom w:val="single" w:sz="8" w:space="0" w:color="auto"/>
              <w:right w:val="single" w:sz="8" w:space="0" w:color="auto"/>
            </w:tcBorders>
            <w:vAlign w:val="center"/>
          </w:tcPr>
          <w:p w:rsidR="00500674" w:rsidRDefault="00500674">
            <w:pPr>
              <w:spacing w:line="380" w:lineRule="exact"/>
              <w:ind w:left="51"/>
              <w:jc w:val="center"/>
              <w:rPr>
                <w:color w:val="000000"/>
                <w:sz w:val="24"/>
              </w:rPr>
            </w:pPr>
          </w:p>
        </w:tc>
      </w:tr>
      <w:tr w:rsidR="00500674" w:rsidTr="00500674">
        <w:trPr>
          <w:trHeight w:val="476"/>
          <w:jc w:val="center"/>
        </w:trPr>
        <w:tc>
          <w:tcPr>
            <w:tcW w:w="733" w:type="dxa"/>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9293" w:type="dxa"/>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1357" w:type="dxa"/>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通信地址</w:t>
            </w:r>
          </w:p>
        </w:tc>
        <w:tc>
          <w:tcPr>
            <w:tcW w:w="7110" w:type="dxa"/>
            <w:gridSpan w:val="6"/>
            <w:tcBorders>
              <w:top w:val="single" w:sz="8" w:space="0" w:color="auto"/>
              <w:left w:val="single" w:sz="8" w:space="0" w:color="auto"/>
              <w:bottom w:val="single" w:sz="8" w:space="0" w:color="auto"/>
              <w:right w:val="single" w:sz="8" w:space="0" w:color="auto"/>
            </w:tcBorders>
            <w:vAlign w:val="center"/>
          </w:tcPr>
          <w:p w:rsidR="00500674" w:rsidRDefault="00500674">
            <w:pPr>
              <w:spacing w:line="380" w:lineRule="exact"/>
              <w:ind w:left="51"/>
              <w:jc w:val="center"/>
              <w:rPr>
                <w:color w:val="000000"/>
                <w:sz w:val="24"/>
              </w:rPr>
            </w:pPr>
          </w:p>
        </w:tc>
      </w:tr>
      <w:tr w:rsidR="00500674" w:rsidTr="00500674">
        <w:trPr>
          <w:trHeight w:val="511"/>
          <w:jc w:val="center"/>
        </w:trPr>
        <w:tc>
          <w:tcPr>
            <w:tcW w:w="733" w:type="dxa"/>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9293" w:type="dxa"/>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1357" w:type="dxa"/>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联系电话</w:t>
            </w:r>
          </w:p>
        </w:tc>
        <w:tc>
          <w:tcPr>
            <w:tcW w:w="3260" w:type="dxa"/>
            <w:gridSpan w:val="2"/>
            <w:tcBorders>
              <w:top w:val="single" w:sz="8" w:space="0" w:color="auto"/>
              <w:left w:val="single" w:sz="8" w:space="0" w:color="auto"/>
              <w:bottom w:val="single" w:sz="8" w:space="0" w:color="auto"/>
              <w:right w:val="single" w:sz="8" w:space="0" w:color="auto"/>
            </w:tcBorders>
            <w:vAlign w:val="center"/>
          </w:tcPr>
          <w:p w:rsidR="00500674" w:rsidRDefault="00500674">
            <w:pPr>
              <w:spacing w:line="380" w:lineRule="exact"/>
              <w:ind w:left="51"/>
              <w:jc w:val="center"/>
              <w:rPr>
                <w:color w:val="000000"/>
                <w:sz w:val="24"/>
              </w:rPr>
            </w:pPr>
          </w:p>
        </w:tc>
        <w:tc>
          <w:tcPr>
            <w:tcW w:w="1418" w:type="dxa"/>
            <w:gridSpan w:val="2"/>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电子邮箱</w:t>
            </w:r>
          </w:p>
        </w:tc>
        <w:tc>
          <w:tcPr>
            <w:tcW w:w="2432" w:type="dxa"/>
            <w:gridSpan w:val="2"/>
            <w:tcBorders>
              <w:top w:val="single" w:sz="8" w:space="0" w:color="auto"/>
              <w:left w:val="single" w:sz="8" w:space="0" w:color="auto"/>
              <w:bottom w:val="single" w:sz="8" w:space="0" w:color="auto"/>
              <w:right w:val="single" w:sz="8" w:space="0" w:color="auto"/>
            </w:tcBorders>
            <w:vAlign w:val="center"/>
          </w:tcPr>
          <w:p w:rsidR="00500674" w:rsidRDefault="00500674">
            <w:pPr>
              <w:spacing w:line="380" w:lineRule="exact"/>
              <w:ind w:left="51"/>
              <w:jc w:val="center"/>
              <w:rPr>
                <w:color w:val="000000"/>
                <w:sz w:val="24"/>
              </w:rPr>
            </w:pPr>
          </w:p>
        </w:tc>
      </w:tr>
      <w:tr w:rsidR="00500674" w:rsidTr="00500674">
        <w:trPr>
          <w:trHeight w:val="768"/>
          <w:jc w:val="center"/>
        </w:trPr>
        <w:tc>
          <w:tcPr>
            <w:tcW w:w="733" w:type="dxa"/>
            <w:vMerge w:val="restart"/>
            <w:tcBorders>
              <w:top w:val="single" w:sz="8" w:space="0" w:color="auto"/>
              <w:left w:val="single" w:sz="8" w:space="0" w:color="auto"/>
              <w:bottom w:val="single" w:sz="8" w:space="0" w:color="auto"/>
              <w:right w:val="single" w:sz="8" w:space="0" w:color="auto"/>
            </w:tcBorders>
            <w:textDirection w:val="tbRlV"/>
            <w:vAlign w:val="center"/>
            <w:hideMark/>
          </w:tcPr>
          <w:p w:rsidR="00500674" w:rsidRDefault="00500674">
            <w:pPr>
              <w:spacing w:line="380" w:lineRule="exact"/>
              <w:ind w:leftChars="51" w:left="107" w:right="113" w:firstLineChars="100" w:firstLine="240"/>
              <w:jc w:val="center"/>
              <w:rPr>
                <w:color w:val="000000"/>
                <w:sz w:val="24"/>
              </w:rPr>
            </w:pPr>
            <w:r>
              <w:rPr>
                <w:rFonts w:hint="eastAsia"/>
                <w:color w:val="000000"/>
                <w:sz w:val="24"/>
              </w:rPr>
              <w:t>所</w:t>
            </w:r>
            <w:r>
              <w:rPr>
                <w:color w:val="000000"/>
                <w:sz w:val="24"/>
              </w:rPr>
              <w:t xml:space="preserve">  </w:t>
            </w:r>
            <w:r>
              <w:rPr>
                <w:rFonts w:hint="eastAsia"/>
                <w:color w:val="000000"/>
                <w:sz w:val="24"/>
              </w:rPr>
              <w:t>需</w:t>
            </w:r>
            <w:r>
              <w:rPr>
                <w:color w:val="000000"/>
                <w:sz w:val="24"/>
              </w:rPr>
              <w:t xml:space="preserve">  </w:t>
            </w:r>
            <w:r>
              <w:rPr>
                <w:rFonts w:hint="eastAsia"/>
                <w:color w:val="000000"/>
                <w:sz w:val="24"/>
              </w:rPr>
              <w:t>政</w:t>
            </w:r>
            <w:r>
              <w:rPr>
                <w:color w:val="000000"/>
                <w:sz w:val="24"/>
              </w:rPr>
              <w:t xml:space="preserve">  </w:t>
            </w:r>
            <w:r>
              <w:rPr>
                <w:rFonts w:hint="eastAsia"/>
                <w:color w:val="000000"/>
                <w:sz w:val="24"/>
              </w:rPr>
              <w:t>府</w:t>
            </w:r>
            <w:r>
              <w:rPr>
                <w:color w:val="000000"/>
                <w:sz w:val="24"/>
              </w:rPr>
              <w:t xml:space="preserve">  </w:t>
            </w:r>
            <w:r>
              <w:rPr>
                <w:rFonts w:hint="eastAsia"/>
                <w:color w:val="000000"/>
                <w:sz w:val="24"/>
              </w:rPr>
              <w:t>信</w:t>
            </w:r>
            <w:r>
              <w:rPr>
                <w:color w:val="000000"/>
                <w:sz w:val="24"/>
              </w:rPr>
              <w:t xml:space="preserve">  </w:t>
            </w:r>
            <w:r>
              <w:rPr>
                <w:rFonts w:hint="eastAsia"/>
                <w:color w:val="000000"/>
                <w:sz w:val="24"/>
              </w:rPr>
              <w:t>息</w:t>
            </w:r>
            <w:r>
              <w:rPr>
                <w:color w:val="000000"/>
                <w:sz w:val="24"/>
              </w:rPr>
              <w:t xml:space="preserve">  </w:t>
            </w:r>
            <w:r>
              <w:rPr>
                <w:rFonts w:hint="eastAsia"/>
                <w:color w:val="000000"/>
                <w:sz w:val="24"/>
              </w:rPr>
              <w:t>情</w:t>
            </w:r>
            <w:r>
              <w:rPr>
                <w:color w:val="000000"/>
                <w:sz w:val="24"/>
              </w:rPr>
              <w:t xml:space="preserve">  </w:t>
            </w:r>
            <w:r>
              <w:rPr>
                <w:rFonts w:hint="eastAsia"/>
                <w:color w:val="000000"/>
                <w:sz w:val="24"/>
              </w:rPr>
              <w:t>况</w:t>
            </w:r>
          </w:p>
        </w:tc>
        <w:tc>
          <w:tcPr>
            <w:tcW w:w="2183" w:type="dxa"/>
            <w:gridSpan w:val="2"/>
            <w:vMerge w:val="restart"/>
            <w:tcBorders>
              <w:top w:val="single" w:sz="8" w:space="0" w:color="auto"/>
              <w:left w:val="single" w:sz="8" w:space="0" w:color="auto"/>
              <w:bottom w:val="single" w:sz="8" w:space="0" w:color="auto"/>
              <w:right w:val="single" w:sz="8" w:space="0" w:color="auto"/>
            </w:tcBorders>
            <w:vAlign w:val="center"/>
          </w:tcPr>
          <w:p w:rsidR="00500674" w:rsidRDefault="00500674">
            <w:pPr>
              <w:spacing w:line="380" w:lineRule="exact"/>
              <w:ind w:left="51"/>
              <w:jc w:val="center"/>
              <w:rPr>
                <w:color w:val="000000"/>
                <w:sz w:val="24"/>
              </w:rPr>
            </w:pPr>
          </w:p>
          <w:p w:rsidR="00500674" w:rsidRDefault="00500674">
            <w:pPr>
              <w:spacing w:line="380" w:lineRule="exact"/>
              <w:ind w:left="51"/>
              <w:jc w:val="center"/>
              <w:rPr>
                <w:color w:val="000000"/>
                <w:sz w:val="24"/>
              </w:rPr>
            </w:pPr>
            <w:r>
              <w:rPr>
                <w:rFonts w:hint="eastAsia"/>
                <w:color w:val="000000"/>
                <w:sz w:val="24"/>
              </w:rPr>
              <w:t>所需的政府信息</w:t>
            </w:r>
          </w:p>
        </w:tc>
        <w:tc>
          <w:tcPr>
            <w:tcW w:w="1471" w:type="dxa"/>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rPr>
                <w:color w:val="000000"/>
                <w:sz w:val="24"/>
              </w:rPr>
            </w:pPr>
            <w:r>
              <w:rPr>
                <w:rFonts w:hint="eastAsia"/>
                <w:color w:val="000000"/>
                <w:sz w:val="24"/>
              </w:rPr>
              <w:t>文件名称</w:t>
            </w:r>
          </w:p>
        </w:tc>
        <w:tc>
          <w:tcPr>
            <w:tcW w:w="2505" w:type="dxa"/>
            <w:gridSpan w:val="2"/>
            <w:tcBorders>
              <w:top w:val="single" w:sz="8" w:space="0" w:color="auto"/>
              <w:left w:val="single" w:sz="8" w:space="0" w:color="auto"/>
              <w:bottom w:val="single" w:sz="8" w:space="0" w:color="auto"/>
              <w:right w:val="single" w:sz="8" w:space="0" w:color="auto"/>
            </w:tcBorders>
            <w:vAlign w:val="center"/>
          </w:tcPr>
          <w:p w:rsidR="00500674" w:rsidRDefault="00500674">
            <w:pPr>
              <w:spacing w:line="380" w:lineRule="exact"/>
              <w:rPr>
                <w:color w:val="000000"/>
                <w:sz w:val="24"/>
              </w:rPr>
            </w:pPr>
          </w:p>
        </w:tc>
        <w:tc>
          <w:tcPr>
            <w:tcW w:w="891" w:type="dxa"/>
            <w:gridSpan w:val="2"/>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文号</w:t>
            </w:r>
          </w:p>
        </w:tc>
        <w:tc>
          <w:tcPr>
            <w:tcW w:w="2243" w:type="dxa"/>
            <w:tcBorders>
              <w:top w:val="single" w:sz="8" w:space="0" w:color="auto"/>
              <w:left w:val="single" w:sz="8" w:space="0" w:color="auto"/>
              <w:bottom w:val="single" w:sz="8" w:space="0" w:color="auto"/>
              <w:right w:val="single" w:sz="8" w:space="0" w:color="auto"/>
            </w:tcBorders>
          </w:tcPr>
          <w:p w:rsidR="00500674" w:rsidRDefault="00500674">
            <w:pPr>
              <w:spacing w:line="380" w:lineRule="exact"/>
              <w:ind w:left="51"/>
              <w:jc w:val="center"/>
              <w:rPr>
                <w:color w:val="000000"/>
                <w:sz w:val="24"/>
              </w:rPr>
            </w:pPr>
          </w:p>
        </w:tc>
      </w:tr>
      <w:tr w:rsidR="00500674" w:rsidTr="00500674">
        <w:trPr>
          <w:trHeight w:val="5359"/>
          <w:jc w:val="center"/>
        </w:trPr>
        <w:tc>
          <w:tcPr>
            <w:tcW w:w="733" w:type="dxa"/>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10650" w:type="dxa"/>
            <w:gridSpan w:val="2"/>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7110" w:type="dxa"/>
            <w:gridSpan w:val="6"/>
            <w:tcBorders>
              <w:top w:val="single" w:sz="8" w:space="0" w:color="auto"/>
              <w:left w:val="single" w:sz="8" w:space="0" w:color="auto"/>
              <w:bottom w:val="single" w:sz="8" w:space="0" w:color="auto"/>
              <w:right w:val="single" w:sz="8" w:space="0" w:color="auto"/>
            </w:tcBorders>
            <w:hideMark/>
          </w:tcPr>
          <w:p w:rsidR="00500674" w:rsidRDefault="00500674">
            <w:pPr>
              <w:spacing w:line="380" w:lineRule="exact"/>
              <w:ind w:left="51"/>
              <w:rPr>
                <w:color w:val="000000"/>
                <w:sz w:val="24"/>
              </w:rPr>
            </w:pPr>
            <w:r>
              <w:rPr>
                <w:rFonts w:hint="eastAsia"/>
                <w:color w:val="000000"/>
                <w:sz w:val="24"/>
              </w:rPr>
              <w:t>或者其他特征性描述：</w:t>
            </w:r>
          </w:p>
        </w:tc>
      </w:tr>
      <w:tr w:rsidR="00500674" w:rsidTr="00500674">
        <w:trPr>
          <w:trHeight w:val="1005"/>
          <w:jc w:val="center"/>
        </w:trPr>
        <w:tc>
          <w:tcPr>
            <w:tcW w:w="733" w:type="dxa"/>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2183" w:type="dxa"/>
            <w:gridSpan w:val="2"/>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rPr>
                <w:color w:val="000000"/>
                <w:sz w:val="24"/>
              </w:rPr>
            </w:pPr>
            <w:r>
              <w:rPr>
                <w:rFonts w:hint="eastAsia"/>
                <w:color w:val="000000"/>
                <w:sz w:val="24"/>
              </w:rPr>
              <w:t>提供政府信息的指定方式（单选）</w:t>
            </w:r>
          </w:p>
        </w:tc>
        <w:tc>
          <w:tcPr>
            <w:tcW w:w="7110" w:type="dxa"/>
            <w:gridSpan w:val="6"/>
            <w:tcBorders>
              <w:top w:val="single" w:sz="8" w:space="0" w:color="auto"/>
              <w:left w:val="single" w:sz="8" w:space="0" w:color="auto"/>
              <w:bottom w:val="single" w:sz="8" w:space="0" w:color="auto"/>
              <w:right w:val="single" w:sz="8" w:space="0" w:color="auto"/>
            </w:tcBorders>
            <w:vAlign w:val="center"/>
            <w:hideMark/>
          </w:tcPr>
          <w:p w:rsidR="00500674" w:rsidRDefault="00500674" w:rsidP="00500674">
            <w:pPr>
              <w:numPr>
                <w:ilvl w:val="0"/>
                <w:numId w:val="5"/>
              </w:numPr>
              <w:spacing w:line="380" w:lineRule="exact"/>
              <w:rPr>
                <w:color w:val="000000"/>
                <w:sz w:val="24"/>
              </w:rPr>
            </w:pPr>
            <w:r>
              <w:rPr>
                <w:rFonts w:hint="eastAsia"/>
                <w:color w:val="000000"/>
                <w:sz w:val="24"/>
              </w:rPr>
              <w:t>纸质</w:t>
            </w:r>
            <w:r>
              <w:rPr>
                <w:color w:val="000000"/>
                <w:sz w:val="24"/>
              </w:rPr>
              <w:t xml:space="preserve">   </w:t>
            </w:r>
            <w:r>
              <w:rPr>
                <w:rFonts w:eastAsia="仿宋_GB2312" w:hint="eastAsia"/>
                <w:color w:val="000000"/>
                <w:sz w:val="24"/>
              </w:rPr>
              <w:t>□</w:t>
            </w:r>
            <w:r>
              <w:rPr>
                <w:rFonts w:eastAsia="仿宋_GB2312"/>
                <w:color w:val="000000"/>
                <w:sz w:val="24"/>
              </w:rPr>
              <w:t xml:space="preserve"> </w:t>
            </w:r>
            <w:r>
              <w:rPr>
                <w:rFonts w:hint="eastAsia"/>
                <w:color w:val="000000"/>
                <w:sz w:val="24"/>
              </w:rPr>
              <w:t>电子邮件</w:t>
            </w:r>
          </w:p>
        </w:tc>
      </w:tr>
      <w:tr w:rsidR="00500674" w:rsidTr="00500674">
        <w:trPr>
          <w:trHeight w:val="1005"/>
          <w:jc w:val="center"/>
        </w:trPr>
        <w:tc>
          <w:tcPr>
            <w:tcW w:w="733" w:type="dxa"/>
            <w:vMerge/>
            <w:tcBorders>
              <w:top w:val="single" w:sz="8" w:space="0" w:color="auto"/>
              <w:left w:val="single" w:sz="8" w:space="0" w:color="auto"/>
              <w:bottom w:val="single" w:sz="8" w:space="0" w:color="auto"/>
              <w:right w:val="single" w:sz="8" w:space="0" w:color="auto"/>
            </w:tcBorders>
            <w:vAlign w:val="center"/>
            <w:hideMark/>
          </w:tcPr>
          <w:p w:rsidR="00500674" w:rsidRDefault="00500674">
            <w:pPr>
              <w:widowControl/>
              <w:jc w:val="left"/>
              <w:rPr>
                <w:color w:val="000000"/>
                <w:sz w:val="24"/>
              </w:rPr>
            </w:pPr>
          </w:p>
        </w:tc>
        <w:tc>
          <w:tcPr>
            <w:tcW w:w="2183" w:type="dxa"/>
            <w:gridSpan w:val="2"/>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rPr>
                <w:color w:val="000000"/>
                <w:sz w:val="24"/>
              </w:rPr>
            </w:pPr>
            <w:r>
              <w:rPr>
                <w:rFonts w:hint="eastAsia"/>
                <w:color w:val="000000"/>
                <w:sz w:val="24"/>
              </w:rPr>
              <w:t>获取政府信息的途径（单选）</w:t>
            </w:r>
          </w:p>
        </w:tc>
        <w:tc>
          <w:tcPr>
            <w:tcW w:w="7110" w:type="dxa"/>
            <w:gridSpan w:val="6"/>
            <w:tcBorders>
              <w:top w:val="single" w:sz="8" w:space="0" w:color="auto"/>
              <w:left w:val="single" w:sz="8" w:space="0" w:color="auto"/>
              <w:bottom w:val="single" w:sz="8" w:space="0" w:color="auto"/>
              <w:right w:val="single" w:sz="8" w:space="0" w:color="auto"/>
            </w:tcBorders>
            <w:vAlign w:val="center"/>
            <w:hideMark/>
          </w:tcPr>
          <w:p w:rsidR="00500674" w:rsidRDefault="00500674" w:rsidP="00500674">
            <w:pPr>
              <w:numPr>
                <w:ilvl w:val="0"/>
                <w:numId w:val="5"/>
              </w:numPr>
              <w:spacing w:line="380" w:lineRule="exact"/>
              <w:rPr>
                <w:color w:val="000000"/>
                <w:spacing w:val="-18"/>
                <w:sz w:val="24"/>
              </w:rPr>
            </w:pPr>
            <w:r>
              <w:rPr>
                <w:rFonts w:hint="eastAsia"/>
                <w:color w:val="000000"/>
                <w:spacing w:val="-18"/>
                <w:sz w:val="24"/>
              </w:rPr>
              <w:t>邮寄</w:t>
            </w:r>
            <w:r>
              <w:rPr>
                <w:color w:val="000000"/>
                <w:spacing w:val="-18"/>
                <w:sz w:val="24"/>
              </w:rPr>
              <w:t xml:space="preserve">      </w:t>
            </w:r>
            <w:r>
              <w:rPr>
                <w:rFonts w:eastAsia="仿宋_GB2312" w:hint="eastAsia"/>
                <w:color w:val="000000"/>
                <w:sz w:val="24"/>
              </w:rPr>
              <w:t>□</w:t>
            </w:r>
            <w:r>
              <w:rPr>
                <w:rFonts w:eastAsia="仿宋_GB2312"/>
                <w:color w:val="000000"/>
                <w:sz w:val="24"/>
              </w:rPr>
              <w:t xml:space="preserve"> </w:t>
            </w:r>
            <w:r>
              <w:rPr>
                <w:rFonts w:hint="eastAsia"/>
                <w:color w:val="000000"/>
                <w:spacing w:val="-18"/>
                <w:sz w:val="24"/>
              </w:rPr>
              <w:t>网上获取</w:t>
            </w:r>
            <w:r>
              <w:rPr>
                <w:color w:val="000000"/>
                <w:spacing w:val="-18"/>
                <w:sz w:val="24"/>
              </w:rPr>
              <w:t xml:space="preserve">      </w:t>
            </w:r>
            <w:r>
              <w:rPr>
                <w:rFonts w:eastAsia="仿宋_GB2312" w:hint="eastAsia"/>
                <w:color w:val="000000"/>
                <w:sz w:val="24"/>
              </w:rPr>
              <w:t>□</w:t>
            </w:r>
            <w:r>
              <w:rPr>
                <w:rFonts w:eastAsia="仿宋_GB2312"/>
                <w:color w:val="000000"/>
                <w:sz w:val="24"/>
              </w:rPr>
              <w:t xml:space="preserve"> </w:t>
            </w:r>
            <w:r>
              <w:rPr>
                <w:rFonts w:hint="eastAsia"/>
                <w:color w:val="000000"/>
                <w:spacing w:val="-18"/>
                <w:sz w:val="24"/>
              </w:rPr>
              <w:t>自行领取</w:t>
            </w:r>
            <w:r>
              <w:rPr>
                <w:color w:val="000000"/>
                <w:spacing w:val="-18"/>
                <w:sz w:val="24"/>
              </w:rPr>
              <w:t xml:space="preserve">      </w:t>
            </w:r>
            <w:r>
              <w:rPr>
                <w:rFonts w:eastAsia="仿宋_GB2312" w:hint="eastAsia"/>
                <w:color w:val="000000"/>
                <w:sz w:val="24"/>
              </w:rPr>
              <w:t>□</w:t>
            </w:r>
            <w:r>
              <w:rPr>
                <w:rFonts w:eastAsia="仿宋_GB2312"/>
                <w:color w:val="000000"/>
                <w:sz w:val="24"/>
              </w:rPr>
              <w:t xml:space="preserve"> </w:t>
            </w:r>
            <w:r>
              <w:rPr>
                <w:rFonts w:hint="eastAsia"/>
                <w:color w:val="000000"/>
                <w:spacing w:val="-18"/>
                <w:sz w:val="24"/>
              </w:rPr>
              <w:t>当场查阅、抄录</w:t>
            </w:r>
          </w:p>
        </w:tc>
      </w:tr>
      <w:tr w:rsidR="00500674" w:rsidTr="00500674">
        <w:trPr>
          <w:trHeight w:val="871"/>
          <w:jc w:val="center"/>
        </w:trPr>
        <w:tc>
          <w:tcPr>
            <w:tcW w:w="733" w:type="dxa"/>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center"/>
              <w:rPr>
                <w:color w:val="000000"/>
                <w:sz w:val="24"/>
              </w:rPr>
            </w:pPr>
            <w:r>
              <w:rPr>
                <w:rFonts w:hint="eastAsia"/>
                <w:color w:val="000000"/>
                <w:sz w:val="24"/>
              </w:rPr>
              <w:t>备注</w:t>
            </w:r>
          </w:p>
        </w:tc>
        <w:tc>
          <w:tcPr>
            <w:tcW w:w="9293" w:type="dxa"/>
            <w:gridSpan w:val="8"/>
            <w:tcBorders>
              <w:top w:val="single" w:sz="8" w:space="0" w:color="auto"/>
              <w:left w:val="single" w:sz="8" w:space="0" w:color="auto"/>
              <w:bottom w:val="single" w:sz="8" w:space="0" w:color="auto"/>
              <w:right w:val="single" w:sz="8" w:space="0" w:color="auto"/>
            </w:tcBorders>
            <w:vAlign w:val="center"/>
            <w:hideMark/>
          </w:tcPr>
          <w:p w:rsidR="00500674" w:rsidRDefault="00500674">
            <w:pPr>
              <w:spacing w:line="380" w:lineRule="exact"/>
              <w:ind w:left="51"/>
              <w:jc w:val="left"/>
              <w:rPr>
                <w:color w:val="000000"/>
                <w:sz w:val="24"/>
              </w:rPr>
            </w:pPr>
            <w:r>
              <w:rPr>
                <w:color w:val="000000"/>
                <w:sz w:val="24"/>
              </w:rPr>
              <w:t>1</w:t>
            </w:r>
            <w:r>
              <w:rPr>
                <w:rFonts w:hint="eastAsia"/>
                <w:color w:val="000000"/>
                <w:sz w:val="24"/>
              </w:rPr>
              <w:t>、法人或者其他组织提交申请时必须提交统一社会信用代码证复印件，否则不予受理。</w:t>
            </w:r>
          </w:p>
          <w:p w:rsidR="00500674" w:rsidRDefault="00500674">
            <w:pPr>
              <w:spacing w:line="380" w:lineRule="exact"/>
              <w:ind w:left="51"/>
              <w:jc w:val="left"/>
              <w:rPr>
                <w:color w:val="000000"/>
                <w:sz w:val="24"/>
              </w:rPr>
            </w:pPr>
            <w:r>
              <w:rPr>
                <w:color w:val="000000"/>
                <w:sz w:val="24"/>
              </w:rPr>
              <w:t>2</w:t>
            </w:r>
            <w:r>
              <w:rPr>
                <w:rFonts w:hint="eastAsia"/>
                <w:color w:val="000000"/>
                <w:sz w:val="24"/>
              </w:rPr>
              <w:t>、根据《</w:t>
            </w:r>
            <w:r>
              <w:rPr>
                <w:rFonts w:hint="eastAsia"/>
                <w:bCs/>
                <w:color w:val="000000"/>
                <w:sz w:val="24"/>
              </w:rPr>
              <w:t>政府信息公开信息处理费管理</w:t>
            </w:r>
            <w:r>
              <w:rPr>
                <w:rFonts w:hint="eastAsia"/>
                <w:color w:val="000000"/>
                <w:sz w:val="24"/>
              </w:rPr>
              <w:t>办法》（国办函〔</w:t>
            </w:r>
            <w:r>
              <w:rPr>
                <w:color w:val="000000"/>
                <w:sz w:val="24"/>
              </w:rPr>
              <w:t>2020</w:t>
            </w:r>
            <w:r>
              <w:rPr>
                <w:rFonts w:hint="eastAsia"/>
                <w:color w:val="000000"/>
                <w:sz w:val="24"/>
              </w:rPr>
              <w:t>〕</w:t>
            </w:r>
            <w:r>
              <w:rPr>
                <w:color w:val="000000"/>
                <w:sz w:val="24"/>
              </w:rPr>
              <w:t>109</w:t>
            </w:r>
            <w:r>
              <w:rPr>
                <w:rFonts w:hint="eastAsia"/>
                <w:color w:val="000000"/>
                <w:sz w:val="24"/>
              </w:rPr>
              <w:t>号）相关规定：申请公开政府信息超出一定数量或者频次范围的，本单位将向申请人收取一定的费用；请申请人根据本单位开具的《非税收入缴款通知书》，到相关银行进行转账缴费，或在“非税缴费”微信公众号缴纳相应的费用（可取电子缴费凭证）。</w:t>
            </w:r>
          </w:p>
        </w:tc>
      </w:tr>
    </w:tbl>
    <w:p w:rsidR="00500674" w:rsidRDefault="00500674" w:rsidP="00500674">
      <w:r>
        <w:rPr>
          <w:rFonts w:hint="eastAsia"/>
        </w:rPr>
        <w:t>受理人：</w:t>
      </w:r>
      <w:r>
        <w:t xml:space="preserve">                                       </w:t>
      </w:r>
      <w:r>
        <w:rPr>
          <w:rFonts w:hint="eastAsia"/>
        </w:rPr>
        <w:t>受理日期：</w:t>
      </w:r>
    </w:p>
    <w:p w:rsidR="00FF1160" w:rsidRDefault="00FF1160" w:rsidP="0068215E">
      <w:pPr>
        <w:jc w:val="left"/>
        <w:rPr>
          <w:sz w:val="28"/>
        </w:rPr>
      </w:pPr>
    </w:p>
    <w:p w:rsidR="00FF1160" w:rsidRDefault="00FF1160" w:rsidP="0068215E">
      <w:pPr>
        <w:jc w:val="left"/>
        <w:rPr>
          <w:sz w:val="28"/>
        </w:rPr>
      </w:pPr>
    </w:p>
    <w:p w:rsidR="00662420" w:rsidRDefault="00662420" w:rsidP="0068215E">
      <w:pPr>
        <w:jc w:val="left"/>
        <w:rPr>
          <w:sz w:val="28"/>
        </w:rPr>
      </w:pPr>
      <w:r>
        <w:rPr>
          <w:rFonts w:hint="eastAsia"/>
          <w:sz w:val="28"/>
        </w:rPr>
        <w:t>附件</w:t>
      </w:r>
      <w:r>
        <w:rPr>
          <w:rFonts w:hint="eastAsia"/>
          <w:sz w:val="28"/>
        </w:rPr>
        <w:t>2</w:t>
      </w:r>
      <w:r>
        <w:rPr>
          <w:rFonts w:hint="eastAsia"/>
          <w:sz w:val="28"/>
        </w:rPr>
        <w:t>：</w:t>
      </w:r>
    </w:p>
    <w:p w:rsidR="00662420" w:rsidRPr="00157CDA" w:rsidRDefault="00662420" w:rsidP="0068215E">
      <w:pPr>
        <w:widowControl/>
        <w:spacing w:line="720" w:lineRule="atLeast"/>
        <w:jc w:val="center"/>
        <w:outlineLvl w:val="0"/>
        <w:rPr>
          <w:rFonts w:ascii="微软雅黑" w:eastAsia="微软雅黑" w:hAnsi="微软雅黑" w:cs="宋体"/>
          <w:color w:val="E85513"/>
          <w:kern w:val="36"/>
          <w:sz w:val="36"/>
          <w:szCs w:val="36"/>
        </w:rPr>
      </w:pPr>
      <w:r>
        <w:rPr>
          <w:rFonts w:ascii="微软雅黑" w:eastAsia="微软雅黑" w:hAnsi="微软雅黑" w:cs="宋体" w:hint="eastAsia"/>
          <w:color w:val="E85513"/>
          <w:kern w:val="36"/>
          <w:sz w:val="36"/>
          <w:szCs w:val="36"/>
        </w:rPr>
        <w:t xml:space="preserve">  </w:t>
      </w:r>
      <w:r w:rsidRPr="00157CDA">
        <w:rPr>
          <w:rFonts w:ascii="微软雅黑" w:eastAsia="微软雅黑" w:hAnsi="微软雅黑" w:cs="宋体" w:hint="eastAsia"/>
          <w:color w:val="E85513"/>
          <w:kern w:val="36"/>
          <w:sz w:val="36"/>
          <w:szCs w:val="36"/>
        </w:rPr>
        <w:t>政府信息公开信息处理费管理办法</w:t>
      </w:r>
    </w:p>
    <w:p w:rsidR="00662420" w:rsidRDefault="00662420" w:rsidP="0068215E">
      <w:pPr>
        <w:widowControl/>
        <w:spacing w:line="480" w:lineRule="auto"/>
        <w:ind w:firstLine="480"/>
        <w:jc w:val="center"/>
        <w:rPr>
          <w:rFonts w:ascii="宋体" w:hAnsi="宋体" w:cs="宋体"/>
          <w:color w:val="333333"/>
          <w:kern w:val="0"/>
          <w:sz w:val="24"/>
        </w:rPr>
      </w:pPr>
      <w:r w:rsidRPr="00157CDA">
        <w:rPr>
          <w:rFonts w:ascii="宋体" w:hAnsi="宋体" w:cs="宋体" w:hint="eastAsia"/>
          <w:color w:val="333333"/>
          <w:kern w:val="0"/>
          <w:sz w:val="24"/>
        </w:rPr>
        <w:t>国办函〔2020〕109号</w:t>
      </w:r>
    </w:p>
    <w:p w:rsidR="00662420" w:rsidRPr="00157CDA" w:rsidRDefault="00662420" w:rsidP="0068215E">
      <w:pPr>
        <w:widowControl/>
        <w:spacing w:line="480" w:lineRule="auto"/>
        <w:ind w:firstLine="480"/>
        <w:jc w:val="center"/>
        <w:rPr>
          <w:rFonts w:ascii="宋体" w:hAnsi="宋体" w:cs="宋体"/>
          <w:kern w:val="0"/>
          <w:sz w:val="24"/>
        </w:rPr>
      </w:pPr>
    </w:p>
    <w:p w:rsidR="00662420" w:rsidRPr="00157CDA" w:rsidRDefault="00662420" w:rsidP="0068215E">
      <w:pPr>
        <w:widowControl/>
        <w:spacing w:line="480" w:lineRule="auto"/>
        <w:rPr>
          <w:rFonts w:ascii="宋体" w:hAnsi="宋体" w:cs="宋体"/>
          <w:color w:val="333333"/>
          <w:kern w:val="0"/>
          <w:sz w:val="24"/>
        </w:rPr>
      </w:pPr>
      <w:r w:rsidRPr="00157CDA">
        <w:rPr>
          <w:rFonts w:ascii="宋体" w:hAnsi="宋体" w:cs="宋体" w:hint="eastAsia"/>
          <w:color w:val="333333"/>
          <w:kern w:val="0"/>
          <w:sz w:val="24"/>
        </w:rPr>
        <w:t>各省、自治区、直辖市人民政府，国务院各部委、各直属机构：</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现将《政府信息公开信息处理费管理办法》印发给你们，请认真贯彻执行。</w:t>
      </w:r>
    </w:p>
    <w:p w:rsidR="00662420" w:rsidRPr="00157CDA" w:rsidRDefault="00662420" w:rsidP="0068215E">
      <w:pPr>
        <w:widowControl/>
        <w:spacing w:line="480" w:lineRule="auto"/>
        <w:ind w:right="360" w:firstLine="480"/>
        <w:jc w:val="right"/>
        <w:rPr>
          <w:rFonts w:ascii="宋体" w:hAnsi="宋体" w:cs="宋体"/>
          <w:color w:val="333333"/>
          <w:kern w:val="0"/>
          <w:sz w:val="24"/>
        </w:rPr>
      </w:pPr>
      <w:r w:rsidRPr="00157CDA">
        <w:rPr>
          <w:rFonts w:ascii="宋体" w:hAnsi="宋体" w:cs="宋体" w:hint="eastAsia"/>
          <w:color w:val="333333"/>
          <w:kern w:val="0"/>
          <w:sz w:val="24"/>
        </w:rPr>
        <w:t>国务院办公厅</w:t>
      </w:r>
    </w:p>
    <w:p w:rsidR="00662420" w:rsidRDefault="00662420" w:rsidP="0068215E">
      <w:pPr>
        <w:widowControl/>
        <w:spacing w:line="480" w:lineRule="auto"/>
        <w:ind w:firstLine="480"/>
        <w:jc w:val="right"/>
        <w:rPr>
          <w:rFonts w:ascii="宋体" w:hAnsi="宋体" w:cs="宋体"/>
          <w:color w:val="333333"/>
          <w:kern w:val="0"/>
          <w:sz w:val="24"/>
        </w:rPr>
      </w:pPr>
      <w:r w:rsidRPr="00157CDA">
        <w:rPr>
          <w:rFonts w:ascii="宋体" w:hAnsi="宋体" w:cs="宋体" w:hint="eastAsia"/>
          <w:color w:val="333333"/>
          <w:kern w:val="0"/>
          <w:sz w:val="24"/>
        </w:rPr>
        <w:t>2020年11月17日</w:t>
      </w:r>
    </w:p>
    <w:p w:rsidR="00662420" w:rsidRPr="00157CDA" w:rsidRDefault="00662420" w:rsidP="0068215E">
      <w:pPr>
        <w:widowControl/>
        <w:spacing w:line="480" w:lineRule="auto"/>
        <w:ind w:firstLine="480"/>
        <w:jc w:val="right"/>
        <w:rPr>
          <w:rFonts w:ascii="宋体" w:hAnsi="宋体" w:cs="宋体"/>
          <w:color w:val="333333"/>
          <w:kern w:val="0"/>
          <w:sz w:val="24"/>
        </w:rPr>
      </w:pPr>
    </w:p>
    <w:p w:rsidR="00662420" w:rsidRPr="00157CDA" w:rsidRDefault="00662420" w:rsidP="0068215E">
      <w:pPr>
        <w:widowControl/>
        <w:spacing w:line="480" w:lineRule="auto"/>
        <w:ind w:firstLine="480"/>
        <w:jc w:val="center"/>
        <w:rPr>
          <w:rFonts w:ascii="宋体" w:hAnsi="宋体" w:cs="宋体"/>
          <w:color w:val="333333"/>
          <w:kern w:val="0"/>
          <w:sz w:val="24"/>
        </w:rPr>
      </w:pPr>
      <w:r w:rsidRPr="00157CDA">
        <w:rPr>
          <w:rFonts w:ascii="宋体" w:hAnsi="宋体" w:cs="宋体" w:hint="eastAsia"/>
          <w:color w:val="333333"/>
          <w:kern w:val="0"/>
          <w:sz w:val="28"/>
          <w:szCs w:val="28"/>
        </w:rPr>
        <w:t>政府信息公开信息处理费管理办法</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第一条</w:t>
      </w:r>
      <w:r w:rsidRPr="00157CDA">
        <w:rPr>
          <w:rFonts w:ascii="宋体" w:hAnsi="宋体" w:cs="宋体" w:hint="eastAsia"/>
          <w:color w:val="333333"/>
          <w:kern w:val="0"/>
          <w:sz w:val="24"/>
        </w:rPr>
        <w:t> </w:t>
      </w:r>
      <w:r w:rsidRPr="00157CDA">
        <w:rPr>
          <w:rFonts w:ascii="宋体" w:hAnsi="宋体" w:cs="宋体" w:hint="eastAsia"/>
          <w:color w:val="333333"/>
          <w:kern w:val="0"/>
          <w:sz w:val="24"/>
        </w:rPr>
        <w:t>为了进一步规范政府信息公开法律关系，维护政府信息公开工作秩序，更好保障公众知情权，根据《中华人民共和国政府信息公开条例》有关规定，制定本办法。</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第二条</w:t>
      </w:r>
      <w:r w:rsidRPr="00157CDA">
        <w:rPr>
          <w:rFonts w:ascii="宋体" w:hAnsi="宋体" w:cs="宋体" w:hint="eastAsia"/>
          <w:color w:val="333333"/>
          <w:kern w:val="0"/>
          <w:sz w:val="24"/>
        </w:rPr>
        <w:t> </w:t>
      </w:r>
      <w:r w:rsidRPr="00157CDA">
        <w:rPr>
          <w:rFonts w:ascii="宋体" w:hAnsi="宋体" w:cs="宋体" w:hint="eastAsia"/>
          <w:color w:val="333333"/>
          <w:kern w:val="0"/>
          <w:sz w:val="24"/>
        </w:rPr>
        <w:t>本办法所称信息处理费，是指为了有效调节政府信息公开申请行为、引导申请人合理行使权利，向申请公开政府信息超出一定数量或者频次范围的申请人收取的费用。</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第三条</w:t>
      </w:r>
      <w:r w:rsidRPr="00157CDA">
        <w:rPr>
          <w:rFonts w:ascii="宋体" w:hAnsi="宋体" w:cs="宋体" w:hint="eastAsia"/>
          <w:color w:val="333333"/>
          <w:kern w:val="0"/>
          <w:sz w:val="24"/>
        </w:rPr>
        <w:t> </w:t>
      </w:r>
      <w:r w:rsidRPr="00157CDA">
        <w:rPr>
          <w:rFonts w:ascii="宋体" w:hAnsi="宋体" w:cs="宋体" w:hint="eastAsia"/>
          <w:color w:val="333333"/>
          <w:kern w:val="0"/>
          <w:sz w:val="24"/>
        </w:rPr>
        <w:t>信息处理费可以按件计收，也可以按量计收，均按照超额累进方式计算收费金额。行政机关对每件申请可以根据实际情况选择适用其中一种标准，但不得同时按照两种标准重复计算。</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第四条</w:t>
      </w:r>
      <w:r w:rsidRPr="00157CDA">
        <w:rPr>
          <w:rFonts w:ascii="宋体" w:hAnsi="宋体" w:cs="宋体" w:hint="eastAsia"/>
          <w:color w:val="333333"/>
          <w:kern w:val="0"/>
          <w:sz w:val="24"/>
        </w:rPr>
        <w:t> </w:t>
      </w:r>
      <w:r w:rsidRPr="00157CDA">
        <w:rPr>
          <w:rFonts w:ascii="宋体" w:hAnsi="宋体" w:cs="宋体" w:hint="eastAsia"/>
          <w:color w:val="333333"/>
          <w:kern w:val="0"/>
          <w:sz w:val="24"/>
        </w:rPr>
        <w:t>按件计收适用于所有政府信息公开申请处理决定类型。申请人的一份政府信息公开申请包含多项内容的，行政机关可以按照“一事一申请”原则，以合理的最小单位拆分计算件数。</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按件计收执行下列收费标准：</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（一）同一申请人一个自然月内累计申请10件以下（含10件）的，不收费。</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（二）同一申请人一个自然月内累计申请11—30件（含30件）的部分：100元/件。</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（三）同一申请人一个自然月内累计申请31件以上的部分：以10件为一档，每增加一档，收费标准提高100元/件。</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第五条</w:t>
      </w:r>
      <w:r w:rsidRPr="00157CDA">
        <w:rPr>
          <w:rFonts w:ascii="宋体" w:hAnsi="宋体" w:cs="宋体" w:hint="eastAsia"/>
          <w:color w:val="333333"/>
          <w:kern w:val="0"/>
          <w:sz w:val="24"/>
        </w:rPr>
        <w:t> </w:t>
      </w:r>
      <w:r w:rsidRPr="00157CDA">
        <w:rPr>
          <w:rFonts w:ascii="宋体" w:hAnsi="宋体" w:cs="宋体" w:hint="eastAsia"/>
          <w:color w:val="333333"/>
          <w:kern w:val="0"/>
          <w:sz w:val="24"/>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按量计收执行下列收费标准：</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（一）30页以下（含30页）的，不收费。</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（二）31—100页（含100页）的部分：10元/页。</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（三）101—200页（含200页）的部分：20元/页。</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（四）201页以上的部分：40元/页。</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第六条</w:t>
      </w:r>
      <w:r w:rsidRPr="00157CDA">
        <w:rPr>
          <w:rFonts w:ascii="宋体" w:hAnsi="宋体" w:cs="宋体" w:hint="eastAsia"/>
          <w:color w:val="333333"/>
          <w:kern w:val="0"/>
          <w:sz w:val="24"/>
        </w:rPr>
        <w:t> </w:t>
      </w:r>
      <w:r w:rsidRPr="00157CDA">
        <w:rPr>
          <w:rFonts w:ascii="宋体" w:hAnsi="宋体" w:cs="宋体" w:hint="eastAsia"/>
          <w:color w:val="333333"/>
          <w:kern w:val="0"/>
          <w:sz w:val="24"/>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政府信息公开申请处理期限从申请人完成缴费次日起重新计算。</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第七条</w:t>
      </w:r>
      <w:r w:rsidRPr="00157CDA">
        <w:rPr>
          <w:rFonts w:ascii="宋体" w:hAnsi="宋体" w:cs="宋体" w:hint="eastAsia"/>
          <w:color w:val="333333"/>
          <w:kern w:val="0"/>
          <w:sz w:val="24"/>
        </w:rPr>
        <w:t> </w:t>
      </w:r>
      <w:r w:rsidRPr="00157CDA">
        <w:rPr>
          <w:rFonts w:ascii="宋体" w:hAnsi="宋体" w:cs="宋体" w:hint="eastAsia"/>
          <w:color w:val="333333"/>
          <w:kern w:val="0"/>
          <w:sz w:val="24"/>
        </w:rPr>
        <w:t>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第八条</w:t>
      </w:r>
      <w:r w:rsidRPr="00157CDA">
        <w:rPr>
          <w:rFonts w:ascii="宋体" w:hAnsi="宋体" w:cs="宋体" w:hint="eastAsia"/>
          <w:color w:val="333333"/>
          <w:kern w:val="0"/>
          <w:sz w:val="24"/>
        </w:rPr>
        <w:t> </w:t>
      </w:r>
      <w:r w:rsidRPr="00157CDA">
        <w:rPr>
          <w:rFonts w:ascii="宋体" w:hAnsi="宋体" w:cs="宋体" w:hint="eastAsia"/>
          <w:color w:val="333333"/>
          <w:kern w:val="0"/>
          <w:sz w:val="24"/>
        </w:rPr>
        <w:t>行政机关收取的信息处理费属于行政事业性收费，按照政府非税收入和国库集中收缴管理有关规定纳入一般公共预算管理，及时足额缴入同级国库。具体收缴方式按照同级政府财政部门有关规定执行。</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第九条</w:t>
      </w:r>
      <w:r w:rsidRPr="00157CDA">
        <w:rPr>
          <w:rFonts w:ascii="宋体" w:hAnsi="宋体" w:cs="宋体" w:hint="eastAsia"/>
          <w:color w:val="333333"/>
          <w:kern w:val="0"/>
          <w:sz w:val="24"/>
        </w:rPr>
        <w:t> </w:t>
      </w:r>
      <w:r w:rsidRPr="00157CDA">
        <w:rPr>
          <w:rFonts w:ascii="宋体" w:hAnsi="宋体" w:cs="宋体" w:hint="eastAsia"/>
          <w:color w:val="333333"/>
          <w:kern w:val="0"/>
          <w:sz w:val="24"/>
        </w:rPr>
        <w:t>行政机关收取信息处理费，应当按照财务隶属关系分别使用财政部或者省、自治区、直辖市财政部门统一监（印）制的财政票据。</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第十条</w:t>
      </w:r>
      <w:r w:rsidRPr="00157CDA">
        <w:rPr>
          <w:rFonts w:ascii="宋体" w:hAnsi="宋体" w:cs="宋体" w:hint="eastAsia"/>
          <w:color w:val="333333"/>
          <w:kern w:val="0"/>
          <w:sz w:val="24"/>
        </w:rPr>
        <w:t> </w:t>
      </w:r>
      <w:r w:rsidRPr="00157CDA">
        <w:rPr>
          <w:rFonts w:ascii="宋体" w:hAnsi="宋体" w:cs="宋体" w:hint="eastAsia"/>
          <w:color w:val="333333"/>
          <w:kern w:val="0"/>
          <w:sz w:val="24"/>
        </w:rPr>
        <w:t>价格、财政、审计部门依据各自职责，加强对信息处理费收取行为的监管。</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第十一条</w:t>
      </w:r>
      <w:r w:rsidRPr="00157CDA">
        <w:rPr>
          <w:rFonts w:ascii="宋体" w:hAnsi="宋体" w:cs="宋体" w:hint="eastAsia"/>
          <w:color w:val="333333"/>
          <w:kern w:val="0"/>
          <w:sz w:val="24"/>
        </w:rPr>
        <w:t> </w:t>
      </w:r>
      <w:r w:rsidRPr="00157CDA">
        <w:rPr>
          <w:rFonts w:ascii="宋体" w:hAnsi="宋体" w:cs="宋体" w:hint="eastAsia"/>
          <w:color w:val="333333"/>
          <w:kern w:val="0"/>
          <w:sz w:val="24"/>
        </w:rPr>
        <w:t>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rsidR="00662420" w:rsidRPr="00157CDA" w:rsidRDefault="00662420" w:rsidP="0068215E">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第十二条</w:t>
      </w:r>
      <w:r w:rsidRPr="00157CDA">
        <w:rPr>
          <w:rFonts w:ascii="宋体" w:hAnsi="宋体" w:cs="宋体" w:hint="eastAsia"/>
          <w:color w:val="333333"/>
          <w:kern w:val="0"/>
          <w:sz w:val="24"/>
        </w:rPr>
        <w:t> </w:t>
      </w:r>
      <w:r w:rsidRPr="00157CDA">
        <w:rPr>
          <w:rFonts w:ascii="宋体" w:hAnsi="宋体" w:cs="宋体" w:hint="eastAsia"/>
          <w:color w:val="333333"/>
          <w:kern w:val="0"/>
          <w:sz w:val="24"/>
        </w:rPr>
        <w:t>本办法由全国政府信息公开工作主管部门、国务院价格主管部门、国务院财政部门依据各自职责负责解释。</w:t>
      </w:r>
    </w:p>
    <w:p w:rsidR="006928DE" w:rsidRPr="00500674" w:rsidRDefault="00662420" w:rsidP="00500674">
      <w:pPr>
        <w:widowControl/>
        <w:spacing w:line="480" w:lineRule="auto"/>
        <w:ind w:firstLine="480"/>
        <w:rPr>
          <w:rFonts w:ascii="宋体" w:hAnsi="宋体" w:cs="宋体"/>
          <w:color w:val="333333"/>
          <w:kern w:val="0"/>
          <w:sz w:val="24"/>
        </w:rPr>
      </w:pPr>
      <w:r w:rsidRPr="00157CDA">
        <w:rPr>
          <w:rFonts w:ascii="宋体" w:hAnsi="宋体" w:cs="宋体" w:hint="eastAsia"/>
          <w:color w:val="333333"/>
          <w:kern w:val="0"/>
          <w:sz w:val="24"/>
        </w:rPr>
        <w:t>第十三条</w:t>
      </w:r>
      <w:r w:rsidRPr="00157CDA">
        <w:rPr>
          <w:rFonts w:ascii="宋体" w:hAnsi="宋体" w:cs="宋体" w:hint="eastAsia"/>
          <w:color w:val="333333"/>
          <w:kern w:val="0"/>
          <w:sz w:val="24"/>
        </w:rPr>
        <w:t> </w:t>
      </w:r>
      <w:r w:rsidRPr="00157CDA">
        <w:rPr>
          <w:rFonts w:ascii="宋体" w:hAnsi="宋体" w:cs="宋体" w:hint="eastAsia"/>
          <w:color w:val="333333"/>
          <w:kern w:val="0"/>
          <w:sz w:val="24"/>
        </w:rPr>
        <w:t>本办法自2021年1月1日起施行。</w:t>
      </w:r>
    </w:p>
    <w:p w:rsidR="006928DE" w:rsidRDefault="006928DE">
      <w:pPr>
        <w:rPr>
          <w:rFonts w:ascii="仿宋_GB2312" w:eastAsia="仿宋_GB2312"/>
          <w:sz w:val="32"/>
          <w:szCs w:val="32"/>
        </w:rPr>
      </w:pPr>
      <w:r>
        <w:rPr>
          <w:rFonts w:ascii="仿宋_GB2312" w:eastAsia="仿宋_GB2312" w:hint="eastAsia"/>
          <w:sz w:val="32"/>
          <w:szCs w:val="32"/>
        </w:rPr>
        <w:t>附件3：</w:t>
      </w:r>
    </w:p>
    <w:p w:rsidR="006928DE" w:rsidRDefault="006928DE">
      <w:pPr>
        <w:rPr>
          <w:rFonts w:ascii="仿宋_GB2312" w:eastAsia="仿宋_GB2312"/>
          <w:sz w:val="32"/>
          <w:szCs w:val="32"/>
        </w:rPr>
      </w:pPr>
    </w:p>
    <w:p w:rsidR="006928DE" w:rsidRDefault="006928DE" w:rsidP="006928DE">
      <w:pPr>
        <w:spacing w:line="360" w:lineRule="exact"/>
        <w:ind w:firstLineChars="1800" w:firstLine="3780"/>
        <w:jc w:val="right"/>
        <w:rPr>
          <w:rFonts w:ascii="宋体" w:hAnsi="宋体" w:cs="宋体"/>
          <w:szCs w:val="21"/>
        </w:rPr>
      </w:pPr>
      <w:r>
        <w:rPr>
          <w:rFonts w:ascii="宋体" w:hAnsi="宋体" w:cs="宋体" w:hint="eastAsia"/>
          <w:szCs w:val="21"/>
        </w:rPr>
        <w:t>缴款通知书4407002200XXXXXXXXX</w:t>
      </w:r>
    </w:p>
    <w:p w:rsidR="006928DE" w:rsidRDefault="006928DE" w:rsidP="006928DE">
      <w:pPr>
        <w:spacing w:line="360" w:lineRule="exact"/>
        <w:jc w:val="right"/>
        <w:rPr>
          <w:rFonts w:ascii="宋体" w:hAnsi="宋体" w:cs="宋体"/>
          <w:szCs w:val="21"/>
        </w:rPr>
      </w:pPr>
    </w:p>
    <w:p w:rsidR="006928DE" w:rsidRDefault="006928DE" w:rsidP="006928DE">
      <w:pPr>
        <w:spacing w:line="360" w:lineRule="exact"/>
        <w:jc w:val="center"/>
        <w:rPr>
          <w:rFonts w:ascii="宋体" w:hAnsi="宋体" w:cs="宋体"/>
          <w:sz w:val="28"/>
          <w:szCs w:val="28"/>
          <w:u w:val="single"/>
        </w:rPr>
      </w:pPr>
      <w:r>
        <w:rPr>
          <w:rFonts w:ascii="宋体" w:hAnsi="宋体" w:cs="宋体" w:hint="eastAsia"/>
          <w:b/>
          <w:bCs/>
          <w:sz w:val="28"/>
          <w:szCs w:val="28"/>
          <w:u w:val="single"/>
        </w:rPr>
        <w:t>江门市非税收入缴款通知书</w:t>
      </w:r>
    </w:p>
    <w:p w:rsidR="006928DE" w:rsidRDefault="006928DE" w:rsidP="006928DE">
      <w:pPr>
        <w:spacing w:line="360" w:lineRule="exact"/>
        <w:jc w:val="center"/>
        <w:rPr>
          <w:rFonts w:ascii="宋体" w:hAnsi="宋体" w:cs="宋体"/>
          <w:szCs w:val="21"/>
          <w:u w:val="single"/>
        </w:rPr>
      </w:pPr>
    </w:p>
    <w:p w:rsidR="006928DE" w:rsidRDefault="006928DE" w:rsidP="006928DE">
      <w:pPr>
        <w:spacing w:line="360" w:lineRule="exact"/>
        <w:jc w:val="right"/>
        <w:rPr>
          <w:rFonts w:ascii="宋体" w:hAnsi="宋体" w:cs="宋体"/>
          <w:szCs w:val="21"/>
          <w:u w:val="single"/>
        </w:rPr>
      </w:pPr>
      <w:r>
        <w:rPr>
          <w:rFonts w:ascii="宋体" w:hAnsi="宋体" w:cs="宋体" w:hint="eastAsia"/>
          <w:sz w:val="18"/>
          <w:szCs w:val="18"/>
          <w:u w:val="single"/>
        </w:rPr>
        <w:t xml:space="preserve">缴款识别码: </w:t>
      </w:r>
      <w:r>
        <w:rPr>
          <w:rFonts w:ascii="宋体" w:hAnsi="宋体" w:cs="宋体" w:hint="eastAsia"/>
          <w:sz w:val="18"/>
          <w:szCs w:val="18"/>
        </w:rPr>
        <w:t>4407002200XXXXXXXXX</w:t>
      </w:r>
    </w:p>
    <w:p w:rsidR="006928DE" w:rsidRDefault="006928DE" w:rsidP="006928DE">
      <w:pPr>
        <w:spacing w:line="360" w:lineRule="exact"/>
        <w:rPr>
          <w:rFonts w:ascii="宋体" w:hAnsi="宋体" w:cs="宋体"/>
          <w:szCs w:val="21"/>
        </w:rPr>
      </w:pPr>
    </w:p>
    <w:tbl>
      <w:tblPr>
        <w:tblStyle w:val="a9"/>
        <w:tblW w:w="10605" w:type="dxa"/>
        <w:tblInd w:w="-1128" w:type="dxa"/>
        <w:tblLayout w:type="fixed"/>
        <w:tblLook w:val="04A0" w:firstRow="1" w:lastRow="0" w:firstColumn="1" w:lastColumn="0" w:noHBand="0" w:noVBand="1"/>
      </w:tblPr>
      <w:tblGrid>
        <w:gridCol w:w="1061"/>
        <w:gridCol w:w="852"/>
        <w:gridCol w:w="741"/>
        <w:gridCol w:w="398"/>
        <w:gridCol w:w="1590"/>
        <w:gridCol w:w="628"/>
        <w:gridCol w:w="1114"/>
        <w:gridCol w:w="787"/>
        <w:gridCol w:w="1458"/>
        <w:gridCol w:w="1976"/>
      </w:tblGrid>
      <w:tr w:rsidR="006928DE" w:rsidTr="006928DE">
        <w:tc>
          <w:tcPr>
            <w:tcW w:w="1912"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缴款单位/个人</w:t>
            </w:r>
          </w:p>
        </w:tc>
        <w:tc>
          <w:tcPr>
            <w:tcW w:w="3356" w:type="dxa"/>
            <w:gridSpan w:val="4"/>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1900" w:type="dxa"/>
            <w:gridSpan w:val="2"/>
            <w:vMerge w:val="restart"/>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jc w:val="center"/>
              <w:rPr>
                <w:rFonts w:ascii="宋体" w:eastAsia="宋体" w:hAnsi="宋体" w:cs="宋体"/>
                <w:szCs w:val="21"/>
              </w:rPr>
            </w:pPr>
            <w:r>
              <w:rPr>
                <w:rFonts w:ascii="宋体" w:eastAsia="宋体" w:hAnsi="宋体" w:cs="宋体" w:hint="eastAsia"/>
                <w:szCs w:val="21"/>
              </w:rPr>
              <w:t>微信/支付宝</w:t>
            </w:r>
          </w:p>
          <w:p w:rsidR="006928DE" w:rsidRDefault="006928DE">
            <w:pPr>
              <w:spacing w:line="360" w:lineRule="exact"/>
              <w:jc w:val="center"/>
              <w:rPr>
                <w:rFonts w:ascii="宋体" w:eastAsia="宋体" w:hAnsi="宋体" w:cs="宋体"/>
                <w:szCs w:val="21"/>
              </w:rPr>
            </w:pPr>
            <w:r>
              <w:rPr>
                <w:rFonts w:ascii="宋体" w:eastAsia="宋体" w:hAnsi="宋体" w:cs="宋体" w:hint="eastAsia"/>
                <w:szCs w:val="21"/>
              </w:rPr>
              <w:t>“扫一扫”</w:t>
            </w:r>
          </w:p>
          <w:p w:rsidR="006928DE" w:rsidRDefault="006928DE">
            <w:pPr>
              <w:spacing w:line="360" w:lineRule="exact"/>
              <w:jc w:val="center"/>
              <w:rPr>
                <w:rFonts w:ascii="宋体" w:eastAsia="宋体" w:hAnsi="宋体" w:cs="宋体"/>
                <w:szCs w:val="21"/>
              </w:rPr>
            </w:pPr>
            <w:r>
              <w:rPr>
                <w:rFonts w:ascii="宋体" w:eastAsia="宋体" w:hAnsi="宋体" w:cs="宋体" w:hint="eastAsia"/>
                <w:szCs w:val="21"/>
              </w:rPr>
              <w:t>缴款</w:t>
            </w:r>
          </w:p>
          <w:p w:rsidR="006928DE" w:rsidRDefault="006928DE">
            <w:pPr>
              <w:spacing w:line="360" w:lineRule="exact"/>
              <w:jc w:val="center"/>
              <w:rPr>
                <w:rFonts w:ascii="宋体" w:eastAsia="宋体" w:hAnsi="宋体" w:cs="宋体"/>
                <w:szCs w:val="21"/>
              </w:rPr>
            </w:pPr>
            <w:r>
              <w:rPr>
                <w:rFonts w:ascii="宋体" w:eastAsia="宋体" w:hAnsi="宋体" w:cs="宋体" w:hint="eastAsia"/>
                <w:szCs w:val="21"/>
              </w:rPr>
              <w:t>→</w:t>
            </w:r>
          </w:p>
        </w:tc>
        <w:tc>
          <w:tcPr>
            <w:tcW w:w="3432" w:type="dxa"/>
            <w:gridSpan w:val="2"/>
            <w:vMerge w:val="restart"/>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r>
      <w:tr w:rsidR="006928DE" w:rsidTr="006928DE">
        <w:tc>
          <w:tcPr>
            <w:tcW w:w="1912"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执收单位名称</w:t>
            </w:r>
          </w:p>
        </w:tc>
        <w:tc>
          <w:tcPr>
            <w:tcW w:w="3356" w:type="dxa"/>
            <w:gridSpan w:val="4"/>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2687" w:type="dxa"/>
            <w:gridSpan w:val="2"/>
            <w:vMerge/>
            <w:tcBorders>
              <w:top w:val="single" w:sz="4" w:space="0" w:color="auto"/>
              <w:left w:val="single" w:sz="4" w:space="0" w:color="auto"/>
              <w:bottom w:val="single" w:sz="4" w:space="0" w:color="auto"/>
              <w:right w:val="single" w:sz="4" w:space="0" w:color="auto"/>
            </w:tcBorders>
            <w:vAlign w:val="center"/>
            <w:hideMark/>
          </w:tcPr>
          <w:p w:rsidR="006928DE" w:rsidRDefault="006928DE">
            <w:pPr>
              <w:widowControl/>
              <w:jc w:val="left"/>
              <w:rPr>
                <w:rFonts w:ascii="宋体" w:eastAsia="宋体" w:hAnsi="宋体" w:cs="宋体"/>
                <w:szCs w:val="21"/>
              </w:rPr>
            </w:pPr>
          </w:p>
        </w:tc>
        <w:tc>
          <w:tcPr>
            <w:tcW w:w="5407" w:type="dxa"/>
            <w:gridSpan w:val="2"/>
            <w:vMerge/>
            <w:tcBorders>
              <w:top w:val="single" w:sz="4" w:space="0" w:color="auto"/>
              <w:left w:val="single" w:sz="4" w:space="0" w:color="auto"/>
              <w:bottom w:val="single" w:sz="4" w:space="0" w:color="auto"/>
              <w:right w:val="single" w:sz="4" w:space="0" w:color="auto"/>
            </w:tcBorders>
            <w:vAlign w:val="center"/>
            <w:hideMark/>
          </w:tcPr>
          <w:p w:rsidR="006928DE" w:rsidRDefault="006928DE">
            <w:pPr>
              <w:widowControl/>
              <w:jc w:val="left"/>
              <w:rPr>
                <w:rFonts w:ascii="宋体" w:eastAsia="宋体" w:hAnsi="宋体" w:cs="宋体"/>
                <w:szCs w:val="21"/>
              </w:rPr>
            </w:pPr>
          </w:p>
        </w:tc>
      </w:tr>
      <w:tr w:rsidR="006928DE" w:rsidTr="006928DE">
        <w:tc>
          <w:tcPr>
            <w:tcW w:w="1912"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执收单位编码</w:t>
            </w:r>
          </w:p>
        </w:tc>
        <w:tc>
          <w:tcPr>
            <w:tcW w:w="1139" w:type="dxa"/>
            <w:gridSpan w:val="2"/>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1589"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行政区划编码</w:t>
            </w:r>
          </w:p>
        </w:tc>
        <w:tc>
          <w:tcPr>
            <w:tcW w:w="628" w:type="dxa"/>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2687" w:type="dxa"/>
            <w:gridSpan w:val="2"/>
            <w:vMerge/>
            <w:tcBorders>
              <w:top w:val="single" w:sz="4" w:space="0" w:color="auto"/>
              <w:left w:val="single" w:sz="4" w:space="0" w:color="auto"/>
              <w:bottom w:val="single" w:sz="4" w:space="0" w:color="auto"/>
              <w:right w:val="single" w:sz="4" w:space="0" w:color="auto"/>
            </w:tcBorders>
            <w:vAlign w:val="center"/>
            <w:hideMark/>
          </w:tcPr>
          <w:p w:rsidR="006928DE" w:rsidRDefault="006928DE">
            <w:pPr>
              <w:widowControl/>
              <w:jc w:val="left"/>
              <w:rPr>
                <w:rFonts w:ascii="宋体" w:eastAsia="宋体" w:hAnsi="宋体" w:cs="宋体"/>
                <w:szCs w:val="21"/>
              </w:rPr>
            </w:pPr>
          </w:p>
        </w:tc>
        <w:tc>
          <w:tcPr>
            <w:tcW w:w="5407" w:type="dxa"/>
            <w:gridSpan w:val="2"/>
            <w:vMerge/>
            <w:tcBorders>
              <w:top w:val="single" w:sz="4" w:space="0" w:color="auto"/>
              <w:left w:val="single" w:sz="4" w:space="0" w:color="auto"/>
              <w:bottom w:val="single" w:sz="4" w:space="0" w:color="auto"/>
              <w:right w:val="single" w:sz="4" w:space="0" w:color="auto"/>
            </w:tcBorders>
            <w:vAlign w:val="center"/>
            <w:hideMark/>
          </w:tcPr>
          <w:p w:rsidR="006928DE" w:rsidRDefault="006928DE">
            <w:pPr>
              <w:widowControl/>
              <w:jc w:val="left"/>
              <w:rPr>
                <w:rFonts w:ascii="宋体" w:eastAsia="宋体" w:hAnsi="宋体" w:cs="宋体"/>
                <w:szCs w:val="21"/>
              </w:rPr>
            </w:pPr>
          </w:p>
        </w:tc>
      </w:tr>
      <w:tr w:rsidR="006928DE" w:rsidTr="006928DE">
        <w:tc>
          <w:tcPr>
            <w:tcW w:w="1912"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号码校验码</w:t>
            </w:r>
          </w:p>
        </w:tc>
        <w:tc>
          <w:tcPr>
            <w:tcW w:w="1139" w:type="dxa"/>
            <w:gridSpan w:val="2"/>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1589"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全书校验码</w:t>
            </w:r>
          </w:p>
        </w:tc>
        <w:tc>
          <w:tcPr>
            <w:tcW w:w="628" w:type="dxa"/>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2687" w:type="dxa"/>
            <w:gridSpan w:val="2"/>
            <w:vMerge/>
            <w:tcBorders>
              <w:top w:val="single" w:sz="4" w:space="0" w:color="auto"/>
              <w:left w:val="single" w:sz="4" w:space="0" w:color="auto"/>
              <w:bottom w:val="single" w:sz="4" w:space="0" w:color="auto"/>
              <w:right w:val="single" w:sz="4" w:space="0" w:color="auto"/>
            </w:tcBorders>
            <w:vAlign w:val="center"/>
            <w:hideMark/>
          </w:tcPr>
          <w:p w:rsidR="006928DE" w:rsidRDefault="006928DE">
            <w:pPr>
              <w:widowControl/>
              <w:jc w:val="left"/>
              <w:rPr>
                <w:rFonts w:ascii="宋体" w:eastAsia="宋体" w:hAnsi="宋体" w:cs="宋体"/>
                <w:szCs w:val="21"/>
              </w:rPr>
            </w:pPr>
          </w:p>
        </w:tc>
        <w:tc>
          <w:tcPr>
            <w:tcW w:w="5407" w:type="dxa"/>
            <w:gridSpan w:val="2"/>
            <w:vMerge/>
            <w:tcBorders>
              <w:top w:val="single" w:sz="4" w:space="0" w:color="auto"/>
              <w:left w:val="single" w:sz="4" w:space="0" w:color="auto"/>
              <w:bottom w:val="single" w:sz="4" w:space="0" w:color="auto"/>
              <w:right w:val="single" w:sz="4" w:space="0" w:color="auto"/>
            </w:tcBorders>
            <w:vAlign w:val="center"/>
            <w:hideMark/>
          </w:tcPr>
          <w:p w:rsidR="006928DE" w:rsidRDefault="006928DE">
            <w:pPr>
              <w:widowControl/>
              <w:jc w:val="left"/>
              <w:rPr>
                <w:rFonts w:ascii="宋体" w:eastAsia="宋体" w:hAnsi="宋体" w:cs="宋体"/>
                <w:szCs w:val="21"/>
              </w:rPr>
            </w:pPr>
          </w:p>
        </w:tc>
      </w:tr>
      <w:tr w:rsidR="006928DE" w:rsidTr="006928DE">
        <w:tc>
          <w:tcPr>
            <w:tcW w:w="1912"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开单日期</w:t>
            </w:r>
          </w:p>
        </w:tc>
        <w:tc>
          <w:tcPr>
            <w:tcW w:w="1139" w:type="dxa"/>
            <w:gridSpan w:val="2"/>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1589"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限缴日期</w:t>
            </w:r>
          </w:p>
        </w:tc>
        <w:tc>
          <w:tcPr>
            <w:tcW w:w="628" w:type="dxa"/>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2687" w:type="dxa"/>
            <w:gridSpan w:val="2"/>
            <w:vMerge/>
            <w:tcBorders>
              <w:top w:val="single" w:sz="4" w:space="0" w:color="auto"/>
              <w:left w:val="single" w:sz="4" w:space="0" w:color="auto"/>
              <w:bottom w:val="single" w:sz="4" w:space="0" w:color="auto"/>
              <w:right w:val="single" w:sz="4" w:space="0" w:color="auto"/>
            </w:tcBorders>
            <w:vAlign w:val="center"/>
            <w:hideMark/>
          </w:tcPr>
          <w:p w:rsidR="006928DE" w:rsidRDefault="006928DE">
            <w:pPr>
              <w:widowControl/>
              <w:jc w:val="left"/>
              <w:rPr>
                <w:rFonts w:ascii="宋体" w:eastAsia="宋体" w:hAnsi="宋体" w:cs="宋体"/>
                <w:szCs w:val="21"/>
              </w:rPr>
            </w:pPr>
          </w:p>
        </w:tc>
        <w:tc>
          <w:tcPr>
            <w:tcW w:w="5407" w:type="dxa"/>
            <w:gridSpan w:val="2"/>
            <w:vMerge/>
            <w:tcBorders>
              <w:top w:val="single" w:sz="4" w:space="0" w:color="auto"/>
              <w:left w:val="single" w:sz="4" w:space="0" w:color="auto"/>
              <w:bottom w:val="single" w:sz="4" w:space="0" w:color="auto"/>
              <w:right w:val="single" w:sz="4" w:space="0" w:color="auto"/>
            </w:tcBorders>
            <w:vAlign w:val="center"/>
            <w:hideMark/>
          </w:tcPr>
          <w:p w:rsidR="006928DE" w:rsidRDefault="006928DE">
            <w:pPr>
              <w:widowControl/>
              <w:jc w:val="left"/>
              <w:rPr>
                <w:rFonts w:ascii="宋体" w:eastAsia="宋体" w:hAnsi="宋体" w:cs="宋体"/>
                <w:szCs w:val="21"/>
              </w:rPr>
            </w:pPr>
          </w:p>
        </w:tc>
      </w:tr>
      <w:tr w:rsidR="006928DE" w:rsidTr="006928DE">
        <w:tc>
          <w:tcPr>
            <w:tcW w:w="1060"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序号</w:t>
            </w:r>
          </w:p>
        </w:tc>
        <w:tc>
          <w:tcPr>
            <w:tcW w:w="1593"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收费项目编码</w:t>
            </w:r>
          </w:p>
        </w:tc>
        <w:tc>
          <w:tcPr>
            <w:tcW w:w="2615" w:type="dxa"/>
            <w:gridSpan w:val="3"/>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缴款项目名称</w:t>
            </w:r>
          </w:p>
        </w:tc>
        <w:tc>
          <w:tcPr>
            <w:tcW w:w="1113"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收费标准</w:t>
            </w:r>
          </w:p>
        </w:tc>
        <w:tc>
          <w:tcPr>
            <w:tcW w:w="787"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数量</w:t>
            </w:r>
          </w:p>
        </w:tc>
        <w:tc>
          <w:tcPr>
            <w:tcW w:w="1457"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减免金额</w:t>
            </w:r>
          </w:p>
        </w:tc>
        <w:tc>
          <w:tcPr>
            <w:tcW w:w="1975"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ind w:rightChars="-925" w:right="-1943"/>
              <w:jc w:val="left"/>
              <w:rPr>
                <w:rFonts w:ascii="宋体" w:eastAsia="宋体" w:hAnsi="宋体" w:cs="宋体"/>
                <w:szCs w:val="21"/>
              </w:rPr>
            </w:pPr>
            <w:r>
              <w:rPr>
                <w:rFonts w:ascii="宋体" w:eastAsia="宋体" w:hAnsi="宋体" w:cs="宋体" w:hint="eastAsia"/>
                <w:szCs w:val="21"/>
              </w:rPr>
              <w:t xml:space="preserve">金额小计 </w:t>
            </w:r>
          </w:p>
        </w:tc>
      </w:tr>
      <w:tr w:rsidR="006928DE" w:rsidTr="006928DE">
        <w:tc>
          <w:tcPr>
            <w:tcW w:w="1060"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1</w:t>
            </w:r>
          </w:p>
        </w:tc>
        <w:tc>
          <w:tcPr>
            <w:tcW w:w="1593"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103043050100</w:t>
            </w:r>
          </w:p>
        </w:tc>
        <w:tc>
          <w:tcPr>
            <w:tcW w:w="2615" w:type="dxa"/>
            <w:gridSpan w:val="3"/>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依申请政府公开信息收费</w:t>
            </w:r>
          </w:p>
        </w:tc>
        <w:tc>
          <w:tcPr>
            <w:tcW w:w="1113" w:type="dxa"/>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787" w:type="dxa"/>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1457" w:type="dxa"/>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1975" w:type="dxa"/>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r>
      <w:tr w:rsidR="006928DE" w:rsidTr="006928DE">
        <w:tc>
          <w:tcPr>
            <w:tcW w:w="1912"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应收金额</w:t>
            </w:r>
          </w:p>
        </w:tc>
        <w:tc>
          <w:tcPr>
            <w:tcW w:w="8688" w:type="dxa"/>
            <w:gridSpan w:val="8"/>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r>
      <w:tr w:rsidR="006928DE" w:rsidTr="006928DE">
        <w:tc>
          <w:tcPr>
            <w:tcW w:w="1912"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滞纳金计算</w:t>
            </w:r>
          </w:p>
        </w:tc>
        <w:tc>
          <w:tcPr>
            <w:tcW w:w="1139"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起计天数</w:t>
            </w:r>
          </w:p>
        </w:tc>
        <w:tc>
          <w:tcPr>
            <w:tcW w:w="1589" w:type="dxa"/>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c>
          <w:tcPr>
            <w:tcW w:w="1741" w:type="dxa"/>
            <w:gridSpan w:val="2"/>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滞纳金率</w:t>
            </w:r>
          </w:p>
        </w:tc>
        <w:tc>
          <w:tcPr>
            <w:tcW w:w="787"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0.00%</w:t>
            </w:r>
          </w:p>
        </w:tc>
        <w:tc>
          <w:tcPr>
            <w:tcW w:w="1457"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滞纳金上限</w:t>
            </w:r>
          </w:p>
        </w:tc>
        <w:tc>
          <w:tcPr>
            <w:tcW w:w="1975"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本金0.00%</w:t>
            </w:r>
          </w:p>
        </w:tc>
      </w:tr>
      <w:tr w:rsidR="006928DE" w:rsidTr="006928DE">
        <w:tc>
          <w:tcPr>
            <w:tcW w:w="1060"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Cs w:val="21"/>
              </w:rPr>
            </w:pPr>
            <w:r>
              <w:rPr>
                <w:rFonts w:ascii="宋体" w:eastAsia="宋体" w:hAnsi="宋体" w:cs="宋体" w:hint="eastAsia"/>
                <w:szCs w:val="21"/>
              </w:rPr>
              <w:t>减免原因</w:t>
            </w:r>
          </w:p>
        </w:tc>
        <w:tc>
          <w:tcPr>
            <w:tcW w:w="9540" w:type="dxa"/>
            <w:gridSpan w:val="9"/>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r>
      <w:tr w:rsidR="006928DE" w:rsidTr="006928DE">
        <w:trPr>
          <w:trHeight w:val="1237"/>
        </w:trPr>
        <w:tc>
          <w:tcPr>
            <w:tcW w:w="1060" w:type="dxa"/>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jc w:val="center"/>
              <w:rPr>
                <w:rFonts w:ascii="宋体" w:eastAsia="宋体" w:hAnsi="宋体" w:cs="宋体"/>
                <w:szCs w:val="21"/>
              </w:rPr>
            </w:pPr>
            <w:r>
              <w:rPr>
                <w:rFonts w:ascii="宋体" w:eastAsia="宋体" w:hAnsi="宋体" w:cs="宋体" w:hint="eastAsia"/>
                <w:szCs w:val="21"/>
              </w:rPr>
              <w:t>备注信息</w:t>
            </w:r>
          </w:p>
        </w:tc>
        <w:tc>
          <w:tcPr>
            <w:tcW w:w="9540" w:type="dxa"/>
            <w:gridSpan w:val="9"/>
            <w:tcBorders>
              <w:top w:val="single" w:sz="4" w:space="0" w:color="auto"/>
              <w:left w:val="single" w:sz="4" w:space="0" w:color="auto"/>
              <w:bottom w:val="single" w:sz="4" w:space="0" w:color="auto"/>
              <w:right w:val="single" w:sz="4" w:space="0" w:color="auto"/>
            </w:tcBorders>
          </w:tcPr>
          <w:p w:rsidR="006928DE" w:rsidRDefault="006928DE">
            <w:pPr>
              <w:spacing w:line="360" w:lineRule="exact"/>
              <w:rPr>
                <w:rFonts w:ascii="宋体" w:eastAsia="宋体" w:hAnsi="宋体" w:cs="宋体"/>
                <w:szCs w:val="21"/>
              </w:rPr>
            </w:pPr>
          </w:p>
        </w:tc>
      </w:tr>
      <w:tr w:rsidR="006928DE" w:rsidTr="006928DE">
        <w:trPr>
          <w:trHeight w:val="710"/>
        </w:trPr>
        <w:tc>
          <w:tcPr>
            <w:tcW w:w="10600" w:type="dxa"/>
            <w:gridSpan w:val="10"/>
            <w:tcBorders>
              <w:top w:val="single" w:sz="4" w:space="0" w:color="auto"/>
              <w:left w:val="single" w:sz="4" w:space="0" w:color="auto"/>
              <w:bottom w:val="single" w:sz="4" w:space="0" w:color="auto"/>
              <w:right w:val="single" w:sz="4" w:space="0" w:color="auto"/>
            </w:tcBorders>
            <w:hideMark/>
          </w:tcPr>
          <w:p w:rsidR="006928DE" w:rsidRDefault="006928DE">
            <w:pPr>
              <w:spacing w:line="360" w:lineRule="exact"/>
              <w:rPr>
                <w:rFonts w:ascii="宋体" w:eastAsia="宋体" w:hAnsi="宋体" w:cs="宋体"/>
                <w:sz w:val="18"/>
                <w:szCs w:val="18"/>
              </w:rPr>
            </w:pPr>
            <w:r>
              <w:rPr>
                <w:rFonts w:ascii="宋体" w:eastAsia="宋体" w:hAnsi="宋体" w:cs="宋体" w:hint="eastAsia"/>
                <w:sz w:val="18"/>
                <w:szCs w:val="18"/>
              </w:rPr>
              <w:t>1、代收银行咨询电话：农业银行：0750-3287620，建设银行:0750-3298354、0750-3500108，中国银行:0750-3163356、</w:t>
            </w:r>
          </w:p>
          <w:p w:rsidR="006928DE" w:rsidRDefault="006928DE">
            <w:pPr>
              <w:spacing w:line="360" w:lineRule="exact"/>
              <w:rPr>
                <w:rFonts w:ascii="宋体" w:eastAsia="宋体" w:hAnsi="宋体" w:cs="宋体"/>
                <w:sz w:val="18"/>
                <w:szCs w:val="18"/>
              </w:rPr>
            </w:pPr>
            <w:r>
              <w:rPr>
                <w:rFonts w:ascii="宋体" w:eastAsia="宋体" w:hAnsi="宋体" w:cs="宋体" w:hint="eastAsia"/>
                <w:sz w:val="18"/>
                <w:szCs w:val="18"/>
              </w:rPr>
              <w:t>0750-3163221，邮政储蓄银行：0750-3981226，广发银行：0750-3288635，工商银行：0750-3169928、0750-3393983，江</w:t>
            </w:r>
          </w:p>
          <w:p w:rsidR="006928DE" w:rsidRDefault="006928DE">
            <w:pPr>
              <w:spacing w:line="360" w:lineRule="exact"/>
              <w:rPr>
                <w:rFonts w:ascii="宋体" w:eastAsia="宋体" w:hAnsi="宋体" w:cs="宋体"/>
                <w:sz w:val="18"/>
                <w:szCs w:val="18"/>
              </w:rPr>
            </w:pPr>
            <w:r>
              <w:rPr>
                <w:rFonts w:ascii="宋体" w:eastAsia="宋体" w:hAnsi="宋体" w:cs="宋体" w:hint="eastAsia"/>
                <w:sz w:val="18"/>
                <w:szCs w:val="18"/>
              </w:rPr>
              <w:t>门农商银行：0750-6326676；中信银行：0750-3939032；兴业银行：0750-3939519；光大银行：0750-8252712。如遇银行</w:t>
            </w:r>
          </w:p>
          <w:p w:rsidR="006928DE" w:rsidRDefault="006928DE">
            <w:pPr>
              <w:spacing w:line="360" w:lineRule="exact"/>
              <w:rPr>
                <w:rFonts w:ascii="宋体" w:eastAsia="宋体" w:hAnsi="宋体" w:cs="宋体"/>
                <w:sz w:val="18"/>
                <w:szCs w:val="18"/>
              </w:rPr>
            </w:pPr>
            <w:r>
              <w:rPr>
                <w:rFonts w:ascii="宋体" w:eastAsia="宋体" w:hAnsi="宋体" w:cs="宋体" w:hint="eastAsia"/>
                <w:sz w:val="18"/>
                <w:szCs w:val="18"/>
              </w:rPr>
              <w:t>拒收，缴款人可直接拨打上述电话投诉或请银行柜台人员拨打上述电话进行咨询。 2、需转账缴款时，本缴款通知书必须随转</w:t>
            </w:r>
          </w:p>
          <w:p w:rsidR="006928DE" w:rsidRDefault="006928DE">
            <w:pPr>
              <w:spacing w:line="360" w:lineRule="exact"/>
              <w:rPr>
                <w:rFonts w:ascii="宋体" w:eastAsia="宋体" w:hAnsi="宋体" w:cs="宋体"/>
                <w:sz w:val="18"/>
                <w:szCs w:val="18"/>
              </w:rPr>
            </w:pPr>
            <w:r>
              <w:rPr>
                <w:rFonts w:ascii="宋体" w:eastAsia="宋体" w:hAnsi="宋体" w:cs="宋体" w:hint="eastAsia"/>
                <w:sz w:val="18"/>
                <w:szCs w:val="18"/>
              </w:rPr>
              <w:t>账凭证一并交换至收款银行。 3、采用转账方式缴款的，转账时需备注执收单位编码和通知书编码；转账后请及时开具财政票</w:t>
            </w:r>
          </w:p>
          <w:p w:rsidR="006928DE" w:rsidRDefault="006928DE">
            <w:pPr>
              <w:spacing w:line="360" w:lineRule="exact"/>
              <w:rPr>
                <w:rFonts w:ascii="宋体" w:eastAsia="宋体" w:hAnsi="宋体" w:cs="宋体"/>
                <w:szCs w:val="21"/>
              </w:rPr>
            </w:pPr>
            <w:r>
              <w:rPr>
                <w:rFonts w:ascii="宋体" w:eastAsia="宋体" w:hAnsi="宋体" w:cs="宋体" w:hint="eastAsia"/>
                <w:sz w:val="18"/>
                <w:szCs w:val="18"/>
              </w:rPr>
              <w:t>据，未开具的视为未缴款。</w:t>
            </w:r>
          </w:p>
        </w:tc>
      </w:tr>
    </w:tbl>
    <w:p w:rsidR="006928DE" w:rsidRDefault="006928DE" w:rsidP="006928DE">
      <w:pPr>
        <w:spacing w:line="360" w:lineRule="exact"/>
        <w:ind w:leftChars="-600" w:left="-1260" w:firstLineChars="104" w:firstLine="218"/>
        <w:rPr>
          <w:rFonts w:ascii="宋体" w:hAnsi="宋体" w:cs="宋体"/>
          <w:szCs w:val="21"/>
        </w:rPr>
      </w:pPr>
      <w:r>
        <w:rPr>
          <w:rFonts w:ascii="宋体" w:hAnsi="宋体" w:cs="宋体" w:hint="eastAsia"/>
          <w:szCs w:val="21"/>
        </w:rPr>
        <w:t>经办人：</w:t>
      </w:r>
    </w:p>
    <w:p w:rsidR="006928DE" w:rsidRDefault="006928DE">
      <w:pPr>
        <w:rPr>
          <w:rFonts w:ascii="仿宋_GB2312" w:eastAsia="仿宋_GB2312"/>
          <w:sz w:val="32"/>
          <w:szCs w:val="32"/>
        </w:rPr>
      </w:pPr>
    </w:p>
    <w:p w:rsidR="006928DE" w:rsidRDefault="006928DE">
      <w:pPr>
        <w:rPr>
          <w:rFonts w:ascii="仿宋_GB2312" w:eastAsia="仿宋_GB2312"/>
          <w:sz w:val="32"/>
          <w:szCs w:val="32"/>
        </w:rPr>
      </w:pPr>
    </w:p>
    <w:p w:rsidR="006928DE" w:rsidRDefault="006928DE">
      <w:pPr>
        <w:rPr>
          <w:rFonts w:ascii="仿宋_GB2312" w:eastAsia="仿宋_GB2312"/>
          <w:sz w:val="32"/>
          <w:szCs w:val="32"/>
        </w:rPr>
      </w:pPr>
    </w:p>
    <w:p w:rsidR="006928DE" w:rsidRDefault="006928DE">
      <w:pPr>
        <w:rPr>
          <w:rFonts w:ascii="仿宋_GB2312" w:eastAsia="仿宋_GB2312"/>
          <w:sz w:val="32"/>
          <w:szCs w:val="32"/>
        </w:rPr>
      </w:pPr>
    </w:p>
    <w:p w:rsidR="006928DE" w:rsidRDefault="006928DE">
      <w:pPr>
        <w:rPr>
          <w:rFonts w:ascii="仿宋_GB2312" w:eastAsia="仿宋_GB2312"/>
          <w:sz w:val="32"/>
          <w:szCs w:val="32"/>
        </w:rPr>
      </w:pPr>
    </w:p>
    <w:p w:rsidR="006928DE" w:rsidRDefault="006928DE">
      <w:pPr>
        <w:rPr>
          <w:rFonts w:ascii="仿宋_GB2312" w:eastAsia="仿宋_GB2312"/>
          <w:sz w:val="32"/>
          <w:szCs w:val="32"/>
        </w:rPr>
      </w:pPr>
      <w:r>
        <w:rPr>
          <w:rFonts w:ascii="仿宋_GB2312" w:eastAsia="仿宋_GB2312" w:hint="eastAsia"/>
          <w:sz w:val="32"/>
          <w:szCs w:val="32"/>
        </w:rPr>
        <w:t>附件4：</w:t>
      </w:r>
    </w:p>
    <w:p w:rsidR="006928DE" w:rsidRPr="006928DE" w:rsidRDefault="006928DE" w:rsidP="006928DE">
      <w:pPr>
        <w:jc w:val="center"/>
        <w:rPr>
          <w:kern w:val="0"/>
          <w:sz w:val="32"/>
          <w:szCs w:val="32"/>
        </w:rPr>
      </w:pPr>
      <w:r w:rsidRPr="006928DE">
        <w:rPr>
          <w:rFonts w:hint="eastAsia"/>
          <w:kern w:val="0"/>
          <w:sz w:val="32"/>
          <w:szCs w:val="32"/>
        </w:rPr>
        <w:t>江门市财政局处理政府信息公开申请流程图</w:t>
      </w:r>
    </w:p>
    <w:p w:rsidR="006928DE" w:rsidRDefault="006928DE">
      <w:pPr>
        <w:rPr>
          <w:rFonts w:ascii="仿宋_GB2312" w:eastAsia="仿宋_GB2312"/>
          <w:sz w:val="32"/>
          <w:szCs w:val="32"/>
        </w:rPr>
      </w:pPr>
    </w:p>
    <w:p w:rsidR="006928DE" w:rsidRPr="00662420" w:rsidRDefault="006928DE">
      <w:pPr>
        <w:rPr>
          <w:rFonts w:ascii="仿宋_GB2312" w:eastAsia="仿宋_GB2312"/>
          <w:sz w:val="32"/>
          <w:szCs w:val="32"/>
        </w:rPr>
      </w:pPr>
      <w:r>
        <w:rPr>
          <w:noProof/>
        </w:rPr>
        <w:drawing>
          <wp:inline distT="0" distB="0" distL="0" distR="0" wp14:anchorId="10C60F28" wp14:editId="194030D9">
            <wp:extent cx="5615940" cy="6919353"/>
            <wp:effectExtent l="0" t="0" r="3810" b="0"/>
            <wp:docPr id="1" name="图片 1" descr="C:\Users\Administrator\AppData\Roaming\feiq\RichOle\28454259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feiq\RichOle\2845425916.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6919353"/>
                    </a:xfrm>
                    <a:prstGeom prst="rect">
                      <a:avLst/>
                    </a:prstGeom>
                    <a:noFill/>
                    <a:ln>
                      <a:noFill/>
                    </a:ln>
                  </pic:spPr>
                </pic:pic>
              </a:graphicData>
            </a:graphic>
          </wp:inline>
        </w:drawing>
      </w:r>
    </w:p>
    <w:sectPr w:rsidR="006928DE" w:rsidRPr="00662420" w:rsidSect="002B2A47">
      <w:footerReference w:type="even" r:id="rId9"/>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A00" w:rsidRDefault="001D4A00">
      <w:r>
        <w:separator/>
      </w:r>
    </w:p>
  </w:endnote>
  <w:endnote w:type="continuationSeparator" w:id="0">
    <w:p w:rsidR="001D4A00" w:rsidRDefault="001D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04" w:rsidRDefault="00662420" w:rsidP="00F674EB">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F947F5">
      <w:rPr>
        <w:rStyle w:val="a5"/>
        <w:noProof/>
      </w:rPr>
      <w:t>1</w:t>
    </w:r>
    <w:r>
      <w:rPr>
        <w:rStyle w:val="a5"/>
      </w:rPr>
      <w:fldChar w:fldCharType="end"/>
    </w:r>
  </w:p>
  <w:p w:rsidR="00722E04" w:rsidRDefault="001D4A00" w:rsidP="00F674E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04" w:rsidRDefault="00662420" w:rsidP="00F674EB">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1D4A00">
      <w:rPr>
        <w:rStyle w:val="a5"/>
        <w:noProof/>
      </w:rPr>
      <w:t>1</w:t>
    </w:r>
    <w:r>
      <w:rPr>
        <w:rStyle w:val="a5"/>
      </w:rPr>
      <w:fldChar w:fldCharType="end"/>
    </w:r>
  </w:p>
  <w:p w:rsidR="00722E04" w:rsidRDefault="001D4A00" w:rsidP="00F674E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A00" w:rsidRDefault="001D4A00">
      <w:r>
        <w:separator/>
      </w:r>
    </w:p>
  </w:footnote>
  <w:footnote w:type="continuationSeparator" w:id="0">
    <w:p w:rsidR="001D4A00" w:rsidRDefault="001D4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525D"/>
    <w:multiLevelType w:val="hybridMultilevel"/>
    <w:tmpl w:val="B8B6CC4A"/>
    <w:lvl w:ilvl="0" w:tplc="287A20E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49D2FF7"/>
    <w:multiLevelType w:val="multilevel"/>
    <w:tmpl w:val="349D2FF7"/>
    <w:lvl w:ilvl="0">
      <w:start w:val="443"/>
      <w:numFmt w:val="bullet"/>
      <w:lvlText w:val="□"/>
      <w:lvlJc w:val="left"/>
      <w:pPr>
        <w:ind w:left="360" w:hanging="360"/>
      </w:pPr>
      <w:rPr>
        <w:rFonts w:ascii="仿宋_GB2312" w:eastAsia="仿宋_GB2312" w:hAnsi="Times New Rom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0410A44"/>
    <w:multiLevelType w:val="hybridMultilevel"/>
    <w:tmpl w:val="2222C75E"/>
    <w:lvl w:ilvl="0" w:tplc="B1FA442E">
      <w:numFmt w:val="bullet"/>
      <w:lvlText w:val="●"/>
      <w:lvlJc w:val="left"/>
      <w:pPr>
        <w:ind w:left="1060" w:hanging="360"/>
      </w:pPr>
      <w:rPr>
        <w:rFonts w:ascii="宋体" w:eastAsia="宋体" w:hAnsi="宋体" w:cs="Times New Roman" w:hint="eastAsia"/>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3">
    <w:nsid w:val="6A2F5BCA"/>
    <w:multiLevelType w:val="hybridMultilevel"/>
    <w:tmpl w:val="DE2A9EFA"/>
    <w:lvl w:ilvl="0" w:tplc="3E223022">
      <w:start w:val="3"/>
      <w:numFmt w:val="bullet"/>
      <w:lvlText w:val="●"/>
      <w:lvlJc w:val="left"/>
      <w:pPr>
        <w:ind w:left="920" w:hanging="36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7A8056C1"/>
    <w:multiLevelType w:val="multilevel"/>
    <w:tmpl w:val="7A8056C1"/>
    <w:lvl w:ilvl="0">
      <w:numFmt w:val="bullet"/>
      <w:lvlText w:val="□"/>
      <w:lvlJc w:val="left"/>
      <w:pPr>
        <w:ind w:left="411" w:hanging="360"/>
      </w:pPr>
      <w:rPr>
        <w:rFonts w:ascii="仿宋_GB2312" w:eastAsia="仿宋_GB2312" w:hAnsi="Times New Roman" w:cs="Times New Roman" w:hint="eastAsia"/>
      </w:rPr>
    </w:lvl>
    <w:lvl w:ilvl="1">
      <w:start w:val="1"/>
      <w:numFmt w:val="bullet"/>
      <w:lvlText w:val=""/>
      <w:lvlJc w:val="left"/>
      <w:pPr>
        <w:ind w:left="891" w:hanging="420"/>
      </w:pPr>
      <w:rPr>
        <w:rFonts w:ascii="Wingdings" w:hAnsi="Wingdings" w:hint="default"/>
      </w:rPr>
    </w:lvl>
    <w:lvl w:ilvl="2">
      <w:start w:val="1"/>
      <w:numFmt w:val="bullet"/>
      <w:lvlText w:val=""/>
      <w:lvlJc w:val="left"/>
      <w:pPr>
        <w:ind w:left="1311" w:hanging="420"/>
      </w:pPr>
      <w:rPr>
        <w:rFonts w:ascii="Wingdings" w:hAnsi="Wingdings" w:hint="default"/>
      </w:rPr>
    </w:lvl>
    <w:lvl w:ilvl="3">
      <w:start w:val="1"/>
      <w:numFmt w:val="bullet"/>
      <w:lvlText w:val=""/>
      <w:lvlJc w:val="left"/>
      <w:pPr>
        <w:ind w:left="1731" w:hanging="420"/>
      </w:pPr>
      <w:rPr>
        <w:rFonts w:ascii="Wingdings" w:hAnsi="Wingdings" w:hint="default"/>
      </w:rPr>
    </w:lvl>
    <w:lvl w:ilvl="4">
      <w:start w:val="1"/>
      <w:numFmt w:val="bullet"/>
      <w:lvlText w:val=""/>
      <w:lvlJc w:val="left"/>
      <w:pPr>
        <w:ind w:left="2151" w:hanging="420"/>
      </w:pPr>
      <w:rPr>
        <w:rFonts w:ascii="Wingdings" w:hAnsi="Wingdings" w:hint="default"/>
      </w:rPr>
    </w:lvl>
    <w:lvl w:ilvl="5">
      <w:start w:val="1"/>
      <w:numFmt w:val="bullet"/>
      <w:lvlText w:val=""/>
      <w:lvlJc w:val="left"/>
      <w:pPr>
        <w:ind w:left="2571" w:hanging="420"/>
      </w:pPr>
      <w:rPr>
        <w:rFonts w:ascii="Wingdings" w:hAnsi="Wingdings" w:hint="default"/>
      </w:rPr>
    </w:lvl>
    <w:lvl w:ilvl="6">
      <w:start w:val="1"/>
      <w:numFmt w:val="bullet"/>
      <w:lvlText w:val=""/>
      <w:lvlJc w:val="left"/>
      <w:pPr>
        <w:ind w:left="2991" w:hanging="420"/>
      </w:pPr>
      <w:rPr>
        <w:rFonts w:ascii="Wingdings" w:hAnsi="Wingdings" w:hint="default"/>
      </w:rPr>
    </w:lvl>
    <w:lvl w:ilvl="7">
      <w:start w:val="1"/>
      <w:numFmt w:val="bullet"/>
      <w:lvlText w:val=""/>
      <w:lvlJc w:val="left"/>
      <w:pPr>
        <w:ind w:left="3411" w:hanging="420"/>
      </w:pPr>
      <w:rPr>
        <w:rFonts w:ascii="Wingdings" w:hAnsi="Wingdings" w:hint="default"/>
      </w:rPr>
    </w:lvl>
    <w:lvl w:ilvl="8">
      <w:start w:val="1"/>
      <w:numFmt w:val="bullet"/>
      <w:lvlText w:val=""/>
      <w:lvlJc w:val="left"/>
      <w:pPr>
        <w:ind w:left="3831" w:hanging="42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2584D"/>
    <w:rsid w:val="00037D57"/>
    <w:rsid w:val="0004409A"/>
    <w:rsid w:val="00081371"/>
    <w:rsid w:val="00086D3A"/>
    <w:rsid w:val="000F32DD"/>
    <w:rsid w:val="000F5F74"/>
    <w:rsid w:val="001B420B"/>
    <w:rsid w:val="001D4A00"/>
    <w:rsid w:val="00206043"/>
    <w:rsid w:val="002623DF"/>
    <w:rsid w:val="002941BB"/>
    <w:rsid w:val="003E77D6"/>
    <w:rsid w:val="00420B89"/>
    <w:rsid w:val="00420D37"/>
    <w:rsid w:val="00452E4A"/>
    <w:rsid w:val="00485B7C"/>
    <w:rsid w:val="00500674"/>
    <w:rsid w:val="005B091A"/>
    <w:rsid w:val="005D0388"/>
    <w:rsid w:val="00662420"/>
    <w:rsid w:val="00684281"/>
    <w:rsid w:val="006928DE"/>
    <w:rsid w:val="006A15D0"/>
    <w:rsid w:val="006B19A0"/>
    <w:rsid w:val="006E5502"/>
    <w:rsid w:val="006F2509"/>
    <w:rsid w:val="0071628D"/>
    <w:rsid w:val="0073036B"/>
    <w:rsid w:val="00737844"/>
    <w:rsid w:val="007A3425"/>
    <w:rsid w:val="007D3047"/>
    <w:rsid w:val="00860416"/>
    <w:rsid w:val="008B14D4"/>
    <w:rsid w:val="00957CDD"/>
    <w:rsid w:val="00B27766"/>
    <w:rsid w:val="00BF549F"/>
    <w:rsid w:val="00C1707F"/>
    <w:rsid w:val="00C32487"/>
    <w:rsid w:val="00C60FC7"/>
    <w:rsid w:val="00C62B67"/>
    <w:rsid w:val="00CA0FE3"/>
    <w:rsid w:val="00D068EC"/>
    <w:rsid w:val="00D40100"/>
    <w:rsid w:val="00D60A96"/>
    <w:rsid w:val="00E14517"/>
    <w:rsid w:val="00E50C33"/>
    <w:rsid w:val="00F947F5"/>
    <w:rsid w:val="00FB265F"/>
    <w:rsid w:val="00FF1160"/>
    <w:rsid w:val="00FF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62420"/>
    <w:pPr>
      <w:tabs>
        <w:tab w:val="center" w:pos="4153"/>
        <w:tab w:val="right" w:pos="8306"/>
      </w:tabs>
      <w:snapToGrid w:val="0"/>
      <w:jc w:val="left"/>
    </w:pPr>
    <w:rPr>
      <w:sz w:val="18"/>
      <w:szCs w:val="18"/>
    </w:rPr>
  </w:style>
  <w:style w:type="character" w:customStyle="1" w:styleId="Char">
    <w:name w:val="页脚 Char"/>
    <w:basedOn w:val="a0"/>
    <w:link w:val="a3"/>
    <w:rsid w:val="00662420"/>
    <w:rPr>
      <w:kern w:val="2"/>
      <w:sz w:val="18"/>
      <w:szCs w:val="18"/>
    </w:rPr>
  </w:style>
  <w:style w:type="paragraph" w:styleId="a4">
    <w:name w:val="List Paragraph"/>
    <w:basedOn w:val="a"/>
    <w:uiPriority w:val="34"/>
    <w:qFormat/>
    <w:rsid w:val="00662420"/>
    <w:pPr>
      <w:ind w:firstLineChars="200" w:firstLine="420"/>
    </w:pPr>
    <w:rPr>
      <w:rFonts w:asciiTheme="minorHAnsi" w:eastAsiaTheme="minorEastAsia" w:hAnsiTheme="minorHAnsi" w:cstheme="minorBidi"/>
      <w:szCs w:val="22"/>
    </w:rPr>
  </w:style>
  <w:style w:type="paragraph" w:customStyle="1" w:styleId="western">
    <w:name w:val="western"/>
    <w:basedOn w:val="a"/>
    <w:rsid w:val="00662420"/>
    <w:pPr>
      <w:widowControl/>
      <w:spacing w:before="100" w:beforeAutospacing="1" w:after="100" w:afterAutospacing="1"/>
      <w:jc w:val="left"/>
    </w:pPr>
    <w:rPr>
      <w:rFonts w:ascii="宋体" w:hAnsi="宋体" w:cs="宋体"/>
      <w:kern w:val="0"/>
      <w:sz w:val="24"/>
    </w:rPr>
  </w:style>
  <w:style w:type="character" w:styleId="a5">
    <w:name w:val="page number"/>
    <w:basedOn w:val="a0"/>
    <w:rsid w:val="00662420"/>
  </w:style>
  <w:style w:type="paragraph" w:styleId="a6">
    <w:name w:val="Date"/>
    <w:basedOn w:val="a"/>
    <w:next w:val="a"/>
    <w:link w:val="Char0"/>
    <w:rsid w:val="00662420"/>
    <w:pPr>
      <w:ind w:leftChars="2500" w:left="100"/>
    </w:pPr>
  </w:style>
  <w:style w:type="character" w:customStyle="1" w:styleId="Char0">
    <w:name w:val="日期 Char"/>
    <w:basedOn w:val="a0"/>
    <w:link w:val="a6"/>
    <w:rsid w:val="00662420"/>
    <w:rPr>
      <w:kern w:val="2"/>
      <w:sz w:val="21"/>
      <w:szCs w:val="24"/>
    </w:rPr>
  </w:style>
  <w:style w:type="paragraph" w:styleId="a7">
    <w:name w:val="header"/>
    <w:basedOn w:val="a"/>
    <w:link w:val="Char1"/>
    <w:rsid w:val="00C170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C1707F"/>
    <w:rPr>
      <w:kern w:val="2"/>
      <w:sz w:val="18"/>
      <w:szCs w:val="18"/>
    </w:rPr>
  </w:style>
  <w:style w:type="character" w:styleId="a8">
    <w:name w:val="Hyperlink"/>
    <w:basedOn w:val="a0"/>
    <w:rsid w:val="000F32DD"/>
    <w:rPr>
      <w:color w:val="0000FF" w:themeColor="hyperlink"/>
      <w:u w:val="single"/>
    </w:rPr>
  </w:style>
  <w:style w:type="table" w:styleId="a9">
    <w:name w:val="Table Grid"/>
    <w:basedOn w:val="a1"/>
    <w:qFormat/>
    <w:rsid w:val="006928DE"/>
    <w:pPr>
      <w:widowControl w:val="0"/>
      <w:jc w:val="both"/>
    </w:pPr>
    <w:rPr>
      <w:rFonts w:asciiTheme="minorHAnsi" w:eastAsia="Times New Roman"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rsid w:val="006928DE"/>
    <w:rPr>
      <w:sz w:val="18"/>
      <w:szCs w:val="18"/>
    </w:rPr>
  </w:style>
  <w:style w:type="character" w:customStyle="1" w:styleId="Char2">
    <w:name w:val="批注框文本 Char"/>
    <w:basedOn w:val="a0"/>
    <w:link w:val="aa"/>
    <w:rsid w:val="006928D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62420"/>
    <w:pPr>
      <w:tabs>
        <w:tab w:val="center" w:pos="4153"/>
        <w:tab w:val="right" w:pos="8306"/>
      </w:tabs>
      <w:snapToGrid w:val="0"/>
      <w:jc w:val="left"/>
    </w:pPr>
    <w:rPr>
      <w:sz w:val="18"/>
      <w:szCs w:val="18"/>
    </w:rPr>
  </w:style>
  <w:style w:type="character" w:customStyle="1" w:styleId="Char">
    <w:name w:val="页脚 Char"/>
    <w:basedOn w:val="a0"/>
    <w:link w:val="a3"/>
    <w:rsid w:val="00662420"/>
    <w:rPr>
      <w:kern w:val="2"/>
      <w:sz w:val="18"/>
      <w:szCs w:val="18"/>
    </w:rPr>
  </w:style>
  <w:style w:type="paragraph" w:styleId="a4">
    <w:name w:val="List Paragraph"/>
    <w:basedOn w:val="a"/>
    <w:uiPriority w:val="34"/>
    <w:qFormat/>
    <w:rsid w:val="00662420"/>
    <w:pPr>
      <w:ind w:firstLineChars="200" w:firstLine="420"/>
    </w:pPr>
    <w:rPr>
      <w:rFonts w:asciiTheme="minorHAnsi" w:eastAsiaTheme="minorEastAsia" w:hAnsiTheme="minorHAnsi" w:cstheme="minorBidi"/>
      <w:szCs w:val="22"/>
    </w:rPr>
  </w:style>
  <w:style w:type="paragraph" w:customStyle="1" w:styleId="western">
    <w:name w:val="western"/>
    <w:basedOn w:val="a"/>
    <w:rsid w:val="00662420"/>
    <w:pPr>
      <w:widowControl/>
      <w:spacing w:before="100" w:beforeAutospacing="1" w:after="100" w:afterAutospacing="1"/>
      <w:jc w:val="left"/>
    </w:pPr>
    <w:rPr>
      <w:rFonts w:ascii="宋体" w:hAnsi="宋体" w:cs="宋体"/>
      <w:kern w:val="0"/>
      <w:sz w:val="24"/>
    </w:rPr>
  </w:style>
  <w:style w:type="character" w:styleId="a5">
    <w:name w:val="page number"/>
    <w:basedOn w:val="a0"/>
    <w:rsid w:val="00662420"/>
  </w:style>
  <w:style w:type="paragraph" w:styleId="a6">
    <w:name w:val="Date"/>
    <w:basedOn w:val="a"/>
    <w:next w:val="a"/>
    <w:link w:val="Char0"/>
    <w:rsid w:val="00662420"/>
    <w:pPr>
      <w:ind w:leftChars="2500" w:left="100"/>
    </w:pPr>
  </w:style>
  <w:style w:type="character" w:customStyle="1" w:styleId="Char0">
    <w:name w:val="日期 Char"/>
    <w:basedOn w:val="a0"/>
    <w:link w:val="a6"/>
    <w:rsid w:val="00662420"/>
    <w:rPr>
      <w:kern w:val="2"/>
      <w:sz w:val="21"/>
      <w:szCs w:val="24"/>
    </w:rPr>
  </w:style>
  <w:style w:type="paragraph" w:styleId="a7">
    <w:name w:val="header"/>
    <w:basedOn w:val="a"/>
    <w:link w:val="Char1"/>
    <w:rsid w:val="00C170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C1707F"/>
    <w:rPr>
      <w:kern w:val="2"/>
      <w:sz w:val="18"/>
      <w:szCs w:val="18"/>
    </w:rPr>
  </w:style>
  <w:style w:type="character" w:styleId="a8">
    <w:name w:val="Hyperlink"/>
    <w:basedOn w:val="a0"/>
    <w:rsid w:val="000F32DD"/>
    <w:rPr>
      <w:color w:val="0000FF" w:themeColor="hyperlink"/>
      <w:u w:val="single"/>
    </w:rPr>
  </w:style>
  <w:style w:type="table" w:styleId="a9">
    <w:name w:val="Table Grid"/>
    <w:basedOn w:val="a1"/>
    <w:qFormat/>
    <w:rsid w:val="006928DE"/>
    <w:pPr>
      <w:widowControl w:val="0"/>
      <w:jc w:val="both"/>
    </w:pPr>
    <w:rPr>
      <w:rFonts w:asciiTheme="minorHAnsi" w:eastAsia="Times New Roman"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rsid w:val="006928DE"/>
    <w:rPr>
      <w:sz w:val="18"/>
      <w:szCs w:val="18"/>
    </w:rPr>
  </w:style>
  <w:style w:type="character" w:customStyle="1" w:styleId="Char2">
    <w:name w:val="批注框文本 Char"/>
    <w:basedOn w:val="a0"/>
    <w:link w:val="aa"/>
    <w:rsid w:val="006928D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1328">
      <w:bodyDiv w:val="1"/>
      <w:marLeft w:val="0"/>
      <w:marRight w:val="0"/>
      <w:marTop w:val="0"/>
      <w:marBottom w:val="0"/>
      <w:divBdr>
        <w:top w:val="none" w:sz="0" w:space="0" w:color="auto"/>
        <w:left w:val="none" w:sz="0" w:space="0" w:color="auto"/>
        <w:bottom w:val="none" w:sz="0" w:space="0" w:color="auto"/>
        <w:right w:val="none" w:sz="0" w:space="0" w:color="auto"/>
      </w:divBdr>
    </w:div>
    <w:div w:id="1315069268">
      <w:bodyDiv w:val="1"/>
      <w:marLeft w:val="0"/>
      <w:marRight w:val="0"/>
      <w:marTop w:val="0"/>
      <w:marBottom w:val="0"/>
      <w:divBdr>
        <w:top w:val="none" w:sz="0" w:space="0" w:color="auto"/>
        <w:left w:val="none" w:sz="0" w:space="0" w:color="auto"/>
        <w:bottom w:val="none" w:sz="0" w:space="0" w:color="auto"/>
        <w:right w:val="none" w:sz="0" w:space="0" w:color="auto"/>
      </w:divBdr>
    </w:div>
    <w:div w:id="1315647245">
      <w:bodyDiv w:val="1"/>
      <w:marLeft w:val="0"/>
      <w:marRight w:val="0"/>
      <w:marTop w:val="0"/>
      <w:marBottom w:val="0"/>
      <w:divBdr>
        <w:top w:val="none" w:sz="0" w:space="0" w:color="auto"/>
        <w:left w:val="none" w:sz="0" w:space="0" w:color="auto"/>
        <w:bottom w:val="none" w:sz="0" w:space="0" w:color="auto"/>
        <w:right w:val="none" w:sz="0" w:space="0" w:color="auto"/>
      </w:divBdr>
    </w:div>
    <w:div w:id="1316297250">
      <w:bodyDiv w:val="1"/>
      <w:marLeft w:val="0"/>
      <w:marRight w:val="0"/>
      <w:marTop w:val="0"/>
      <w:marBottom w:val="0"/>
      <w:divBdr>
        <w:top w:val="none" w:sz="0" w:space="0" w:color="auto"/>
        <w:left w:val="none" w:sz="0" w:space="0" w:color="auto"/>
        <w:bottom w:val="none" w:sz="0" w:space="0" w:color="auto"/>
        <w:right w:val="none" w:sz="0" w:space="0" w:color="auto"/>
      </w:divBdr>
    </w:div>
    <w:div w:id="1390882852">
      <w:bodyDiv w:val="1"/>
      <w:marLeft w:val="0"/>
      <w:marRight w:val="0"/>
      <w:marTop w:val="0"/>
      <w:marBottom w:val="0"/>
      <w:divBdr>
        <w:top w:val="none" w:sz="0" w:space="0" w:color="auto"/>
        <w:left w:val="none" w:sz="0" w:space="0" w:color="auto"/>
        <w:bottom w:val="none" w:sz="0" w:space="0" w:color="auto"/>
        <w:right w:val="none" w:sz="0" w:space="0" w:color="auto"/>
      </w:divBdr>
    </w:div>
    <w:div w:id="15169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490</Words>
  <Characters>2796</Characters>
  <Application>Microsoft Office Word</Application>
  <DocSecurity>0</DocSecurity>
  <Lines>23</Lines>
  <Paragraphs>6</Paragraphs>
  <ScaleCrop>false</ScaleCrop>
  <Company>WwW.YlmF.CoM</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2</cp:revision>
  <cp:lastPrinted>2021-12-17T09:58:00Z</cp:lastPrinted>
  <dcterms:created xsi:type="dcterms:W3CDTF">2022-05-17T08:11:00Z</dcterms:created>
  <dcterms:modified xsi:type="dcterms:W3CDTF">2022-05-17T08:11:00Z</dcterms:modified>
</cp:coreProperties>
</file>