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90" w:rsidRDefault="00102AA1" w:rsidP="00102AA1">
      <w:pPr>
        <w:spacing w:beforeLines="50" w:before="156" w:afterLines="100" w:after="312"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江门市</w:t>
      </w:r>
      <w:r>
        <w:rPr>
          <w:rFonts w:ascii="方正小标宋简体" w:eastAsia="方正小标宋简体" w:hAnsi="仿宋" w:cs="方正仿宋简体" w:hint="eastAsia"/>
          <w:bCs/>
          <w:color w:val="000000"/>
          <w:sz w:val="32"/>
          <w:szCs w:val="32"/>
        </w:rPr>
        <w:t>奶嘴产品质量安全监督抽查</w:t>
      </w:r>
      <w:r>
        <w:rPr>
          <w:rFonts w:ascii="方正小标宋简体" w:eastAsia="方正小标宋简体" w:hAnsi="仿宋" w:cs="方正仿宋简体" w:hint="eastAsia"/>
          <w:color w:val="000000"/>
          <w:sz w:val="32"/>
          <w:szCs w:val="32"/>
        </w:rPr>
        <w:t>实施细则</w:t>
      </w:r>
    </w:p>
    <w:p w:rsidR="00853090" w:rsidRDefault="00102AA1">
      <w:pPr>
        <w:widowControl/>
        <w:spacing w:line="360" w:lineRule="auto"/>
        <w:ind w:firstLineChars="200" w:firstLine="420"/>
        <w:jc w:val="left"/>
        <w:rPr>
          <w:rFonts w:ascii="仿宋_GB2312" w:eastAsia="仿宋_GB2312" w:hAnsi="仿宋_GB2312" w:cs="仿宋_GB2312"/>
          <w:kern w:val="0"/>
          <w:sz w:val="28"/>
          <w:szCs w:val="28"/>
        </w:rPr>
      </w:pPr>
      <w:r>
        <w:rPr>
          <w:rFonts w:ascii="宋体" w:hAnsi="宋体" w:hint="eastAsia"/>
          <w:color w:val="000000"/>
          <w:szCs w:val="21"/>
        </w:rPr>
        <w:t>本细则适用于江门市生产环节中奶嘴的市级监督抽查。</w:t>
      </w:r>
    </w:p>
    <w:p w:rsidR="00853090" w:rsidRDefault="00102AA1">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853090" w:rsidRDefault="00102AA1">
      <w:pPr>
        <w:snapToGrid w:val="0"/>
        <w:spacing w:line="360" w:lineRule="auto"/>
        <w:ind w:firstLineChars="200" w:firstLine="420"/>
        <w:rPr>
          <w:rFonts w:ascii="宋体" w:hAnsi="宋体"/>
          <w:color w:val="000000"/>
          <w:szCs w:val="21"/>
        </w:rPr>
      </w:pPr>
      <w:r>
        <w:rPr>
          <w:rFonts w:ascii="宋体" w:hAnsi="宋体" w:hint="eastAsia"/>
          <w:color w:val="000000"/>
          <w:szCs w:val="21"/>
        </w:rPr>
        <w:t>以随机抽样的方式在被抽样生产者的待销产品中抽取。</w:t>
      </w:r>
    </w:p>
    <w:p w:rsidR="00853090" w:rsidRDefault="00102AA1">
      <w:pPr>
        <w:widowControl/>
        <w:spacing w:line="360" w:lineRule="auto"/>
        <w:ind w:firstLineChars="200" w:firstLine="420"/>
        <w:jc w:val="left"/>
        <w:rPr>
          <w:rFonts w:ascii="宋体" w:hAnsi="宋体"/>
          <w:color w:val="000000"/>
          <w:szCs w:val="21"/>
        </w:rPr>
      </w:pPr>
      <w:r>
        <w:rPr>
          <w:rFonts w:ascii="宋体" w:hAnsi="宋体" w:hint="eastAsia"/>
          <w:color w:val="000000"/>
          <w:szCs w:val="21"/>
        </w:rPr>
        <w:t>随机数一般可使用随机数表、随机数骰子或扑克牌等方法产生。</w:t>
      </w:r>
    </w:p>
    <w:p w:rsidR="00853090" w:rsidRDefault="00102AA1">
      <w:pPr>
        <w:widowControl/>
        <w:spacing w:line="360" w:lineRule="auto"/>
        <w:ind w:firstLineChars="200" w:firstLine="420"/>
        <w:jc w:val="center"/>
        <w:rPr>
          <w:rFonts w:ascii="宋体" w:hAnsi="宋体"/>
          <w:color w:val="000000"/>
          <w:szCs w:val="21"/>
        </w:rPr>
      </w:pPr>
      <w:r>
        <w:rPr>
          <w:rFonts w:hint="eastAsia"/>
          <w:color w:val="000000"/>
          <w:szCs w:val="21"/>
        </w:rPr>
        <w:t>表</w:t>
      </w:r>
      <w:r>
        <w:rPr>
          <w:rFonts w:hint="eastAsia"/>
          <w:color w:val="000000"/>
          <w:szCs w:val="21"/>
        </w:rPr>
        <w:t xml:space="preserve">1  </w:t>
      </w:r>
      <w:r>
        <w:rPr>
          <w:rFonts w:hint="eastAsia"/>
          <w:color w:val="000000"/>
          <w:szCs w:val="21"/>
        </w:rPr>
        <w:t>抽样数量</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212"/>
        <w:gridCol w:w="2548"/>
        <w:gridCol w:w="2021"/>
        <w:gridCol w:w="2557"/>
      </w:tblGrid>
      <w:tr w:rsidR="00853090">
        <w:trPr>
          <w:cantSplit/>
          <w:tblHeader/>
          <w:jc w:val="center"/>
        </w:trPr>
        <w:tc>
          <w:tcPr>
            <w:tcW w:w="496" w:type="dxa"/>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1212" w:type="dxa"/>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产品</w:t>
            </w:r>
          </w:p>
        </w:tc>
        <w:tc>
          <w:tcPr>
            <w:tcW w:w="2548" w:type="dxa"/>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抽样方法</w:t>
            </w:r>
          </w:p>
        </w:tc>
        <w:tc>
          <w:tcPr>
            <w:tcW w:w="2021" w:type="dxa"/>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抽样基数</w:t>
            </w:r>
          </w:p>
        </w:tc>
        <w:tc>
          <w:tcPr>
            <w:tcW w:w="2557" w:type="dxa"/>
            <w:vAlign w:val="center"/>
          </w:tcPr>
          <w:p w:rsidR="00853090" w:rsidRDefault="00102AA1" w:rsidP="00B462FC">
            <w:pPr>
              <w:spacing w:line="360" w:lineRule="auto"/>
              <w:jc w:val="center"/>
              <w:outlineLvl w:val="0"/>
              <w:rPr>
                <w:rFonts w:ascii="宋体" w:hAnsi="宋体"/>
                <w:b/>
                <w:color w:val="000000"/>
                <w:szCs w:val="21"/>
              </w:rPr>
            </w:pPr>
            <w:r>
              <w:rPr>
                <w:rFonts w:ascii="宋体" w:hAnsi="宋体" w:hint="eastAsia"/>
                <w:b/>
                <w:color w:val="000000"/>
                <w:szCs w:val="21"/>
              </w:rPr>
              <w:t>抽样数量</w:t>
            </w:r>
          </w:p>
        </w:tc>
      </w:tr>
      <w:tr w:rsidR="00853090">
        <w:trPr>
          <w:cantSplit/>
          <w:trHeight w:val="2560"/>
          <w:tblHeader/>
          <w:jc w:val="center"/>
        </w:trPr>
        <w:tc>
          <w:tcPr>
            <w:tcW w:w="496" w:type="dxa"/>
            <w:vAlign w:val="center"/>
          </w:tcPr>
          <w:p w:rsidR="00853090" w:rsidRDefault="00102AA1">
            <w:pPr>
              <w:snapToGrid w:val="0"/>
              <w:spacing w:line="360" w:lineRule="auto"/>
              <w:jc w:val="center"/>
              <w:rPr>
                <w:rFonts w:ascii="宋体" w:hAnsi="宋体"/>
                <w:color w:val="000000"/>
                <w:szCs w:val="21"/>
              </w:rPr>
            </w:pPr>
            <w:r>
              <w:rPr>
                <w:rFonts w:ascii="宋体" w:hAnsi="宋体" w:hint="eastAsia"/>
                <w:color w:val="000000"/>
                <w:szCs w:val="21"/>
              </w:rPr>
              <w:t>1</w:t>
            </w:r>
          </w:p>
        </w:tc>
        <w:tc>
          <w:tcPr>
            <w:tcW w:w="1212" w:type="dxa"/>
            <w:vAlign w:val="center"/>
          </w:tcPr>
          <w:p w:rsidR="00853090" w:rsidRDefault="00102AA1">
            <w:pPr>
              <w:snapToGrid w:val="0"/>
              <w:spacing w:line="360" w:lineRule="auto"/>
              <w:jc w:val="center"/>
              <w:rPr>
                <w:rFonts w:ascii="宋体" w:hAnsi="宋体"/>
                <w:color w:val="000000"/>
                <w:szCs w:val="21"/>
              </w:rPr>
            </w:pPr>
            <w:r>
              <w:rPr>
                <w:rFonts w:ascii="宋体" w:hAnsi="宋体" w:hint="eastAsia"/>
                <w:color w:val="000000"/>
                <w:szCs w:val="21"/>
              </w:rPr>
              <w:t>奶嘴</w:t>
            </w:r>
          </w:p>
        </w:tc>
        <w:tc>
          <w:tcPr>
            <w:tcW w:w="2548" w:type="dxa"/>
            <w:vAlign w:val="center"/>
          </w:tcPr>
          <w:p w:rsidR="00853090" w:rsidRDefault="00102AA1">
            <w:pPr>
              <w:snapToGrid w:val="0"/>
              <w:spacing w:line="360" w:lineRule="auto"/>
              <w:rPr>
                <w:rFonts w:ascii="宋体" w:hAnsi="宋体"/>
                <w:color w:val="000000"/>
                <w:szCs w:val="21"/>
              </w:rPr>
            </w:pPr>
            <w:r>
              <w:rPr>
                <w:rFonts w:ascii="宋体" w:hAnsi="宋体" w:hint="eastAsia"/>
                <w:color w:val="000000"/>
                <w:szCs w:val="21"/>
              </w:rPr>
              <w:t>生产领域：从生产企业的自检合格产品中，随机抽取进行抽样检测。同一批号原料、同一规格、同一工艺的产品为一个批次。</w:t>
            </w:r>
          </w:p>
          <w:p w:rsidR="00853090" w:rsidRDefault="00102AA1">
            <w:pPr>
              <w:snapToGrid w:val="0"/>
              <w:spacing w:line="360" w:lineRule="auto"/>
              <w:rPr>
                <w:rFonts w:ascii="宋体" w:hAnsi="宋体"/>
                <w:color w:val="000000"/>
                <w:szCs w:val="21"/>
              </w:rPr>
            </w:pPr>
            <w:r>
              <w:rPr>
                <w:rFonts w:ascii="宋体" w:hAnsi="宋体" w:hint="eastAsia"/>
                <w:color w:val="000000"/>
                <w:szCs w:val="21"/>
              </w:rPr>
              <w:t>流通领域：随机采取同一型号（货号）的商品。</w:t>
            </w:r>
          </w:p>
        </w:tc>
        <w:tc>
          <w:tcPr>
            <w:tcW w:w="2021" w:type="dxa"/>
            <w:vAlign w:val="center"/>
          </w:tcPr>
          <w:p w:rsidR="00853090" w:rsidRDefault="00102AA1">
            <w:pPr>
              <w:snapToGrid w:val="0"/>
              <w:spacing w:line="360" w:lineRule="auto"/>
              <w:rPr>
                <w:rFonts w:ascii="宋体" w:hAnsi="宋体"/>
                <w:color w:val="000000"/>
                <w:szCs w:val="21"/>
              </w:rPr>
            </w:pPr>
            <w:r>
              <w:rPr>
                <w:rFonts w:ascii="宋体" w:hAnsi="宋体" w:hint="eastAsia"/>
                <w:color w:val="000000"/>
                <w:szCs w:val="21"/>
              </w:rPr>
              <w:t>生产领域：抽样基数不少于100只；流通领域：抽样基数应不少于抽取样品数量。</w:t>
            </w:r>
          </w:p>
        </w:tc>
        <w:tc>
          <w:tcPr>
            <w:tcW w:w="2557" w:type="dxa"/>
            <w:vAlign w:val="center"/>
          </w:tcPr>
          <w:p w:rsidR="00853090" w:rsidRDefault="00102AA1">
            <w:pPr>
              <w:snapToGrid w:val="0"/>
              <w:spacing w:line="360" w:lineRule="auto"/>
              <w:rPr>
                <w:rFonts w:ascii="宋体" w:hAnsi="宋体"/>
                <w:color w:val="000000"/>
                <w:szCs w:val="21"/>
              </w:rPr>
            </w:pPr>
            <w:r>
              <w:rPr>
                <w:rFonts w:ascii="宋体" w:hAnsi="宋体" w:hint="eastAsia"/>
                <w:color w:val="000000"/>
                <w:szCs w:val="21"/>
              </w:rPr>
              <w:t>宽口径奶嘴：20只，其中检测18只，</w:t>
            </w:r>
            <w:proofErr w:type="gramStart"/>
            <w:r>
              <w:rPr>
                <w:rFonts w:ascii="宋体" w:hAnsi="宋体" w:hint="eastAsia"/>
                <w:color w:val="000000"/>
                <w:szCs w:val="21"/>
              </w:rPr>
              <w:t>备样2只</w:t>
            </w:r>
            <w:proofErr w:type="gramEnd"/>
          </w:p>
          <w:p w:rsidR="00853090" w:rsidRDefault="00102AA1">
            <w:pPr>
              <w:snapToGrid w:val="0"/>
              <w:spacing w:line="360" w:lineRule="auto"/>
              <w:rPr>
                <w:rFonts w:ascii="宋体" w:hAnsi="宋体"/>
                <w:color w:val="000000"/>
                <w:szCs w:val="21"/>
              </w:rPr>
            </w:pPr>
            <w:r>
              <w:rPr>
                <w:rFonts w:ascii="宋体" w:hAnsi="宋体" w:hint="eastAsia"/>
                <w:color w:val="000000"/>
                <w:szCs w:val="21"/>
              </w:rPr>
              <w:t>标准口径奶嘴：30只，其中检测26只，</w:t>
            </w:r>
            <w:proofErr w:type="gramStart"/>
            <w:r>
              <w:rPr>
                <w:rFonts w:ascii="宋体" w:hAnsi="宋体" w:hint="eastAsia"/>
                <w:color w:val="000000"/>
                <w:szCs w:val="21"/>
              </w:rPr>
              <w:t>备样4只</w:t>
            </w:r>
            <w:proofErr w:type="gramEnd"/>
          </w:p>
        </w:tc>
      </w:tr>
    </w:tbl>
    <w:p w:rsidR="00853090" w:rsidRDefault="00102AA1">
      <w:pPr>
        <w:snapToGrid w:val="0"/>
        <w:spacing w:line="360" w:lineRule="auto"/>
        <w:rPr>
          <w:rFonts w:ascii="仿宋_GB2312" w:eastAsia="仿宋_GB2312" w:hAnsi="仿宋_GB2312" w:cs="仿宋_GB2312"/>
          <w:kern w:val="0"/>
          <w:sz w:val="28"/>
          <w:szCs w:val="28"/>
        </w:rPr>
      </w:pPr>
      <w:r>
        <w:rPr>
          <w:rFonts w:hint="eastAsia"/>
          <w:b/>
          <w:color w:val="000000"/>
          <w:sz w:val="24"/>
        </w:rPr>
        <w:t>2</w:t>
      </w:r>
      <w:r>
        <w:rPr>
          <w:rFonts w:hint="eastAsia"/>
          <w:b/>
          <w:color w:val="000000"/>
          <w:sz w:val="24"/>
        </w:rPr>
        <w:t>、检验依据</w:t>
      </w:r>
    </w:p>
    <w:p w:rsidR="00853090" w:rsidRDefault="00102AA1">
      <w:pPr>
        <w:snapToGrid w:val="0"/>
        <w:spacing w:line="360" w:lineRule="auto"/>
        <w:ind w:firstLineChars="200" w:firstLine="420"/>
        <w:jc w:val="center"/>
        <w:rPr>
          <w:color w:val="000000"/>
          <w:szCs w:val="21"/>
        </w:rPr>
      </w:pPr>
      <w:r>
        <w:rPr>
          <w:rFonts w:hint="eastAsia"/>
          <w:color w:val="000000"/>
          <w:szCs w:val="21"/>
        </w:rPr>
        <w:t>表</w:t>
      </w:r>
      <w:r>
        <w:rPr>
          <w:rFonts w:hint="eastAsia"/>
          <w:color w:val="000000"/>
          <w:szCs w:val="21"/>
        </w:rPr>
        <w:t xml:space="preserve">2  </w:t>
      </w:r>
      <w:r>
        <w:rPr>
          <w:rFonts w:hint="eastAsia"/>
          <w:color w:val="000000"/>
          <w:szCs w:val="21"/>
        </w:rPr>
        <w:t>硅胶奶嘴检验项目</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269"/>
        <w:gridCol w:w="1421"/>
        <w:gridCol w:w="2008"/>
        <w:gridCol w:w="2008"/>
      </w:tblGrid>
      <w:tr w:rsidR="00853090">
        <w:trPr>
          <w:trHeight w:val="409"/>
        </w:trPr>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序号</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检验项目</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检验依据</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检验方法</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outlineLvl w:val="0"/>
              <w:rPr>
                <w:rFonts w:ascii="宋体" w:hAnsi="宋体"/>
                <w:b/>
                <w:color w:val="000000"/>
                <w:szCs w:val="21"/>
              </w:rPr>
            </w:pPr>
            <w:r>
              <w:rPr>
                <w:rFonts w:ascii="宋体" w:hAnsi="宋体" w:hint="eastAsia"/>
                <w:b/>
                <w:color w:val="000000"/>
                <w:szCs w:val="21"/>
              </w:rPr>
              <w:t>备注</w:t>
            </w:r>
          </w:p>
        </w:tc>
      </w:tr>
      <w:tr w:rsidR="00853090">
        <w:trPr>
          <w:trHeight w:val="483"/>
        </w:trPr>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1</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外观</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2</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浸泡液</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3</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总迁移量</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31604.8</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4</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高锰酸钾消耗量（蒸馏水）</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31604.2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5</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重金属（</w:t>
            </w:r>
            <w:r>
              <w:rPr>
                <w:rFonts w:cs="宋体" w:hint="eastAsia"/>
                <w:szCs w:val="21"/>
              </w:rPr>
              <w:t>4%&lt;</w:t>
            </w:r>
            <w:r>
              <w:rPr>
                <w:rFonts w:cs="宋体" w:hint="eastAsia"/>
                <w:szCs w:val="21"/>
              </w:rPr>
              <w:t>体积分数</w:t>
            </w:r>
            <w:r>
              <w:rPr>
                <w:rFonts w:cs="宋体" w:hint="eastAsia"/>
                <w:szCs w:val="21"/>
              </w:rPr>
              <w:t>&gt;</w:t>
            </w:r>
            <w:r>
              <w:rPr>
                <w:rFonts w:cs="宋体" w:hint="eastAsia"/>
                <w:szCs w:val="21"/>
              </w:rPr>
              <w:t>乙酸）</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31604.9</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6</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锌（</w:t>
            </w:r>
            <w:r>
              <w:rPr>
                <w:rFonts w:cs="宋体" w:hint="eastAsia"/>
                <w:szCs w:val="21"/>
              </w:rPr>
              <w:t>Zn</w:t>
            </w:r>
            <w:r>
              <w:rPr>
                <w:rFonts w:cs="宋体" w:hint="eastAsia"/>
                <w:szCs w:val="21"/>
              </w:rPr>
              <w:t>）迁移量（</w:t>
            </w:r>
            <w:r>
              <w:rPr>
                <w:rFonts w:cs="宋体" w:hint="eastAsia"/>
                <w:szCs w:val="21"/>
              </w:rPr>
              <w:t>4%&lt;</w:t>
            </w:r>
            <w:r>
              <w:rPr>
                <w:rFonts w:cs="宋体" w:hint="eastAsia"/>
                <w:szCs w:val="21"/>
              </w:rPr>
              <w:t>体积分数</w:t>
            </w:r>
            <w:r>
              <w:rPr>
                <w:rFonts w:cs="宋体" w:hint="eastAsia"/>
                <w:szCs w:val="21"/>
              </w:rPr>
              <w:t>&gt;</w:t>
            </w:r>
            <w:r>
              <w:rPr>
                <w:rFonts w:cs="宋体" w:hint="eastAsia"/>
                <w:szCs w:val="21"/>
              </w:rPr>
              <w:t>乙酸）</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31604.42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7</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2,6-</w:t>
            </w:r>
            <w:r>
              <w:rPr>
                <w:rFonts w:cs="宋体" w:hint="eastAsia"/>
                <w:szCs w:val="21"/>
              </w:rPr>
              <w:t>二</w:t>
            </w:r>
            <w:r>
              <w:rPr>
                <w:rFonts w:cs="宋体" w:hint="eastAsia"/>
                <w:szCs w:val="21"/>
              </w:rPr>
              <w:t>-</w:t>
            </w:r>
            <w:r>
              <w:rPr>
                <w:rFonts w:cs="宋体" w:hint="eastAsia"/>
                <w:szCs w:val="21"/>
              </w:rPr>
              <w:t>叔丁基对甲苯酚迁移量</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28482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rsidP="004811D6">
            <w:pPr>
              <w:snapToGrid w:val="0"/>
              <w:spacing w:line="360" w:lineRule="auto"/>
              <w:jc w:val="center"/>
              <w:rPr>
                <w:rFonts w:cs="宋体"/>
                <w:szCs w:val="21"/>
              </w:rPr>
            </w:pPr>
            <w:r>
              <w:rPr>
                <w:rFonts w:cs="宋体" w:hint="eastAsia"/>
                <w:szCs w:val="21"/>
              </w:rPr>
              <w:t>仅适用于天然橡胶、顺式</w:t>
            </w:r>
            <w:r>
              <w:rPr>
                <w:rFonts w:cs="宋体" w:hint="eastAsia"/>
                <w:szCs w:val="21"/>
              </w:rPr>
              <w:t>-1,4-</w:t>
            </w:r>
            <w:r>
              <w:rPr>
                <w:rFonts w:cs="宋体" w:hint="eastAsia"/>
                <w:szCs w:val="21"/>
              </w:rPr>
              <w:t>聚异戊二</w:t>
            </w:r>
            <w:r>
              <w:rPr>
                <w:rFonts w:cs="宋体" w:hint="eastAsia"/>
                <w:szCs w:val="21"/>
              </w:rPr>
              <w:lastRenderedPageBreak/>
              <w:t>烯橡胶奶嘴</w:t>
            </w:r>
          </w:p>
        </w:tc>
      </w:tr>
      <w:tr w:rsidR="00853090">
        <w:tc>
          <w:tcPr>
            <w:tcW w:w="816"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lastRenderedPageBreak/>
              <w:t>8</w:t>
            </w:r>
          </w:p>
        </w:tc>
        <w:tc>
          <w:tcPr>
            <w:tcW w:w="2269"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N-</w:t>
            </w:r>
            <w:r>
              <w:rPr>
                <w:rFonts w:cs="宋体" w:hint="eastAsia"/>
                <w:szCs w:val="21"/>
              </w:rPr>
              <w:t>亚硝胺和</w:t>
            </w:r>
            <w:r>
              <w:rPr>
                <w:rFonts w:cs="宋体" w:hint="eastAsia"/>
                <w:szCs w:val="21"/>
              </w:rPr>
              <w:t>N-</w:t>
            </w:r>
            <w:r>
              <w:rPr>
                <w:rFonts w:cs="宋体" w:hint="eastAsia"/>
                <w:szCs w:val="21"/>
              </w:rPr>
              <w:t>亚硝胺可生成物释放量（人工唾液）（</w:t>
            </w:r>
            <w:r>
              <w:rPr>
                <w:rFonts w:cs="宋体" w:hint="eastAsia"/>
                <w:szCs w:val="21"/>
              </w:rPr>
              <w:t>N-</w:t>
            </w:r>
            <w:r>
              <w:rPr>
                <w:rFonts w:cs="宋体" w:hint="eastAsia"/>
                <w:szCs w:val="21"/>
              </w:rPr>
              <w:t>亚硝胺）</w:t>
            </w:r>
          </w:p>
        </w:tc>
        <w:tc>
          <w:tcPr>
            <w:tcW w:w="1421" w:type="dxa"/>
            <w:tcBorders>
              <w:top w:val="single" w:sz="4" w:space="0" w:color="auto"/>
              <w:left w:val="single" w:sz="4" w:space="0" w:color="auto"/>
              <w:bottom w:val="single" w:sz="4" w:space="0" w:color="auto"/>
              <w:right w:val="single" w:sz="4" w:space="0" w:color="auto"/>
            </w:tcBorders>
            <w:vAlign w:val="center"/>
          </w:tcPr>
          <w:p w:rsidR="00853090"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GB 28482</w:t>
            </w:r>
          </w:p>
        </w:tc>
        <w:tc>
          <w:tcPr>
            <w:tcW w:w="2008" w:type="dxa"/>
            <w:tcBorders>
              <w:top w:val="single" w:sz="4" w:space="0" w:color="auto"/>
              <w:left w:val="single" w:sz="4" w:space="0" w:color="auto"/>
              <w:bottom w:val="single" w:sz="4" w:space="0" w:color="auto"/>
              <w:right w:val="single" w:sz="4" w:space="0" w:color="auto"/>
            </w:tcBorders>
            <w:vAlign w:val="center"/>
          </w:tcPr>
          <w:p w:rsidR="00853090" w:rsidRDefault="00102AA1">
            <w:pPr>
              <w:snapToGrid w:val="0"/>
              <w:spacing w:line="360" w:lineRule="auto"/>
              <w:jc w:val="center"/>
              <w:rPr>
                <w:rFonts w:cs="宋体"/>
                <w:szCs w:val="21"/>
              </w:rPr>
            </w:pPr>
            <w:r>
              <w:rPr>
                <w:rFonts w:cs="宋体" w:hint="eastAsia"/>
                <w:szCs w:val="21"/>
              </w:rPr>
              <w:t>/</w:t>
            </w:r>
          </w:p>
        </w:tc>
      </w:tr>
      <w:tr w:rsidR="00102AA1">
        <w:tc>
          <w:tcPr>
            <w:tcW w:w="816" w:type="dxa"/>
            <w:tcBorders>
              <w:top w:val="single" w:sz="4" w:space="0" w:color="auto"/>
              <w:left w:val="single" w:sz="4" w:space="0" w:color="auto"/>
              <w:bottom w:val="single" w:sz="4" w:space="0" w:color="auto"/>
              <w:right w:val="single" w:sz="4" w:space="0" w:color="auto"/>
            </w:tcBorders>
            <w:vAlign w:val="center"/>
          </w:tcPr>
          <w:p w:rsidR="00102AA1" w:rsidRDefault="00102AA1">
            <w:pPr>
              <w:spacing w:line="360" w:lineRule="auto"/>
              <w:jc w:val="center"/>
              <w:textAlignment w:val="center"/>
              <w:rPr>
                <w:rFonts w:cs="宋体"/>
                <w:szCs w:val="21"/>
              </w:rPr>
            </w:pPr>
            <w:r>
              <w:rPr>
                <w:rFonts w:cs="宋体" w:hint="eastAsia"/>
                <w:szCs w:val="21"/>
              </w:rPr>
              <w:t>9</w:t>
            </w:r>
          </w:p>
        </w:tc>
        <w:tc>
          <w:tcPr>
            <w:tcW w:w="2269" w:type="dxa"/>
            <w:tcBorders>
              <w:top w:val="single" w:sz="4" w:space="0" w:color="auto"/>
              <w:left w:val="single" w:sz="4" w:space="0" w:color="auto"/>
              <w:bottom w:val="single" w:sz="4" w:space="0" w:color="auto"/>
              <w:right w:val="single" w:sz="4" w:space="0" w:color="auto"/>
            </w:tcBorders>
            <w:vAlign w:val="center"/>
          </w:tcPr>
          <w:p w:rsidR="00102AA1" w:rsidRDefault="00102AA1" w:rsidP="00A07403">
            <w:pPr>
              <w:spacing w:line="360" w:lineRule="auto"/>
              <w:jc w:val="center"/>
              <w:textAlignment w:val="center"/>
              <w:rPr>
                <w:rFonts w:cs="宋体"/>
                <w:szCs w:val="21"/>
              </w:rPr>
            </w:pPr>
            <w:r>
              <w:rPr>
                <w:rFonts w:cs="宋体" w:hint="eastAsia"/>
                <w:szCs w:val="21"/>
              </w:rPr>
              <w:t>N-</w:t>
            </w:r>
            <w:r>
              <w:rPr>
                <w:rFonts w:cs="宋体" w:hint="eastAsia"/>
                <w:szCs w:val="21"/>
              </w:rPr>
              <w:t>亚硝胺和</w:t>
            </w:r>
            <w:r>
              <w:rPr>
                <w:rFonts w:cs="宋体" w:hint="eastAsia"/>
                <w:szCs w:val="21"/>
              </w:rPr>
              <w:t>N-</w:t>
            </w:r>
            <w:r>
              <w:rPr>
                <w:rFonts w:cs="宋体" w:hint="eastAsia"/>
                <w:szCs w:val="21"/>
              </w:rPr>
              <w:t>亚硝胺可生成物释放量（人工唾液）（</w:t>
            </w:r>
            <w:r>
              <w:rPr>
                <w:rFonts w:cs="宋体" w:hint="eastAsia"/>
                <w:szCs w:val="21"/>
              </w:rPr>
              <w:t>N-</w:t>
            </w:r>
            <w:r>
              <w:rPr>
                <w:rFonts w:cs="宋体" w:hint="eastAsia"/>
                <w:szCs w:val="21"/>
              </w:rPr>
              <w:t>亚硝胺可生成物）</w:t>
            </w:r>
          </w:p>
        </w:tc>
        <w:tc>
          <w:tcPr>
            <w:tcW w:w="1421" w:type="dxa"/>
            <w:tcBorders>
              <w:top w:val="single" w:sz="4" w:space="0" w:color="auto"/>
              <w:left w:val="single" w:sz="4" w:space="0" w:color="auto"/>
              <w:bottom w:val="single" w:sz="4" w:space="0" w:color="auto"/>
              <w:right w:val="single" w:sz="4" w:space="0" w:color="auto"/>
            </w:tcBorders>
            <w:vAlign w:val="center"/>
          </w:tcPr>
          <w:p w:rsidR="00102AA1" w:rsidRDefault="00102AA1" w:rsidP="00A07403">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102AA1" w:rsidRDefault="00102AA1" w:rsidP="00A07403">
            <w:pPr>
              <w:snapToGrid w:val="0"/>
              <w:spacing w:line="360" w:lineRule="auto"/>
              <w:jc w:val="center"/>
              <w:rPr>
                <w:rFonts w:cs="宋体"/>
                <w:szCs w:val="21"/>
              </w:rPr>
            </w:pPr>
            <w:r>
              <w:rPr>
                <w:rFonts w:cs="宋体" w:hint="eastAsia"/>
                <w:szCs w:val="21"/>
              </w:rPr>
              <w:t>GB 28482</w:t>
            </w:r>
          </w:p>
        </w:tc>
        <w:tc>
          <w:tcPr>
            <w:tcW w:w="2008" w:type="dxa"/>
            <w:tcBorders>
              <w:top w:val="single" w:sz="4" w:space="0" w:color="auto"/>
              <w:left w:val="single" w:sz="4" w:space="0" w:color="auto"/>
              <w:bottom w:val="single" w:sz="4" w:space="0" w:color="auto"/>
              <w:right w:val="single" w:sz="4" w:space="0" w:color="auto"/>
            </w:tcBorders>
            <w:vAlign w:val="center"/>
          </w:tcPr>
          <w:p w:rsidR="00102AA1" w:rsidRDefault="00102AA1" w:rsidP="00A07403">
            <w:pPr>
              <w:snapToGrid w:val="0"/>
              <w:spacing w:line="360" w:lineRule="auto"/>
              <w:jc w:val="center"/>
              <w:rPr>
                <w:rFonts w:cs="宋体"/>
                <w:szCs w:val="21"/>
              </w:rPr>
            </w:pPr>
            <w:r>
              <w:rPr>
                <w:rFonts w:cs="宋体" w:hint="eastAsia"/>
                <w:szCs w:val="21"/>
              </w:rPr>
              <w:t>/</w:t>
            </w:r>
          </w:p>
        </w:tc>
      </w:tr>
      <w:tr w:rsidR="00102AA1">
        <w:tc>
          <w:tcPr>
            <w:tcW w:w="816" w:type="dxa"/>
            <w:tcBorders>
              <w:top w:val="single" w:sz="4" w:space="0" w:color="auto"/>
              <w:left w:val="single" w:sz="4" w:space="0" w:color="auto"/>
              <w:bottom w:val="single" w:sz="4" w:space="0" w:color="auto"/>
              <w:right w:val="single" w:sz="4" w:space="0" w:color="auto"/>
            </w:tcBorders>
            <w:vAlign w:val="center"/>
          </w:tcPr>
          <w:p w:rsidR="00102AA1" w:rsidRDefault="00102AA1">
            <w:pPr>
              <w:spacing w:line="360" w:lineRule="auto"/>
              <w:jc w:val="center"/>
              <w:textAlignment w:val="center"/>
              <w:rPr>
                <w:rFonts w:cs="宋体"/>
                <w:szCs w:val="21"/>
              </w:rPr>
            </w:pPr>
            <w:r>
              <w:rPr>
                <w:rFonts w:cs="宋体" w:hint="eastAsia"/>
                <w:szCs w:val="21"/>
              </w:rPr>
              <w:t>10</w:t>
            </w:r>
          </w:p>
        </w:tc>
        <w:tc>
          <w:tcPr>
            <w:tcW w:w="2269" w:type="dxa"/>
            <w:tcBorders>
              <w:top w:val="single" w:sz="4" w:space="0" w:color="auto"/>
              <w:left w:val="single" w:sz="4" w:space="0" w:color="auto"/>
              <w:bottom w:val="single" w:sz="4" w:space="0" w:color="auto"/>
              <w:right w:val="single" w:sz="4" w:space="0" w:color="auto"/>
            </w:tcBorders>
            <w:vAlign w:val="center"/>
          </w:tcPr>
          <w:p w:rsidR="00102AA1" w:rsidRDefault="00102AA1">
            <w:pPr>
              <w:spacing w:line="360" w:lineRule="auto"/>
              <w:jc w:val="center"/>
              <w:textAlignment w:val="center"/>
              <w:rPr>
                <w:rFonts w:cs="宋体"/>
                <w:szCs w:val="21"/>
              </w:rPr>
            </w:pPr>
            <w:r>
              <w:rPr>
                <w:rFonts w:cs="宋体" w:hint="eastAsia"/>
                <w:szCs w:val="21"/>
              </w:rPr>
              <w:t>挥发性物质</w:t>
            </w:r>
          </w:p>
        </w:tc>
        <w:tc>
          <w:tcPr>
            <w:tcW w:w="1421" w:type="dxa"/>
            <w:tcBorders>
              <w:top w:val="single" w:sz="4" w:space="0" w:color="auto"/>
              <w:left w:val="single" w:sz="4" w:space="0" w:color="auto"/>
              <w:bottom w:val="single" w:sz="4" w:space="0" w:color="auto"/>
              <w:right w:val="single" w:sz="4" w:space="0" w:color="auto"/>
            </w:tcBorders>
            <w:vAlign w:val="center"/>
          </w:tcPr>
          <w:p w:rsidR="00102AA1" w:rsidRDefault="00102AA1">
            <w:pPr>
              <w:spacing w:line="360" w:lineRule="auto"/>
              <w:jc w:val="center"/>
              <w:textAlignment w:val="center"/>
              <w:rPr>
                <w:rFonts w:cs="宋体"/>
                <w:szCs w:val="21"/>
              </w:rPr>
            </w:pPr>
            <w:r>
              <w:rPr>
                <w:rFonts w:cs="宋体" w:hint="eastAsia"/>
                <w:szCs w:val="21"/>
              </w:rPr>
              <w:t>GB 4806.2</w:t>
            </w:r>
          </w:p>
        </w:tc>
        <w:tc>
          <w:tcPr>
            <w:tcW w:w="2008" w:type="dxa"/>
            <w:tcBorders>
              <w:top w:val="single" w:sz="4" w:space="0" w:color="auto"/>
              <w:left w:val="single" w:sz="4" w:space="0" w:color="auto"/>
              <w:bottom w:val="single" w:sz="4" w:space="0" w:color="auto"/>
              <w:right w:val="single" w:sz="4" w:space="0" w:color="auto"/>
            </w:tcBorders>
            <w:vAlign w:val="center"/>
          </w:tcPr>
          <w:p w:rsidR="00102AA1" w:rsidRDefault="00102AA1">
            <w:pPr>
              <w:snapToGrid w:val="0"/>
              <w:spacing w:line="360" w:lineRule="auto"/>
              <w:jc w:val="center"/>
              <w:rPr>
                <w:rFonts w:cs="宋体"/>
                <w:szCs w:val="21"/>
              </w:rPr>
            </w:pPr>
            <w:r>
              <w:rPr>
                <w:rFonts w:cs="宋体" w:hint="eastAsia"/>
                <w:szCs w:val="21"/>
              </w:rPr>
              <w:t>GB 28482</w:t>
            </w:r>
          </w:p>
        </w:tc>
        <w:tc>
          <w:tcPr>
            <w:tcW w:w="2008" w:type="dxa"/>
            <w:tcBorders>
              <w:top w:val="single" w:sz="4" w:space="0" w:color="auto"/>
              <w:left w:val="single" w:sz="4" w:space="0" w:color="auto"/>
              <w:bottom w:val="single" w:sz="4" w:space="0" w:color="auto"/>
              <w:right w:val="single" w:sz="4" w:space="0" w:color="auto"/>
            </w:tcBorders>
            <w:vAlign w:val="center"/>
          </w:tcPr>
          <w:p w:rsidR="00102AA1" w:rsidRDefault="00102AA1" w:rsidP="004811D6">
            <w:pPr>
              <w:snapToGrid w:val="0"/>
              <w:spacing w:line="360" w:lineRule="auto"/>
              <w:jc w:val="center"/>
              <w:rPr>
                <w:rFonts w:cs="宋体"/>
                <w:szCs w:val="21"/>
              </w:rPr>
            </w:pPr>
            <w:r>
              <w:rPr>
                <w:rFonts w:cs="宋体" w:hint="eastAsia"/>
                <w:szCs w:val="21"/>
              </w:rPr>
              <w:t>仅适用于橡胶奶嘴</w:t>
            </w:r>
          </w:p>
        </w:tc>
      </w:tr>
    </w:tbl>
    <w:p w:rsidR="00853090" w:rsidRDefault="00102AA1">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853090" w:rsidRDefault="00102AA1">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853090" w:rsidRDefault="00102AA1">
      <w:pPr>
        <w:snapToGrid w:val="0"/>
        <w:spacing w:line="360" w:lineRule="auto"/>
        <w:rPr>
          <w:b/>
          <w:color w:val="000000"/>
          <w:sz w:val="24"/>
        </w:rPr>
      </w:pPr>
      <w:bookmarkStart w:id="0" w:name="_GoBack"/>
      <w:bookmarkEnd w:id="0"/>
      <w:r>
        <w:rPr>
          <w:rFonts w:hint="eastAsia"/>
          <w:b/>
          <w:color w:val="000000"/>
          <w:sz w:val="24"/>
        </w:rPr>
        <w:t>3</w:t>
      </w:r>
      <w:r>
        <w:rPr>
          <w:rFonts w:hint="eastAsia"/>
          <w:b/>
          <w:color w:val="000000"/>
          <w:sz w:val="24"/>
        </w:rPr>
        <w:t>、判定规则</w:t>
      </w:r>
    </w:p>
    <w:p w:rsidR="00853090" w:rsidRDefault="00102AA1">
      <w:pPr>
        <w:snapToGrid w:val="0"/>
        <w:spacing w:line="360" w:lineRule="auto"/>
        <w:rPr>
          <w:rFonts w:ascii="宋体" w:hAnsi="宋体"/>
          <w:color w:val="000000"/>
          <w:szCs w:val="21"/>
        </w:rPr>
      </w:pPr>
      <w:r>
        <w:rPr>
          <w:rFonts w:ascii="宋体" w:hAnsi="宋体" w:hint="eastAsia"/>
          <w:color w:val="000000"/>
          <w:szCs w:val="21"/>
        </w:rPr>
        <w:t>3.1 依据标准</w:t>
      </w:r>
    </w:p>
    <w:p w:rsidR="00853090" w:rsidRDefault="00102AA1">
      <w:pPr>
        <w:snapToGrid w:val="0"/>
        <w:spacing w:line="360" w:lineRule="auto"/>
        <w:ind w:firstLineChars="171" w:firstLine="359"/>
        <w:rPr>
          <w:rFonts w:ascii="宋体" w:hAnsi="宋体"/>
          <w:color w:val="000000"/>
          <w:szCs w:val="21"/>
        </w:rPr>
      </w:pPr>
      <w:r>
        <w:rPr>
          <w:rFonts w:ascii="宋体" w:hAnsi="宋体" w:hint="eastAsia"/>
          <w:color w:val="000000"/>
          <w:szCs w:val="21"/>
        </w:rPr>
        <w:t>GB 4806.2-2015 食品安全国家标准 奶嘴</w:t>
      </w:r>
    </w:p>
    <w:p w:rsidR="00853090" w:rsidRDefault="00102AA1">
      <w:pPr>
        <w:snapToGrid w:val="0"/>
        <w:spacing w:line="360" w:lineRule="auto"/>
        <w:ind w:firstLineChars="171" w:firstLine="359"/>
        <w:rPr>
          <w:rFonts w:ascii="宋体" w:hAnsi="宋体"/>
          <w:color w:val="000000"/>
          <w:szCs w:val="21"/>
        </w:rPr>
      </w:pPr>
      <w:r>
        <w:rPr>
          <w:rFonts w:ascii="宋体" w:hAnsi="宋体" w:hint="eastAsia"/>
          <w:color w:val="000000"/>
          <w:szCs w:val="21"/>
        </w:rPr>
        <w:t>GB 28482-2012 婴幼儿安抚奶嘴安全要求</w:t>
      </w:r>
    </w:p>
    <w:p w:rsidR="00853090" w:rsidRDefault="00102AA1">
      <w:pPr>
        <w:snapToGrid w:val="0"/>
        <w:spacing w:line="360" w:lineRule="auto"/>
        <w:ind w:firstLineChars="171" w:firstLine="359"/>
        <w:rPr>
          <w:rFonts w:ascii="宋体" w:hAnsi="宋体"/>
          <w:color w:val="000000"/>
          <w:szCs w:val="21"/>
        </w:rPr>
      </w:pPr>
      <w:r>
        <w:rPr>
          <w:rFonts w:ascii="宋体" w:hAnsi="宋体" w:hint="eastAsia"/>
          <w:color w:val="000000"/>
          <w:szCs w:val="21"/>
        </w:rPr>
        <w:t>现行有效的企业标准、团体标准、地方标准及产品明示质量要求</w:t>
      </w:r>
    </w:p>
    <w:p w:rsidR="00853090" w:rsidRDefault="00102AA1">
      <w:pPr>
        <w:snapToGrid w:val="0"/>
        <w:spacing w:line="360" w:lineRule="auto"/>
        <w:outlineLvl w:val="0"/>
        <w:rPr>
          <w:rFonts w:ascii="宋体" w:hAnsi="宋体"/>
          <w:color w:val="000000"/>
          <w:szCs w:val="21"/>
        </w:rPr>
      </w:pPr>
      <w:r>
        <w:rPr>
          <w:rFonts w:ascii="宋体" w:hAnsi="宋体" w:hint="eastAsia"/>
          <w:color w:val="000000"/>
          <w:szCs w:val="21"/>
        </w:rPr>
        <w:t>3.2判定原则</w:t>
      </w:r>
    </w:p>
    <w:p w:rsidR="00EB5EB9" w:rsidRDefault="00EB5EB9" w:rsidP="00EB5EB9">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EB5EB9" w:rsidRDefault="00EB5EB9" w:rsidP="00EB5EB9">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w:t>
      </w:r>
      <w:r>
        <w:rPr>
          <w:rFonts w:ascii="宋体" w:hAnsi="宋体" w:hint="eastAsia"/>
        </w:rPr>
        <w:lastRenderedPageBreak/>
        <w:t>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EB5EB9" w:rsidRDefault="00EB5EB9" w:rsidP="00EB5EB9">
      <w:pPr>
        <w:snapToGrid w:val="0"/>
        <w:spacing w:line="440" w:lineRule="exact"/>
        <w:ind w:firstLineChars="200" w:firstLine="420"/>
        <w:rPr>
          <w:rFonts w:ascii="宋体" w:hAnsi="宋体"/>
        </w:rPr>
      </w:pPr>
      <w:r>
        <w:rPr>
          <w:rFonts w:ascii="宋体" w:hAnsi="宋体" w:hint="eastAsia"/>
        </w:rPr>
        <w:t>按照产品质量相关法律法规的规定判定。</w:t>
      </w:r>
    </w:p>
    <w:p w:rsidR="00853090" w:rsidRPr="00EB5EB9" w:rsidRDefault="00EB5EB9" w:rsidP="00EB5EB9">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00102AA1" w:rsidRPr="00EB5EB9">
        <w:rPr>
          <w:rFonts w:ascii="宋体" w:hAnsi="宋体" w:hint="eastAsia"/>
        </w:rPr>
        <w:t>。</w:t>
      </w:r>
    </w:p>
    <w:p w:rsidR="00853090" w:rsidRDefault="00853090">
      <w:pPr>
        <w:spacing w:line="360" w:lineRule="auto"/>
      </w:pPr>
    </w:p>
    <w:sectPr w:rsidR="0085309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AA2" w:rsidRDefault="00102AA1">
      <w:r>
        <w:separator/>
      </w:r>
    </w:p>
  </w:endnote>
  <w:endnote w:type="continuationSeparator" w:id="0">
    <w:p w:rsidR="009C5AA2" w:rsidRDefault="0010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274222"/>
    </w:sdtPr>
    <w:sdtEndPr/>
    <w:sdtContent>
      <w:p w:rsidR="00853090" w:rsidRDefault="00102AA1">
        <w:pPr>
          <w:pStyle w:val="a3"/>
          <w:jc w:val="right"/>
        </w:pPr>
        <w:r>
          <w:fldChar w:fldCharType="begin"/>
        </w:r>
        <w:r>
          <w:instrText>PAGE   \* MERGEFORMAT</w:instrText>
        </w:r>
        <w:r>
          <w:fldChar w:fldCharType="separate"/>
        </w:r>
        <w:r w:rsidR="00AD53BF" w:rsidRPr="00AD53BF">
          <w:rPr>
            <w:noProof/>
            <w:lang w:val="zh-CN"/>
          </w:rPr>
          <w:t>3</w:t>
        </w:r>
        <w:r>
          <w:fldChar w:fldCharType="end"/>
        </w:r>
      </w:p>
    </w:sdtContent>
  </w:sdt>
  <w:p w:rsidR="00853090" w:rsidRDefault="0085309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AA2" w:rsidRDefault="00102AA1">
      <w:r>
        <w:separator/>
      </w:r>
    </w:p>
  </w:footnote>
  <w:footnote w:type="continuationSeparator" w:id="0">
    <w:p w:rsidR="009C5AA2" w:rsidRDefault="00102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41B4"/>
    <w:rsid w:val="00102AA1"/>
    <w:rsid w:val="00145A5A"/>
    <w:rsid w:val="00280532"/>
    <w:rsid w:val="00344C5E"/>
    <w:rsid w:val="004811D6"/>
    <w:rsid w:val="004D2989"/>
    <w:rsid w:val="004F4935"/>
    <w:rsid w:val="00676579"/>
    <w:rsid w:val="00784A72"/>
    <w:rsid w:val="00853090"/>
    <w:rsid w:val="009C5AA2"/>
    <w:rsid w:val="00A52339"/>
    <w:rsid w:val="00A63010"/>
    <w:rsid w:val="00AD53BF"/>
    <w:rsid w:val="00B462FC"/>
    <w:rsid w:val="00CA7969"/>
    <w:rsid w:val="00D01340"/>
    <w:rsid w:val="00E50FD0"/>
    <w:rsid w:val="00EB5EB9"/>
    <w:rsid w:val="00EE0225"/>
    <w:rsid w:val="00F8150B"/>
    <w:rsid w:val="00F841B4"/>
    <w:rsid w:val="57725DD2"/>
    <w:rsid w:val="57D6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811D6"/>
    <w:rPr>
      <w:sz w:val="18"/>
      <w:szCs w:val="18"/>
    </w:rPr>
  </w:style>
  <w:style w:type="character" w:customStyle="1" w:styleId="Char1">
    <w:name w:val="批注框文本 Char"/>
    <w:basedOn w:val="a0"/>
    <w:link w:val="a5"/>
    <w:uiPriority w:val="99"/>
    <w:semiHidden/>
    <w:rsid w:val="004811D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224</Words>
  <Characters>1283</Characters>
  <Application>Microsoft Office Word</Application>
  <DocSecurity>0</DocSecurity>
  <Lines>10</Lines>
  <Paragraphs>3</Paragraphs>
  <ScaleCrop>false</ScaleCrop>
  <Company>Microsoft</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徐杰</cp:lastModifiedBy>
  <cp:revision>13</cp:revision>
  <dcterms:created xsi:type="dcterms:W3CDTF">2019-07-12T00:37:00Z</dcterms:created>
  <dcterms:modified xsi:type="dcterms:W3CDTF">2022-04-11T06:38:00Z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