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1C" w:rsidRDefault="003252AE">
      <w:pPr>
        <w:snapToGrid w:val="0"/>
        <w:spacing w:line="360" w:lineRule="auto"/>
        <w:jc w:val="center"/>
        <w:outlineLvl w:val="0"/>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江门市餐具洗涤剂</w:t>
      </w:r>
      <w:r>
        <w:rPr>
          <w:rFonts w:ascii="方正小标宋简体" w:eastAsia="方正小标宋简体" w:hAnsi="仿宋" w:cs="方正仿宋简体" w:hint="eastAsia"/>
          <w:bCs/>
          <w:color w:val="000000"/>
          <w:sz w:val="32"/>
          <w:szCs w:val="32"/>
        </w:rPr>
        <w:t>质量安全监督抽查</w:t>
      </w:r>
      <w:r>
        <w:rPr>
          <w:rFonts w:ascii="方正小标宋简体" w:eastAsia="方正小标宋简体" w:hAnsi="仿宋" w:cs="方正仿宋简体" w:hint="eastAsia"/>
          <w:color w:val="000000"/>
          <w:sz w:val="32"/>
          <w:szCs w:val="32"/>
        </w:rPr>
        <w:t>实施细则</w:t>
      </w:r>
    </w:p>
    <w:p w:rsidR="002C0B1C" w:rsidRDefault="003252AE">
      <w:pPr>
        <w:spacing w:line="360" w:lineRule="auto"/>
        <w:ind w:firstLineChars="200" w:firstLine="420"/>
        <w:rPr>
          <w:rFonts w:ascii="宋体" w:hAnsi="宋体"/>
          <w:color w:val="000000"/>
          <w:szCs w:val="21"/>
        </w:rPr>
      </w:pPr>
      <w:r>
        <w:rPr>
          <w:rFonts w:ascii="宋体" w:hAnsi="宋体" w:hint="eastAsia"/>
          <w:color w:val="000000"/>
          <w:szCs w:val="21"/>
        </w:rPr>
        <w:t>本细则适用于江门市生产环节中餐具洗涤剂产品的市级监督抽查。</w:t>
      </w:r>
    </w:p>
    <w:p w:rsidR="002C0B1C" w:rsidRDefault="003252AE">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2C0B1C" w:rsidRDefault="003252AE">
      <w:pPr>
        <w:snapToGrid w:val="0"/>
        <w:spacing w:line="440" w:lineRule="exact"/>
        <w:ind w:firstLineChars="200" w:firstLine="420"/>
        <w:rPr>
          <w:color w:val="000000"/>
          <w:szCs w:val="21"/>
        </w:rPr>
      </w:pPr>
      <w:r>
        <w:rPr>
          <w:rFonts w:hint="eastAsia"/>
          <w:color w:val="000000"/>
          <w:szCs w:val="21"/>
        </w:rPr>
        <w:t>以随机抽样的方式在被抽样生产者、销售者的待销产品中抽取。</w:t>
      </w:r>
    </w:p>
    <w:p w:rsidR="002C0B1C" w:rsidRDefault="003252AE">
      <w:pPr>
        <w:snapToGrid w:val="0"/>
        <w:spacing w:line="440" w:lineRule="exact"/>
        <w:ind w:firstLineChars="200" w:firstLine="420"/>
        <w:rPr>
          <w:color w:val="000000"/>
          <w:szCs w:val="21"/>
        </w:rPr>
      </w:pPr>
      <w:r>
        <w:rPr>
          <w:rFonts w:hint="eastAsia"/>
          <w:color w:val="000000"/>
          <w:szCs w:val="21"/>
        </w:rPr>
        <w:t>随机数一般可使用随机数表等方法产生。</w:t>
      </w:r>
    </w:p>
    <w:p w:rsidR="002C0B1C" w:rsidRDefault="003252AE">
      <w:pPr>
        <w:snapToGrid w:val="0"/>
        <w:spacing w:line="440" w:lineRule="exact"/>
        <w:ind w:firstLineChars="200" w:firstLine="420"/>
        <w:jc w:val="center"/>
        <w:rPr>
          <w:color w:val="000000"/>
          <w:szCs w:val="21"/>
        </w:rPr>
      </w:pPr>
      <w:r>
        <w:rPr>
          <w:rFonts w:hint="eastAsia"/>
          <w:color w:val="000000"/>
          <w:szCs w:val="21"/>
        </w:rPr>
        <w:t>表</w:t>
      </w:r>
      <w:r>
        <w:rPr>
          <w:rFonts w:hint="eastAsia"/>
          <w:color w:val="000000"/>
          <w:szCs w:val="21"/>
        </w:rPr>
        <w:t xml:space="preserve">1 </w:t>
      </w:r>
      <w:r>
        <w:rPr>
          <w:rFonts w:hint="eastAsia"/>
          <w:color w:val="000000"/>
          <w:szCs w:val="21"/>
        </w:rPr>
        <w:t>抽取样品数量</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594"/>
        <w:gridCol w:w="3261"/>
        <w:gridCol w:w="1275"/>
        <w:gridCol w:w="1316"/>
      </w:tblGrid>
      <w:tr w:rsidR="002C0B1C">
        <w:trPr>
          <w:trHeight w:val="567"/>
          <w:tblHeader/>
          <w:jc w:val="center"/>
        </w:trPr>
        <w:tc>
          <w:tcPr>
            <w:tcW w:w="622" w:type="dxa"/>
            <w:vAlign w:val="center"/>
          </w:tcPr>
          <w:p w:rsidR="002C0B1C" w:rsidRDefault="003252AE">
            <w:pPr>
              <w:jc w:val="center"/>
              <w:outlineLvl w:val="0"/>
              <w:rPr>
                <w:rFonts w:ascii="宋体" w:hAnsi="宋体"/>
                <w:b/>
                <w:color w:val="000000"/>
                <w:szCs w:val="21"/>
              </w:rPr>
            </w:pPr>
            <w:r>
              <w:rPr>
                <w:rFonts w:ascii="宋体" w:hAnsi="宋体" w:hint="eastAsia"/>
                <w:b/>
                <w:color w:val="000000"/>
                <w:szCs w:val="21"/>
              </w:rPr>
              <w:t>序号</w:t>
            </w:r>
          </w:p>
        </w:tc>
        <w:tc>
          <w:tcPr>
            <w:tcW w:w="2594" w:type="dxa"/>
            <w:vAlign w:val="center"/>
          </w:tcPr>
          <w:p w:rsidR="002C0B1C" w:rsidRDefault="003252AE">
            <w:pPr>
              <w:jc w:val="center"/>
              <w:outlineLvl w:val="0"/>
              <w:rPr>
                <w:rFonts w:ascii="宋体" w:hAnsi="宋体"/>
                <w:b/>
                <w:color w:val="000000"/>
                <w:szCs w:val="21"/>
              </w:rPr>
            </w:pPr>
            <w:r>
              <w:rPr>
                <w:rFonts w:ascii="宋体" w:hAnsi="宋体" w:hint="eastAsia"/>
                <w:b/>
                <w:color w:val="000000"/>
                <w:szCs w:val="21"/>
              </w:rPr>
              <w:t>产品种类</w:t>
            </w:r>
          </w:p>
        </w:tc>
        <w:tc>
          <w:tcPr>
            <w:tcW w:w="3261" w:type="dxa"/>
            <w:vAlign w:val="center"/>
          </w:tcPr>
          <w:p w:rsidR="002C0B1C" w:rsidRDefault="003252AE">
            <w:pPr>
              <w:jc w:val="center"/>
              <w:outlineLvl w:val="0"/>
              <w:rPr>
                <w:rFonts w:ascii="宋体" w:hAnsi="宋体"/>
                <w:b/>
                <w:color w:val="000000"/>
                <w:szCs w:val="21"/>
              </w:rPr>
            </w:pPr>
            <w:r>
              <w:rPr>
                <w:rFonts w:ascii="宋体" w:hAnsi="宋体" w:hint="eastAsia"/>
                <w:b/>
                <w:color w:val="000000"/>
                <w:szCs w:val="21"/>
              </w:rPr>
              <w:t>抽样数量（</w:t>
            </w:r>
            <w:proofErr w:type="gramStart"/>
            <w:r>
              <w:rPr>
                <w:rFonts w:ascii="宋体" w:hAnsi="宋体" w:hint="eastAsia"/>
                <w:b/>
                <w:color w:val="000000"/>
                <w:szCs w:val="21"/>
              </w:rPr>
              <w:t>个</w:t>
            </w:r>
            <w:proofErr w:type="gramEnd"/>
            <w:r>
              <w:rPr>
                <w:rFonts w:ascii="宋体" w:hAnsi="宋体" w:hint="eastAsia"/>
                <w:b/>
                <w:color w:val="000000"/>
                <w:szCs w:val="21"/>
              </w:rPr>
              <w:t>）</w:t>
            </w:r>
          </w:p>
        </w:tc>
        <w:tc>
          <w:tcPr>
            <w:tcW w:w="1275" w:type="dxa"/>
            <w:vAlign w:val="center"/>
          </w:tcPr>
          <w:p w:rsidR="002C0B1C" w:rsidRDefault="003252AE">
            <w:pPr>
              <w:jc w:val="center"/>
              <w:outlineLvl w:val="0"/>
              <w:rPr>
                <w:rFonts w:ascii="宋体" w:hAnsi="宋体"/>
                <w:b/>
                <w:color w:val="000000"/>
                <w:szCs w:val="21"/>
              </w:rPr>
            </w:pPr>
            <w:r>
              <w:rPr>
                <w:rFonts w:ascii="宋体" w:hAnsi="宋体"/>
                <w:b/>
                <w:color w:val="000000"/>
                <w:szCs w:val="21"/>
              </w:rPr>
              <w:t>检验样品</w:t>
            </w:r>
            <w:r>
              <w:rPr>
                <w:rFonts w:ascii="宋体" w:hAnsi="宋体" w:hint="eastAsia"/>
                <w:b/>
                <w:color w:val="000000"/>
                <w:szCs w:val="21"/>
              </w:rPr>
              <w:t>数量（</w:t>
            </w:r>
            <w:proofErr w:type="gramStart"/>
            <w:r>
              <w:rPr>
                <w:rFonts w:ascii="宋体" w:hAnsi="宋体" w:hint="eastAsia"/>
                <w:b/>
                <w:color w:val="000000"/>
                <w:szCs w:val="21"/>
              </w:rPr>
              <w:t>个</w:t>
            </w:r>
            <w:proofErr w:type="gramEnd"/>
            <w:r>
              <w:rPr>
                <w:rFonts w:ascii="宋体" w:hAnsi="宋体" w:hint="eastAsia"/>
                <w:b/>
                <w:color w:val="000000"/>
                <w:szCs w:val="21"/>
              </w:rPr>
              <w:t>）</w:t>
            </w:r>
          </w:p>
        </w:tc>
        <w:tc>
          <w:tcPr>
            <w:tcW w:w="1316" w:type="dxa"/>
            <w:vAlign w:val="center"/>
          </w:tcPr>
          <w:p w:rsidR="002C0B1C" w:rsidRDefault="003252AE">
            <w:pPr>
              <w:jc w:val="center"/>
              <w:outlineLvl w:val="0"/>
              <w:rPr>
                <w:rFonts w:ascii="宋体" w:hAnsi="宋体"/>
                <w:b/>
                <w:color w:val="000000"/>
                <w:szCs w:val="21"/>
              </w:rPr>
            </w:pPr>
            <w:r>
              <w:rPr>
                <w:rFonts w:ascii="宋体" w:hAnsi="宋体" w:hint="eastAsia"/>
                <w:b/>
                <w:color w:val="000000"/>
                <w:szCs w:val="21"/>
              </w:rPr>
              <w:t>备用样品数量（</w:t>
            </w:r>
            <w:proofErr w:type="gramStart"/>
            <w:r>
              <w:rPr>
                <w:rFonts w:ascii="宋体" w:hAnsi="宋体" w:hint="eastAsia"/>
                <w:b/>
                <w:color w:val="000000"/>
                <w:szCs w:val="21"/>
              </w:rPr>
              <w:t>个</w:t>
            </w:r>
            <w:proofErr w:type="gramEnd"/>
            <w:r>
              <w:rPr>
                <w:rFonts w:ascii="宋体" w:hAnsi="宋体" w:hint="eastAsia"/>
                <w:b/>
                <w:color w:val="000000"/>
                <w:szCs w:val="21"/>
              </w:rPr>
              <w:t>）</w:t>
            </w:r>
          </w:p>
        </w:tc>
      </w:tr>
      <w:tr w:rsidR="002C0B1C">
        <w:trPr>
          <w:trHeight w:val="567"/>
          <w:tblHeader/>
          <w:jc w:val="center"/>
        </w:trPr>
        <w:tc>
          <w:tcPr>
            <w:tcW w:w="622" w:type="dxa"/>
            <w:vAlign w:val="center"/>
          </w:tcPr>
          <w:p w:rsidR="002C0B1C" w:rsidRDefault="003252AE">
            <w:pPr>
              <w:widowControl/>
              <w:jc w:val="center"/>
              <w:textAlignment w:val="center"/>
              <w:rPr>
                <w:rFonts w:cs="宋体"/>
                <w:szCs w:val="21"/>
              </w:rPr>
            </w:pPr>
            <w:r>
              <w:rPr>
                <w:rFonts w:cs="宋体" w:hint="eastAsia"/>
                <w:szCs w:val="21"/>
              </w:rPr>
              <w:t>1</w:t>
            </w:r>
          </w:p>
        </w:tc>
        <w:tc>
          <w:tcPr>
            <w:tcW w:w="2594" w:type="dxa"/>
            <w:vAlign w:val="center"/>
          </w:tcPr>
          <w:p w:rsidR="002C0B1C" w:rsidRDefault="003252AE">
            <w:pPr>
              <w:widowControl/>
              <w:jc w:val="center"/>
              <w:textAlignment w:val="center"/>
              <w:rPr>
                <w:rFonts w:cs="宋体"/>
                <w:szCs w:val="21"/>
              </w:rPr>
            </w:pPr>
            <w:r>
              <w:rPr>
                <w:rFonts w:cs="宋体" w:hint="eastAsia"/>
                <w:szCs w:val="21"/>
              </w:rPr>
              <w:t>包装规格＜</w:t>
            </w:r>
            <w:r>
              <w:rPr>
                <w:rFonts w:cs="宋体" w:hint="eastAsia"/>
                <w:szCs w:val="21"/>
              </w:rPr>
              <w:t>2kg</w:t>
            </w:r>
            <w:r>
              <w:rPr>
                <w:rFonts w:cs="宋体" w:hint="eastAsia"/>
                <w:szCs w:val="21"/>
              </w:rPr>
              <w:t>（</w:t>
            </w:r>
            <w:r>
              <w:rPr>
                <w:rFonts w:cs="宋体" w:hint="eastAsia"/>
                <w:szCs w:val="21"/>
              </w:rPr>
              <w:t>L</w:t>
            </w:r>
            <w:r>
              <w:rPr>
                <w:rFonts w:cs="宋体" w:hint="eastAsia"/>
                <w:szCs w:val="21"/>
              </w:rPr>
              <w:t>）</w:t>
            </w:r>
          </w:p>
        </w:tc>
        <w:tc>
          <w:tcPr>
            <w:tcW w:w="3261" w:type="dxa"/>
            <w:vAlign w:val="center"/>
          </w:tcPr>
          <w:p w:rsidR="002C0B1C" w:rsidRDefault="003252AE">
            <w:pPr>
              <w:widowControl/>
              <w:jc w:val="center"/>
              <w:textAlignment w:val="center"/>
              <w:rPr>
                <w:rFonts w:cs="宋体"/>
                <w:szCs w:val="21"/>
              </w:rPr>
            </w:pPr>
            <w:r>
              <w:rPr>
                <w:rFonts w:cs="宋体" w:hint="eastAsia"/>
                <w:szCs w:val="21"/>
              </w:rPr>
              <w:t>不少于</w:t>
            </w:r>
            <w:r>
              <w:rPr>
                <w:rFonts w:cs="宋体" w:hint="eastAsia"/>
                <w:szCs w:val="21"/>
              </w:rPr>
              <w:t>2kg</w:t>
            </w:r>
            <w:r>
              <w:rPr>
                <w:rFonts w:cs="宋体" w:hint="eastAsia"/>
                <w:szCs w:val="21"/>
              </w:rPr>
              <w:t>（</w:t>
            </w:r>
            <w:r>
              <w:rPr>
                <w:rFonts w:cs="宋体" w:hint="eastAsia"/>
                <w:szCs w:val="21"/>
              </w:rPr>
              <w:t>L</w:t>
            </w:r>
            <w:r>
              <w:rPr>
                <w:rFonts w:cs="宋体" w:hint="eastAsia"/>
                <w:szCs w:val="21"/>
              </w:rPr>
              <w:t>）且不少于</w:t>
            </w:r>
            <w:r>
              <w:rPr>
                <w:rFonts w:cs="宋体" w:hint="eastAsia"/>
                <w:szCs w:val="21"/>
              </w:rPr>
              <w:t>6</w:t>
            </w:r>
            <w:r>
              <w:rPr>
                <w:rFonts w:cs="宋体" w:hint="eastAsia"/>
                <w:szCs w:val="21"/>
              </w:rPr>
              <w:t>个独立包装</w:t>
            </w:r>
          </w:p>
        </w:tc>
        <w:tc>
          <w:tcPr>
            <w:tcW w:w="1275" w:type="dxa"/>
            <w:vAlign w:val="center"/>
          </w:tcPr>
          <w:p w:rsidR="002C0B1C" w:rsidRDefault="003252AE">
            <w:pPr>
              <w:widowControl/>
              <w:jc w:val="center"/>
              <w:textAlignment w:val="center"/>
              <w:rPr>
                <w:rFonts w:cs="宋体"/>
                <w:szCs w:val="21"/>
              </w:rPr>
            </w:pPr>
            <w:r>
              <w:rPr>
                <w:rFonts w:cs="宋体" w:hint="eastAsia"/>
                <w:szCs w:val="21"/>
              </w:rPr>
              <w:t>4</w:t>
            </w:r>
          </w:p>
        </w:tc>
        <w:tc>
          <w:tcPr>
            <w:tcW w:w="1316" w:type="dxa"/>
            <w:vAlign w:val="center"/>
          </w:tcPr>
          <w:p w:rsidR="002C0B1C" w:rsidRDefault="003252AE">
            <w:pPr>
              <w:widowControl/>
              <w:jc w:val="center"/>
              <w:textAlignment w:val="center"/>
              <w:rPr>
                <w:rFonts w:cs="宋体"/>
                <w:szCs w:val="21"/>
              </w:rPr>
            </w:pPr>
            <w:r>
              <w:rPr>
                <w:rFonts w:cs="宋体" w:hint="eastAsia"/>
                <w:szCs w:val="21"/>
              </w:rPr>
              <w:t>2</w:t>
            </w:r>
          </w:p>
        </w:tc>
      </w:tr>
      <w:tr w:rsidR="002C0B1C">
        <w:trPr>
          <w:trHeight w:val="567"/>
          <w:tblHeader/>
          <w:jc w:val="center"/>
        </w:trPr>
        <w:tc>
          <w:tcPr>
            <w:tcW w:w="622" w:type="dxa"/>
            <w:vAlign w:val="center"/>
          </w:tcPr>
          <w:p w:rsidR="002C0B1C" w:rsidRDefault="003252AE">
            <w:pPr>
              <w:widowControl/>
              <w:jc w:val="center"/>
              <w:textAlignment w:val="center"/>
              <w:rPr>
                <w:rFonts w:cs="宋体"/>
                <w:szCs w:val="21"/>
              </w:rPr>
            </w:pPr>
            <w:r>
              <w:rPr>
                <w:rFonts w:cs="宋体" w:hint="eastAsia"/>
                <w:szCs w:val="21"/>
              </w:rPr>
              <w:t>2</w:t>
            </w:r>
          </w:p>
        </w:tc>
        <w:tc>
          <w:tcPr>
            <w:tcW w:w="2594" w:type="dxa"/>
            <w:vAlign w:val="center"/>
          </w:tcPr>
          <w:p w:rsidR="002C0B1C" w:rsidRDefault="003252AE">
            <w:pPr>
              <w:widowControl/>
              <w:jc w:val="center"/>
              <w:textAlignment w:val="center"/>
              <w:rPr>
                <w:rFonts w:cs="宋体"/>
                <w:szCs w:val="21"/>
              </w:rPr>
            </w:pPr>
            <w:r>
              <w:rPr>
                <w:rFonts w:cs="宋体" w:hint="eastAsia"/>
                <w:szCs w:val="21"/>
              </w:rPr>
              <w:t>包装规格≥</w:t>
            </w:r>
            <w:r>
              <w:rPr>
                <w:rFonts w:cs="宋体" w:hint="eastAsia"/>
                <w:szCs w:val="21"/>
              </w:rPr>
              <w:t>2kg</w:t>
            </w:r>
            <w:r>
              <w:rPr>
                <w:rFonts w:cs="宋体" w:hint="eastAsia"/>
                <w:szCs w:val="21"/>
              </w:rPr>
              <w:t>（</w:t>
            </w:r>
            <w:r>
              <w:rPr>
                <w:rFonts w:cs="宋体" w:hint="eastAsia"/>
                <w:szCs w:val="21"/>
              </w:rPr>
              <w:t>L</w:t>
            </w:r>
            <w:r>
              <w:rPr>
                <w:rFonts w:cs="宋体" w:hint="eastAsia"/>
                <w:szCs w:val="21"/>
              </w:rPr>
              <w:t>）且＜</w:t>
            </w:r>
            <w:r>
              <w:rPr>
                <w:rFonts w:cs="宋体" w:hint="eastAsia"/>
                <w:szCs w:val="21"/>
              </w:rPr>
              <w:t>10kg</w:t>
            </w:r>
            <w:r>
              <w:rPr>
                <w:rFonts w:cs="宋体" w:hint="eastAsia"/>
                <w:szCs w:val="21"/>
              </w:rPr>
              <w:t>（</w:t>
            </w:r>
            <w:r>
              <w:rPr>
                <w:rFonts w:cs="宋体" w:hint="eastAsia"/>
                <w:szCs w:val="21"/>
              </w:rPr>
              <w:t>L</w:t>
            </w:r>
            <w:r>
              <w:rPr>
                <w:rFonts w:cs="宋体" w:hint="eastAsia"/>
                <w:szCs w:val="21"/>
              </w:rPr>
              <w:t>）的独立包装</w:t>
            </w:r>
          </w:p>
        </w:tc>
        <w:tc>
          <w:tcPr>
            <w:tcW w:w="3261" w:type="dxa"/>
            <w:vAlign w:val="center"/>
          </w:tcPr>
          <w:p w:rsidR="002C0B1C" w:rsidRDefault="003252AE">
            <w:pPr>
              <w:widowControl/>
              <w:jc w:val="center"/>
              <w:textAlignment w:val="center"/>
              <w:rPr>
                <w:rFonts w:cs="宋体"/>
                <w:szCs w:val="21"/>
              </w:rPr>
            </w:pPr>
            <w:r>
              <w:rPr>
                <w:rFonts w:cs="宋体" w:hint="eastAsia"/>
                <w:szCs w:val="21"/>
              </w:rPr>
              <w:t>不少于</w:t>
            </w:r>
            <w:r>
              <w:rPr>
                <w:rFonts w:cs="宋体" w:hint="eastAsia"/>
                <w:szCs w:val="21"/>
              </w:rPr>
              <w:t>3</w:t>
            </w:r>
            <w:r>
              <w:rPr>
                <w:rFonts w:cs="宋体" w:hint="eastAsia"/>
                <w:szCs w:val="21"/>
              </w:rPr>
              <w:t>个独立包装</w:t>
            </w:r>
          </w:p>
        </w:tc>
        <w:tc>
          <w:tcPr>
            <w:tcW w:w="1275" w:type="dxa"/>
            <w:vAlign w:val="center"/>
          </w:tcPr>
          <w:p w:rsidR="002C0B1C" w:rsidRDefault="003252AE">
            <w:pPr>
              <w:widowControl/>
              <w:jc w:val="center"/>
              <w:textAlignment w:val="center"/>
              <w:rPr>
                <w:rFonts w:cs="宋体"/>
                <w:szCs w:val="21"/>
              </w:rPr>
            </w:pPr>
            <w:r>
              <w:rPr>
                <w:rFonts w:cs="宋体" w:hint="eastAsia"/>
                <w:szCs w:val="21"/>
              </w:rPr>
              <w:t>2</w:t>
            </w:r>
          </w:p>
        </w:tc>
        <w:tc>
          <w:tcPr>
            <w:tcW w:w="1316" w:type="dxa"/>
            <w:vAlign w:val="center"/>
          </w:tcPr>
          <w:p w:rsidR="002C0B1C" w:rsidRDefault="003252AE">
            <w:pPr>
              <w:widowControl/>
              <w:jc w:val="center"/>
              <w:textAlignment w:val="center"/>
              <w:rPr>
                <w:rFonts w:cs="宋体"/>
                <w:szCs w:val="21"/>
              </w:rPr>
            </w:pPr>
            <w:r>
              <w:rPr>
                <w:rFonts w:cs="宋体" w:hint="eastAsia"/>
                <w:szCs w:val="21"/>
              </w:rPr>
              <w:t>1</w:t>
            </w:r>
          </w:p>
        </w:tc>
      </w:tr>
      <w:tr w:rsidR="002C0B1C">
        <w:trPr>
          <w:trHeight w:val="567"/>
          <w:tblHeader/>
          <w:jc w:val="center"/>
        </w:trPr>
        <w:tc>
          <w:tcPr>
            <w:tcW w:w="622" w:type="dxa"/>
            <w:vAlign w:val="center"/>
          </w:tcPr>
          <w:p w:rsidR="002C0B1C" w:rsidRDefault="003252AE">
            <w:pPr>
              <w:widowControl/>
              <w:jc w:val="center"/>
              <w:textAlignment w:val="center"/>
              <w:rPr>
                <w:rFonts w:cs="宋体"/>
                <w:szCs w:val="21"/>
              </w:rPr>
            </w:pPr>
            <w:r>
              <w:rPr>
                <w:rFonts w:cs="宋体" w:hint="eastAsia"/>
                <w:szCs w:val="21"/>
              </w:rPr>
              <w:t>3</w:t>
            </w:r>
          </w:p>
        </w:tc>
        <w:tc>
          <w:tcPr>
            <w:tcW w:w="2594" w:type="dxa"/>
            <w:vAlign w:val="center"/>
          </w:tcPr>
          <w:p w:rsidR="002C0B1C" w:rsidRDefault="003252AE">
            <w:pPr>
              <w:widowControl/>
              <w:jc w:val="center"/>
              <w:textAlignment w:val="center"/>
              <w:rPr>
                <w:rFonts w:cs="宋体"/>
                <w:szCs w:val="21"/>
              </w:rPr>
            </w:pPr>
            <w:r>
              <w:rPr>
                <w:rFonts w:cs="宋体" w:hint="eastAsia"/>
                <w:szCs w:val="21"/>
              </w:rPr>
              <w:t>包装规格≥</w:t>
            </w:r>
            <w:r>
              <w:rPr>
                <w:rFonts w:cs="宋体" w:hint="eastAsia"/>
                <w:szCs w:val="21"/>
              </w:rPr>
              <w:t>10kg</w:t>
            </w:r>
            <w:r>
              <w:rPr>
                <w:rFonts w:cs="宋体" w:hint="eastAsia"/>
                <w:szCs w:val="21"/>
              </w:rPr>
              <w:t>（</w:t>
            </w:r>
            <w:r>
              <w:rPr>
                <w:rFonts w:cs="宋体" w:hint="eastAsia"/>
                <w:szCs w:val="21"/>
              </w:rPr>
              <w:t>L</w:t>
            </w:r>
            <w:r>
              <w:rPr>
                <w:rFonts w:cs="宋体" w:hint="eastAsia"/>
                <w:szCs w:val="21"/>
              </w:rPr>
              <w:t>）的大包装</w:t>
            </w:r>
          </w:p>
        </w:tc>
        <w:tc>
          <w:tcPr>
            <w:tcW w:w="3261" w:type="dxa"/>
            <w:vAlign w:val="center"/>
          </w:tcPr>
          <w:p w:rsidR="002C0B1C" w:rsidRDefault="003252AE">
            <w:pPr>
              <w:widowControl/>
              <w:jc w:val="center"/>
              <w:textAlignment w:val="center"/>
              <w:rPr>
                <w:rFonts w:cs="宋体"/>
                <w:szCs w:val="21"/>
              </w:rPr>
            </w:pPr>
            <w:r>
              <w:rPr>
                <w:rFonts w:cs="宋体" w:hint="eastAsia"/>
                <w:szCs w:val="21"/>
              </w:rPr>
              <w:t>3</w:t>
            </w:r>
            <w:r>
              <w:rPr>
                <w:rFonts w:cs="宋体" w:hint="eastAsia"/>
                <w:szCs w:val="21"/>
              </w:rPr>
              <w:t>个大包装，从每个大包装产品中分别分装成相应小包装样品，每一个小包装量不少于</w:t>
            </w:r>
            <w:r>
              <w:rPr>
                <w:rFonts w:cs="宋体" w:hint="eastAsia"/>
                <w:szCs w:val="21"/>
              </w:rPr>
              <w:t>1kg</w:t>
            </w:r>
            <w:r>
              <w:rPr>
                <w:rFonts w:cs="宋体" w:hint="eastAsia"/>
                <w:szCs w:val="21"/>
              </w:rPr>
              <w:t>（</w:t>
            </w:r>
            <w:r>
              <w:rPr>
                <w:rFonts w:cs="宋体" w:hint="eastAsia"/>
                <w:szCs w:val="21"/>
              </w:rPr>
              <w:t>L</w:t>
            </w:r>
            <w:r>
              <w:rPr>
                <w:rFonts w:cs="宋体" w:hint="eastAsia"/>
                <w:szCs w:val="21"/>
              </w:rPr>
              <w:t>）</w:t>
            </w:r>
          </w:p>
        </w:tc>
        <w:tc>
          <w:tcPr>
            <w:tcW w:w="1275" w:type="dxa"/>
            <w:vAlign w:val="center"/>
          </w:tcPr>
          <w:p w:rsidR="002C0B1C" w:rsidRDefault="003252AE">
            <w:pPr>
              <w:widowControl/>
              <w:jc w:val="center"/>
              <w:textAlignment w:val="center"/>
              <w:rPr>
                <w:rFonts w:cs="宋体"/>
                <w:szCs w:val="21"/>
              </w:rPr>
            </w:pPr>
            <w:r>
              <w:rPr>
                <w:rFonts w:cs="宋体" w:hint="eastAsia"/>
                <w:szCs w:val="21"/>
              </w:rPr>
              <w:t>2</w:t>
            </w:r>
          </w:p>
        </w:tc>
        <w:tc>
          <w:tcPr>
            <w:tcW w:w="1316" w:type="dxa"/>
            <w:vAlign w:val="center"/>
          </w:tcPr>
          <w:p w:rsidR="002C0B1C" w:rsidRDefault="003252AE">
            <w:pPr>
              <w:widowControl/>
              <w:jc w:val="center"/>
              <w:textAlignment w:val="center"/>
              <w:rPr>
                <w:rFonts w:cs="宋体"/>
                <w:szCs w:val="21"/>
              </w:rPr>
            </w:pPr>
            <w:r>
              <w:rPr>
                <w:rFonts w:cs="宋体" w:hint="eastAsia"/>
                <w:szCs w:val="21"/>
              </w:rPr>
              <w:t>1</w:t>
            </w:r>
          </w:p>
        </w:tc>
      </w:tr>
    </w:tbl>
    <w:p w:rsidR="002C0B1C" w:rsidRDefault="003252AE">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2C0B1C" w:rsidRDefault="003252AE">
      <w:pPr>
        <w:snapToGrid w:val="0"/>
        <w:spacing w:line="440" w:lineRule="exact"/>
        <w:jc w:val="center"/>
        <w:rPr>
          <w:rFonts w:cs="宋体"/>
          <w:color w:val="000000"/>
        </w:rPr>
      </w:pPr>
      <w:r>
        <w:rPr>
          <w:rFonts w:cs="宋体" w:hint="eastAsia"/>
          <w:color w:val="000000"/>
        </w:rPr>
        <w:t>表</w:t>
      </w:r>
      <w:r>
        <w:rPr>
          <w:rFonts w:cs="宋体" w:hint="eastAsia"/>
          <w:color w:val="000000"/>
        </w:rPr>
        <w:t xml:space="preserve">2 </w:t>
      </w:r>
      <w:r>
        <w:rPr>
          <w:rFonts w:cs="宋体" w:hint="eastAsia"/>
          <w:color w:val="000000"/>
        </w:rPr>
        <w:t>餐具洗涤剂检验项目</w:t>
      </w:r>
    </w:p>
    <w:tbl>
      <w:tblPr>
        <w:tblW w:w="9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2775"/>
        <w:gridCol w:w="2695"/>
        <w:gridCol w:w="2796"/>
      </w:tblGrid>
      <w:tr w:rsidR="002C0B1C">
        <w:trPr>
          <w:cantSplit/>
          <w:trHeight w:val="555"/>
          <w:jc w:val="center"/>
        </w:trPr>
        <w:tc>
          <w:tcPr>
            <w:tcW w:w="737" w:type="dxa"/>
            <w:vAlign w:val="center"/>
          </w:tcPr>
          <w:p w:rsidR="002C0B1C" w:rsidRDefault="003252AE">
            <w:pPr>
              <w:jc w:val="center"/>
              <w:outlineLvl w:val="0"/>
              <w:rPr>
                <w:rFonts w:ascii="宋体" w:hAnsi="宋体"/>
                <w:b/>
                <w:color w:val="000000"/>
                <w:szCs w:val="21"/>
              </w:rPr>
            </w:pPr>
            <w:r>
              <w:rPr>
                <w:rFonts w:ascii="宋体" w:hAnsi="宋体" w:hint="eastAsia"/>
                <w:b/>
                <w:color w:val="000000"/>
                <w:szCs w:val="21"/>
              </w:rPr>
              <w:t>序号</w:t>
            </w:r>
          </w:p>
        </w:tc>
        <w:tc>
          <w:tcPr>
            <w:tcW w:w="2775" w:type="dxa"/>
            <w:vAlign w:val="center"/>
          </w:tcPr>
          <w:p w:rsidR="002C0B1C" w:rsidRDefault="003252AE">
            <w:pPr>
              <w:jc w:val="center"/>
              <w:outlineLvl w:val="0"/>
              <w:rPr>
                <w:rFonts w:ascii="宋体" w:hAnsi="宋体"/>
                <w:b/>
                <w:color w:val="000000"/>
                <w:szCs w:val="21"/>
              </w:rPr>
            </w:pPr>
            <w:r>
              <w:rPr>
                <w:rFonts w:ascii="宋体" w:hAnsi="宋体" w:hint="eastAsia"/>
                <w:b/>
                <w:color w:val="000000"/>
                <w:szCs w:val="21"/>
              </w:rPr>
              <w:t>检验项目</w:t>
            </w:r>
          </w:p>
        </w:tc>
        <w:tc>
          <w:tcPr>
            <w:tcW w:w="2695" w:type="dxa"/>
            <w:vAlign w:val="center"/>
          </w:tcPr>
          <w:p w:rsidR="002C0B1C" w:rsidRDefault="003252AE">
            <w:pPr>
              <w:jc w:val="center"/>
              <w:outlineLvl w:val="0"/>
              <w:rPr>
                <w:rFonts w:ascii="宋体" w:hAnsi="宋体"/>
                <w:b/>
                <w:color w:val="000000"/>
                <w:szCs w:val="21"/>
              </w:rPr>
            </w:pPr>
            <w:r>
              <w:rPr>
                <w:rFonts w:ascii="宋体" w:hAnsi="宋体" w:hint="eastAsia"/>
                <w:b/>
                <w:color w:val="000000"/>
                <w:szCs w:val="21"/>
              </w:rPr>
              <w:t>检验依据</w:t>
            </w:r>
          </w:p>
        </w:tc>
        <w:tc>
          <w:tcPr>
            <w:tcW w:w="2796" w:type="dxa"/>
            <w:vAlign w:val="center"/>
          </w:tcPr>
          <w:p w:rsidR="002C0B1C" w:rsidRDefault="003252AE">
            <w:pPr>
              <w:jc w:val="center"/>
              <w:outlineLvl w:val="0"/>
              <w:rPr>
                <w:rFonts w:ascii="宋体" w:hAnsi="宋体"/>
                <w:b/>
                <w:color w:val="000000"/>
                <w:szCs w:val="21"/>
              </w:rPr>
            </w:pPr>
            <w:r>
              <w:rPr>
                <w:rFonts w:ascii="宋体" w:hAnsi="宋体" w:hint="eastAsia"/>
                <w:b/>
                <w:color w:val="000000"/>
                <w:szCs w:val="21"/>
              </w:rPr>
              <w:t>检验方法</w:t>
            </w:r>
          </w:p>
        </w:tc>
      </w:tr>
      <w:tr w:rsidR="002C0B1C">
        <w:trPr>
          <w:cantSplit/>
          <w:trHeight w:val="416"/>
          <w:jc w:val="center"/>
        </w:trPr>
        <w:tc>
          <w:tcPr>
            <w:tcW w:w="737" w:type="dxa"/>
            <w:vAlign w:val="center"/>
          </w:tcPr>
          <w:p w:rsidR="002C0B1C" w:rsidRDefault="003252AE">
            <w:pPr>
              <w:adjustRightInd w:val="0"/>
              <w:snapToGrid w:val="0"/>
              <w:jc w:val="center"/>
              <w:rPr>
                <w:rFonts w:cs="宋体"/>
                <w:szCs w:val="21"/>
              </w:rPr>
            </w:pPr>
            <w:r>
              <w:rPr>
                <w:rFonts w:cs="宋体" w:hint="eastAsia"/>
                <w:szCs w:val="21"/>
              </w:rPr>
              <w:t>1</w:t>
            </w:r>
          </w:p>
        </w:tc>
        <w:tc>
          <w:tcPr>
            <w:tcW w:w="2775" w:type="dxa"/>
            <w:vAlign w:val="center"/>
          </w:tcPr>
          <w:p w:rsidR="002C0B1C" w:rsidRDefault="003252AE">
            <w:pPr>
              <w:adjustRightInd w:val="0"/>
              <w:snapToGrid w:val="0"/>
              <w:jc w:val="center"/>
              <w:rPr>
                <w:rFonts w:cs="宋体"/>
                <w:szCs w:val="21"/>
              </w:rPr>
            </w:pPr>
            <w:r>
              <w:rPr>
                <w:rFonts w:cs="宋体" w:hint="eastAsia"/>
                <w:szCs w:val="21"/>
              </w:rPr>
              <w:t>感官</w:t>
            </w:r>
          </w:p>
        </w:tc>
        <w:tc>
          <w:tcPr>
            <w:tcW w:w="2695" w:type="dxa"/>
            <w:vAlign w:val="center"/>
          </w:tcPr>
          <w:p w:rsidR="002C0B1C" w:rsidRDefault="003252AE">
            <w:pPr>
              <w:widowControl/>
              <w:jc w:val="center"/>
              <w:textAlignment w:val="center"/>
              <w:rPr>
                <w:rFonts w:cs="宋体"/>
                <w:szCs w:val="21"/>
              </w:rPr>
            </w:pPr>
            <w:r>
              <w:rPr>
                <w:rFonts w:cs="宋体" w:hint="eastAsia"/>
                <w:szCs w:val="21"/>
              </w:rPr>
              <w:t>GB/T 9985</w:t>
            </w:r>
          </w:p>
        </w:tc>
        <w:tc>
          <w:tcPr>
            <w:tcW w:w="2796" w:type="dxa"/>
            <w:vAlign w:val="center"/>
          </w:tcPr>
          <w:p w:rsidR="002C0B1C" w:rsidRDefault="003252AE">
            <w:pPr>
              <w:adjustRightInd w:val="0"/>
              <w:snapToGrid w:val="0"/>
              <w:jc w:val="center"/>
              <w:rPr>
                <w:rFonts w:cs="宋体"/>
                <w:szCs w:val="21"/>
              </w:rPr>
            </w:pPr>
            <w:r>
              <w:rPr>
                <w:rFonts w:cs="宋体" w:hint="eastAsia"/>
                <w:szCs w:val="21"/>
              </w:rPr>
              <w:t>GB/T 9985</w:t>
            </w:r>
          </w:p>
        </w:tc>
      </w:tr>
      <w:tr w:rsidR="002C0B1C">
        <w:trPr>
          <w:cantSplit/>
          <w:trHeight w:val="403"/>
          <w:jc w:val="center"/>
        </w:trPr>
        <w:tc>
          <w:tcPr>
            <w:tcW w:w="737" w:type="dxa"/>
            <w:vAlign w:val="center"/>
          </w:tcPr>
          <w:p w:rsidR="002C0B1C" w:rsidRDefault="003252AE">
            <w:pPr>
              <w:adjustRightInd w:val="0"/>
              <w:snapToGrid w:val="0"/>
              <w:jc w:val="center"/>
              <w:rPr>
                <w:rFonts w:cs="宋体"/>
                <w:szCs w:val="21"/>
              </w:rPr>
            </w:pPr>
            <w:r>
              <w:rPr>
                <w:rFonts w:cs="宋体" w:hint="eastAsia"/>
                <w:szCs w:val="21"/>
              </w:rPr>
              <w:t>2</w:t>
            </w:r>
          </w:p>
        </w:tc>
        <w:tc>
          <w:tcPr>
            <w:tcW w:w="2775" w:type="dxa"/>
            <w:vAlign w:val="center"/>
          </w:tcPr>
          <w:p w:rsidR="002C0B1C" w:rsidRDefault="003252AE">
            <w:pPr>
              <w:adjustRightInd w:val="0"/>
              <w:snapToGrid w:val="0"/>
              <w:jc w:val="center"/>
              <w:rPr>
                <w:rFonts w:cs="宋体"/>
                <w:szCs w:val="21"/>
              </w:rPr>
            </w:pPr>
            <w:r>
              <w:rPr>
                <w:rFonts w:cs="宋体" w:hint="eastAsia"/>
                <w:szCs w:val="21"/>
              </w:rPr>
              <w:t>总活性物含量</w:t>
            </w:r>
          </w:p>
        </w:tc>
        <w:tc>
          <w:tcPr>
            <w:tcW w:w="2695" w:type="dxa"/>
            <w:vAlign w:val="center"/>
          </w:tcPr>
          <w:p w:rsidR="002C0B1C" w:rsidRDefault="003252AE">
            <w:pPr>
              <w:widowControl/>
              <w:jc w:val="center"/>
              <w:textAlignment w:val="center"/>
              <w:rPr>
                <w:rFonts w:cs="宋体"/>
                <w:szCs w:val="21"/>
              </w:rPr>
            </w:pPr>
            <w:r>
              <w:rPr>
                <w:rFonts w:cs="宋体" w:hint="eastAsia"/>
                <w:szCs w:val="21"/>
              </w:rPr>
              <w:t>GB/T 9985</w:t>
            </w:r>
          </w:p>
        </w:tc>
        <w:tc>
          <w:tcPr>
            <w:tcW w:w="2796" w:type="dxa"/>
            <w:vAlign w:val="center"/>
          </w:tcPr>
          <w:p w:rsidR="002C0B1C" w:rsidRDefault="003252AE">
            <w:pPr>
              <w:adjustRightInd w:val="0"/>
              <w:snapToGrid w:val="0"/>
              <w:jc w:val="center"/>
              <w:rPr>
                <w:rFonts w:cs="宋体"/>
                <w:szCs w:val="21"/>
              </w:rPr>
            </w:pPr>
            <w:r>
              <w:rPr>
                <w:rFonts w:cs="宋体" w:hint="eastAsia"/>
                <w:szCs w:val="21"/>
              </w:rPr>
              <w:t>GB/T 9985</w:t>
            </w:r>
          </w:p>
        </w:tc>
      </w:tr>
      <w:tr w:rsidR="002C0B1C">
        <w:trPr>
          <w:cantSplit/>
          <w:trHeight w:val="20"/>
          <w:jc w:val="center"/>
        </w:trPr>
        <w:tc>
          <w:tcPr>
            <w:tcW w:w="737" w:type="dxa"/>
            <w:tcBorders>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3</w:t>
            </w:r>
          </w:p>
        </w:tc>
        <w:tc>
          <w:tcPr>
            <w:tcW w:w="2775" w:type="dxa"/>
            <w:tcBorders>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pH</w:t>
            </w:r>
          </w:p>
        </w:tc>
        <w:tc>
          <w:tcPr>
            <w:tcW w:w="2695" w:type="dxa"/>
            <w:vAlign w:val="center"/>
          </w:tcPr>
          <w:p w:rsidR="002C0B1C" w:rsidRDefault="003252AE">
            <w:pPr>
              <w:widowControl/>
              <w:jc w:val="center"/>
              <w:textAlignment w:val="center"/>
              <w:rPr>
                <w:rFonts w:cs="宋体"/>
                <w:szCs w:val="21"/>
              </w:rPr>
            </w:pPr>
            <w:r>
              <w:rPr>
                <w:rFonts w:cs="宋体" w:hint="eastAsia"/>
                <w:szCs w:val="21"/>
              </w:rPr>
              <w:t>GB/T 9985</w:t>
            </w:r>
          </w:p>
        </w:tc>
        <w:tc>
          <w:tcPr>
            <w:tcW w:w="2796" w:type="dxa"/>
            <w:vAlign w:val="center"/>
          </w:tcPr>
          <w:p w:rsidR="002C0B1C" w:rsidRDefault="003252AE">
            <w:pPr>
              <w:adjustRightInd w:val="0"/>
              <w:snapToGrid w:val="0"/>
              <w:jc w:val="center"/>
              <w:rPr>
                <w:rFonts w:cs="宋体"/>
                <w:szCs w:val="21"/>
              </w:rPr>
            </w:pPr>
            <w:r>
              <w:rPr>
                <w:rFonts w:cs="宋体" w:hint="eastAsia"/>
                <w:szCs w:val="21"/>
              </w:rPr>
              <w:t>GB/T 6368</w:t>
            </w:r>
          </w:p>
        </w:tc>
      </w:tr>
      <w:tr w:rsidR="002C0B1C">
        <w:trPr>
          <w:cantSplit/>
          <w:trHeight w:val="20"/>
          <w:jc w:val="center"/>
        </w:trPr>
        <w:tc>
          <w:tcPr>
            <w:tcW w:w="737"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4</w:t>
            </w:r>
          </w:p>
        </w:tc>
        <w:tc>
          <w:tcPr>
            <w:tcW w:w="2775"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去污力</w:t>
            </w:r>
          </w:p>
        </w:tc>
        <w:tc>
          <w:tcPr>
            <w:tcW w:w="2695" w:type="dxa"/>
            <w:vAlign w:val="center"/>
          </w:tcPr>
          <w:p w:rsidR="002C0B1C" w:rsidRDefault="003252AE">
            <w:pPr>
              <w:widowControl/>
              <w:jc w:val="center"/>
              <w:textAlignment w:val="center"/>
              <w:rPr>
                <w:rFonts w:cs="宋体"/>
                <w:szCs w:val="21"/>
              </w:rPr>
            </w:pPr>
            <w:r>
              <w:rPr>
                <w:rFonts w:cs="宋体" w:hint="eastAsia"/>
                <w:szCs w:val="21"/>
              </w:rPr>
              <w:t>GB/T 9985</w:t>
            </w:r>
          </w:p>
        </w:tc>
        <w:tc>
          <w:tcPr>
            <w:tcW w:w="2796" w:type="dxa"/>
            <w:vAlign w:val="center"/>
          </w:tcPr>
          <w:p w:rsidR="002C0B1C" w:rsidRDefault="003252AE">
            <w:pPr>
              <w:adjustRightInd w:val="0"/>
              <w:snapToGrid w:val="0"/>
              <w:jc w:val="center"/>
              <w:rPr>
                <w:rFonts w:cs="宋体"/>
                <w:szCs w:val="21"/>
              </w:rPr>
            </w:pPr>
            <w:r>
              <w:rPr>
                <w:rFonts w:cs="宋体" w:hint="eastAsia"/>
                <w:szCs w:val="21"/>
              </w:rPr>
              <w:t>GB/T 9985</w:t>
            </w:r>
          </w:p>
        </w:tc>
      </w:tr>
      <w:tr w:rsidR="002C0B1C">
        <w:trPr>
          <w:cantSplit/>
          <w:trHeight w:val="20"/>
          <w:jc w:val="center"/>
        </w:trPr>
        <w:tc>
          <w:tcPr>
            <w:tcW w:w="737"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5</w:t>
            </w:r>
          </w:p>
        </w:tc>
        <w:tc>
          <w:tcPr>
            <w:tcW w:w="2775"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荧光增白剂</w:t>
            </w:r>
          </w:p>
        </w:tc>
        <w:tc>
          <w:tcPr>
            <w:tcW w:w="2695" w:type="dxa"/>
            <w:vAlign w:val="center"/>
          </w:tcPr>
          <w:p w:rsidR="002C0B1C" w:rsidRDefault="003252AE">
            <w:pPr>
              <w:widowControl/>
              <w:jc w:val="center"/>
              <w:textAlignment w:val="center"/>
              <w:rPr>
                <w:rFonts w:cs="宋体"/>
                <w:szCs w:val="21"/>
              </w:rPr>
            </w:pPr>
            <w:r>
              <w:rPr>
                <w:rFonts w:cs="宋体" w:hint="eastAsia"/>
                <w:szCs w:val="21"/>
              </w:rPr>
              <w:t>GB/T 9985</w:t>
            </w:r>
          </w:p>
        </w:tc>
        <w:tc>
          <w:tcPr>
            <w:tcW w:w="2796" w:type="dxa"/>
            <w:vAlign w:val="center"/>
          </w:tcPr>
          <w:p w:rsidR="002C0B1C" w:rsidRDefault="003252AE">
            <w:pPr>
              <w:adjustRightInd w:val="0"/>
              <w:snapToGrid w:val="0"/>
              <w:jc w:val="center"/>
              <w:rPr>
                <w:rFonts w:cs="宋体"/>
                <w:szCs w:val="21"/>
              </w:rPr>
            </w:pPr>
            <w:r>
              <w:rPr>
                <w:rFonts w:cs="宋体" w:hint="eastAsia"/>
                <w:szCs w:val="21"/>
              </w:rPr>
              <w:t>GB/T 9985</w:t>
            </w:r>
          </w:p>
        </w:tc>
      </w:tr>
      <w:tr w:rsidR="00E81726">
        <w:trPr>
          <w:cantSplit/>
          <w:trHeight w:val="20"/>
          <w:jc w:val="center"/>
        </w:trPr>
        <w:tc>
          <w:tcPr>
            <w:tcW w:w="737" w:type="dxa"/>
            <w:tcBorders>
              <w:top w:val="single" w:sz="4" w:space="0" w:color="auto"/>
              <w:bottom w:val="single" w:sz="4" w:space="0" w:color="auto"/>
            </w:tcBorders>
            <w:vAlign w:val="center"/>
          </w:tcPr>
          <w:p w:rsidR="00E81726" w:rsidRDefault="00E81726">
            <w:pPr>
              <w:adjustRightInd w:val="0"/>
              <w:snapToGrid w:val="0"/>
              <w:jc w:val="center"/>
              <w:rPr>
                <w:rFonts w:cs="宋体"/>
                <w:szCs w:val="21"/>
              </w:rPr>
            </w:pPr>
            <w:r>
              <w:rPr>
                <w:rFonts w:cs="宋体" w:hint="eastAsia"/>
                <w:szCs w:val="21"/>
              </w:rPr>
              <w:t>6</w:t>
            </w:r>
          </w:p>
        </w:tc>
        <w:tc>
          <w:tcPr>
            <w:tcW w:w="2775" w:type="dxa"/>
            <w:tcBorders>
              <w:top w:val="single" w:sz="4" w:space="0" w:color="auto"/>
              <w:bottom w:val="single" w:sz="4" w:space="0" w:color="auto"/>
            </w:tcBorders>
            <w:vAlign w:val="center"/>
          </w:tcPr>
          <w:p w:rsidR="00E81726" w:rsidRDefault="00E81726">
            <w:pPr>
              <w:adjustRightInd w:val="0"/>
              <w:snapToGrid w:val="0"/>
              <w:jc w:val="center"/>
              <w:rPr>
                <w:rFonts w:cs="宋体"/>
                <w:szCs w:val="21"/>
              </w:rPr>
            </w:pPr>
            <w:r>
              <w:rPr>
                <w:rFonts w:cs="宋体" w:hint="eastAsia"/>
                <w:szCs w:val="21"/>
              </w:rPr>
              <w:t>甲醇</w:t>
            </w:r>
          </w:p>
        </w:tc>
        <w:tc>
          <w:tcPr>
            <w:tcW w:w="2695" w:type="dxa"/>
            <w:vAlign w:val="center"/>
          </w:tcPr>
          <w:p w:rsidR="00E81726" w:rsidRDefault="00E81726" w:rsidP="00CC3341">
            <w:pPr>
              <w:widowControl/>
              <w:jc w:val="center"/>
              <w:textAlignment w:val="center"/>
              <w:rPr>
                <w:rFonts w:cs="宋体"/>
                <w:szCs w:val="21"/>
              </w:rPr>
            </w:pPr>
            <w:r>
              <w:rPr>
                <w:rFonts w:cs="宋体" w:hint="eastAsia"/>
                <w:szCs w:val="21"/>
              </w:rPr>
              <w:t>GB/T 9985</w:t>
            </w:r>
          </w:p>
          <w:p w:rsidR="00E81726" w:rsidRDefault="00E81726" w:rsidP="00CC3341">
            <w:pPr>
              <w:widowControl/>
              <w:jc w:val="center"/>
              <w:textAlignment w:val="center"/>
              <w:rPr>
                <w:rFonts w:cs="宋体"/>
                <w:szCs w:val="21"/>
              </w:rPr>
            </w:pPr>
            <w:r w:rsidRPr="00E77566">
              <w:rPr>
                <w:rFonts w:cs="宋体"/>
                <w:szCs w:val="21"/>
              </w:rPr>
              <w:t>GB 14930.1</w:t>
            </w:r>
          </w:p>
        </w:tc>
        <w:tc>
          <w:tcPr>
            <w:tcW w:w="2796" w:type="dxa"/>
            <w:vAlign w:val="center"/>
          </w:tcPr>
          <w:p w:rsidR="00E81726" w:rsidRDefault="00E81726" w:rsidP="003252AE">
            <w:pPr>
              <w:adjustRightInd w:val="0"/>
              <w:snapToGrid w:val="0"/>
              <w:jc w:val="center"/>
              <w:rPr>
                <w:rFonts w:cs="宋体"/>
                <w:szCs w:val="21"/>
              </w:rPr>
            </w:pPr>
            <w:r>
              <w:rPr>
                <w:rFonts w:cs="宋体"/>
                <w:szCs w:val="21"/>
              </w:rPr>
              <w:t>GB/T 30795</w:t>
            </w:r>
          </w:p>
        </w:tc>
      </w:tr>
      <w:tr w:rsidR="002C0B1C">
        <w:trPr>
          <w:cantSplit/>
          <w:trHeight w:val="20"/>
          <w:jc w:val="center"/>
        </w:trPr>
        <w:tc>
          <w:tcPr>
            <w:tcW w:w="737"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7</w:t>
            </w:r>
          </w:p>
        </w:tc>
        <w:tc>
          <w:tcPr>
            <w:tcW w:w="2775"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甲醛</w:t>
            </w:r>
          </w:p>
        </w:tc>
        <w:tc>
          <w:tcPr>
            <w:tcW w:w="2695" w:type="dxa"/>
            <w:vAlign w:val="center"/>
          </w:tcPr>
          <w:p w:rsidR="002C0B1C" w:rsidRDefault="003252AE">
            <w:pPr>
              <w:widowControl/>
              <w:jc w:val="center"/>
              <w:textAlignment w:val="center"/>
              <w:rPr>
                <w:rFonts w:cs="宋体"/>
                <w:szCs w:val="21"/>
              </w:rPr>
            </w:pPr>
            <w:r>
              <w:rPr>
                <w:rFonts w:cs="宋体" w:hint="eastAsia"/>
                <w:szCs w:val="21"/>
              </w:rPr>
              <w:t>GB/T 9985</w:t>
            </w:r>
          </w:p>
          <w:p w:rsidR="00E77566" w:rsidRDefault="00E77566">
            <w:pPr>
              <w:widowControl/>
              <w:jc w:val="center"/>
              <w:textAlignment w:val="center"/>
              <w:rPr>
                <w:rFonts w:cs="宋体"/>
                <w:szCs w:val="21"/>
              </w:rPr>
            </w:pPr>
            <w:r w:rsidRPr="00E77566">
              <w:rPr>
                <w:rFonts w:cs="宋体"/>
                <w:szCs w:val="21"/>
              </w:rPr>
              <w:t>GB 14930.1</w:t>
            </w:r>
          </w:p>
        </w:tc>
        <w:tc>
          <w:tcPr>
            <w:tcW w:w="2796" w:type="dxa"/>
            <w:vAlign w:val="center"/>
          </w:tcPr>
          <w:p w:rsidR="002C0B1C" w:rsidRDefault="003252AE">
            <w:pPr>
              <w:adjustRightInd w:val="0"/>
              <w:snapToGrid w:val="0"/>
              <w:jc w:val="center"/>
              <w:rPr>
                <w:rFonts w:cs="宋体"/>
                <w:szCs w:val="21"/>
              </w:rPr>
            </w:pPr>
            <w:r>
              <w:rPr>
                <w:rFonts w:cs="宋体"/>
                <w:szCs w:val="21"/>
              </w:rPr>
              <w:t>GB/T 9985</w:t>
            </w:r>
            <w:r>
              <w:rPr>
                <w:rFonts w:cs="宋体" w:hint="eastAsia"/>
                <w:szCs w:val="21"/>
              </w:rPr>
              <w:t>附录</w:t>
            </w:r>
            <w:r>
              <w:rPr>
                <w:rFonts w:cs="宋体"/>
                <w:szCs w:val="21"/>
              </w:rPr>
              <w:t>E</w:t>
            </w:r>
          </w:p>
          <w:p w:rsidR="002C0B1C" w:rsidRDefault="003252AE" w:rsidP="003252AE">
            <w:pPr>
              <w:adjustRightInd w:val="0"/>
              <w:snapToGrid w:val="0"/>
              <w:jc w:val="center"/>
              <w:rPr>
                <w:rFonts w:cs="宋体"/>
                <w:szCs w:val="21"/>
              </w:rPr>
            </w:pPr>
            <w:r>
              <w:rPr>
                <w:rFonts w:cs="宋体"/>
                <w:szCs w:val="21"/>
              </w:rPr>
              <w:t>GB/T 30796</w:t>
            </w:r>
          </w:p>
        </w:tc>
      </w:tr>
      <w:tr w:rsidR="002C0B1C">
        <w:trPr>
          <w:cantSplit/>
          <w:trHeight w:val="20"/>
          <w:jc w:val="center"/>
        </w:trPr>
        <w:tc>
          <w:tcPr>
            <w:tcW w:w="737"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8</w:t>
            </w:r>
          </w:p>
        </w:tc>
        <w:tc>
          <w:tcPr>
            <w:tcW w:w="2775"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砷（以</w:t>
            </w:r>
            <w:r>
              <w:rPr>
                <w:rFonts w:cs="宋体" w:hint="eastAsia"/>
                <w:szCs w:val="21"/>
              </w:rPr>
              <w:t>As</w:t>
            </w:r>
            <w:r>
              <w:rPr>
                <w:rFonts w:cs="宋体" w:hint="eastAsia"/>
                <w:szCs w:val="21"/>
              </w:rPr>
              <w:t>计）</w:t>
            </w:r>
          </w:p>
        </w:tc>
        <w:tc>
          <w:tcPr>
            <w:tcW w:w="2695" w:type="dxa"/>
            <w:vAlign w:val="center"/>
          </w:tcPr>
          <w:p w:rsidR="002C0B1C" w:rsidRDefault="003252AE">
            <w:pPr>
              <w:widowControl/>
              <w:jc w:val="center"/>
              <w:textAlignment w:val="center"/>
              <w:rPr>
                <w:rFonts w:cs="宋体"/>
                <w:szCs w:val="21"/>
              </w:rPr>
            </w:pPr>
            <w:r>
              <w:rPr>
                <w:rFonts w:cs="宋体" w:hint="eastAsia"/>
                <w:szCs w:val="21"/>
              </w:rPr>
              <w:t>GB/T 9985</w:t>
            </w:r>
          </w:p>
          <w:p w:rsidR="00E77566" w:rsidRDefault="00E77566">
            <w:pPr>
              <w:widowControl/>
              <w:jc w:val="center"/>
              <w:textAlignment w:val="center"/>
              <w:rPr>
                <w:rFonts w:cs="宋体"/>
                <w:szCs w:val="21"/>
              </w:rPr>
            </w:pPr>
            <w:r w:rsidRPr="00E77566">
              <w:rPr>
                <w:rFonts w:cs="宋体"/>
                <w:szCs w:val="21"/>
              </w:rPr>
              <w:t>GB 14930.1</w:t>
            </w:r>
          </w:p>
        </w:tc>
        <w:tc>
          <w:tcPr>
            <w:tcW w:w="2796" w:type="dxa"/>
            <w:vAlign w:val="center"/>
          </w:tcPr>
          <w:p w:rsidR="002C0B1C" w:rsidRDefault="003252AE" w:rsidP="003252AE">
            <w:pPr>
              <w:adjustRightInd w:val="0"/>
              <w:snapToGrid w:val="0"/>
              <w:jc w:val="center"/>
              <w:rPr>
                <w:rFonts w:cs="宋体"/>
                <w:szCs w:val="21"/>
              </w:rPr>
            </w:pPr>
            <w:r>
              <w:rPr>
                <w:rFonts w:cs="宋体"/>
                <w:szCs w:val="21"/>
              </w:rPr>
              <w:t>GB/T 30797</w:t>
            </w:r>
          </w:p>
        </w:tc>
      </w:tr>
      <w:tr w:rsidR="002C0B1C">
        <w:trPr>
          <w:cantSplit/>
          <w:trHeight w:val="20"/>
          <w:jc w:val="center"/>
        </w:trPr>
        <w:tc>
          <w:tcPr>
            <w:tcW w:w="737"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9</w:t>
            </w:r>
          </w:p>
        </w:tc>
        <w:tc>
          <w:tcPr>
            <w:tcW w:w="2775"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重金属（以</w:t>
            </w:r>
            <w:proofErr w:type="spellStart"/>
            <w:r>
              <w:rPr>
                <w:rFonts w:cs="宋体" w:hint="eastAsia"/>
                <w:szCs w:val="21"/>
              </w:rPr>
              <w:t>Pb</w:t>
            </w:r>
            <w:proofErr w:type="spellEnd"/>
            <w:r>
              <w:rPr>
                <w:rFonts w:cs="宋体" w:hint="eastAsia"/>
                <w:szCs w:val="21"/>
              </w:rPr>
              <w:t>计）</w:t>
            </w:r>
          </w:p>
        </w:tc>
        <w:tc>
          <w:tcPr>
            <w:tcW w:w="2695" w:type="dxa"/>
            <w:vAlign w:val="center"/>
          </w:tcPr>
          <w:p w:rsidR="002C0B1C" w:rsidRDefault="003252AE">
            <w:pPr>
              <w:widowControl/>
              <w:jc w:val="center"/>
              <w:textAlignment w:val="center"/>
              <w:rPr>
                <w:rFonts w:cs="宋体"/>
                <w:szCs w:val="21"/>
              </w:rPr>
            </w:pPr>
            <w:r>
              <w:rPr>
                <w:rFonts w:cs="宋体" w:hint="eastAsia"/>
                <w:szCs w:val="21"/>
              </w:rPr>
              <w:t>GB/T 9985</w:t>
            </w:r>
          </w:p>
          <w:p w:rsidR="00E77566" w:rsidRDefault="00E77566">
            <w:pPr>
              <w:widowControl/>
              <w:jc w:val="center"/>
              <w:textAlignment w:val="center"/>
              <w:rPr>
                <w:rFonts w:cs="宋体"/>
                <w:szCs w:val="21"/>
              </w:rPr>
            </w:pPr>
            <w:r w:rsidRPr="00E77566">
              <w:rPr>
                <w:rFonts w:cs="宋体"/>
                <w:szCs w:val="21"/>
              </w:rPr>
              <w:t>GB 14930.1</w:t>
            </w:r>
          </w:p>
        </w:tc>
        <w:tc>
          <w:tcPr>
            <w:tcW w:w="2796" w:type="dxa"/>
            <w:vAlign w:val="center"/>
          </w:tcPr>
          <w:p w:rsidR="002C0B1C" w:rsidRDefault="003252AE" w:rsidP="003252AE">
            <w:pPr>
              <w:adjustRightInd w:val="0"/>
              <w:snapToGrid w:val="0"/>
              <w:jc w:val="center"/>
              <w:rPr>
                <w:rFonts w:cs="宋体"/>
                <w:szCs w:val="21"/>
              </w:rPr>
            </w:pPr>
            <w:r>
              <w:rPr>
                <w:rFonts w:cs="宋体"/>
                <w:szCs w:val="21"/>
              </w:rPr>
              <w:t>GB/T 30799</w:t>
            </w:r>
          </w:p>
        </w:tc>
      </w:tr>
      <w:tr w:rsidR="002C0B1C">
        <w:trPr>
          <w:cantSplit/>
          <w:trHeight w:val="20"/>
          <w:jc w:val="center"/>
        </w:trPr>
        <w:tc>
          <w:tcPr>
            <w:tcW w:w="737"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10</w:t>
            </w:r>
          </w:p>
        </w:tc>
        <w:tc>
          <w:tcPr>
            <w:tcW w:w="2775"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菌落总数</w:t>
            </w:r>
          </w:p>
        </w:tc>
        <w:tc>
          <w:tcPr>
            <w:tcW w:w="2695" w:type="dxa"/>
            <w:vAlign w:val="center"/>
          </w:tcPr>
          <w:p w:rsidR="002C0B1C" w:rsidRDefault="003252AE">
            <w:pPr>
              <w:widowControl/>
              <w:jc w:val="center"/>
              <w:textAlignment w:val="center"/>
              <w:rPr>
                <w:rFonts w:cs="宋体"/>
                <w:szCs w:val="21"/>
              </w:rPr>
            </w:pPr>
            <w:r>
              <w:rPr>
                <w:rFonts w:cs="宋体" w:hint="eastAsia"/>
                <w:szCs w:val="21"/>
              </w:rPr>
              <w:t>GB 14930.1</w:t>
            </w:r>
          </w:p>
        </w:tc>
        <w:tc>
          <w:tcPr>
            <w:tcW w:w="2796" w:type="dxa"/>
            <w:vAlign w:val="center"/>
          </w:tcPr>
          <w:p w:rsidR="002C0B1C" w:rsidRDefault="003252AE" w:rsidP="003252AE">
            <w:pPr>
              <w:adjustRightInd w:val="0"/>
              <w:snapToGrid w:val="0"/>
              <w:jc w:val="center"/>
              <w:rPr>
                <w:rFonts w:cs="宋体"/>
                <w:szCs w:val="21"/>
              </w:rPr>
            </w:pPr>
            <w:r>
              <w:rPr>
                <w:rFonts w:cs="宋体"/>
                <w:szCs w:val="21"/>
              </w:rPr>
              <w:t>GB 4789.2</w:t>
            </w:r>
          </w:p>
        </w:tc>
      </w:tr>
      <w:tr w:rsidR="002C0B1C">
        <w:trPr>
          <w:cantSplit/>
          <w:trHeight w:val="20"/>
          <w:jc w:val="center"/>
        </w:trPr>
        <w:tc>
          <w:tcPr>
            <w:tcW w:w="737"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11</w:t>
            </w:r>
          </w:p>
        </w:tc>
        <w:tc>
          <w:tcPr>
            <w:tcW w:w="2775" w:type="dxa"/>
            <w:tcBorders>
              <w:top w:val="single" w:sz="4" w:space="0" w:color="auto"/>
              <w:bottom w:val="single" w:sz="4" w:space="0" w:color="auto"/>
            </w:tcBorders>
            <w:vAlign w:val="center"/>
          </w:tcPr>
          <w:p w:rsidR="002C0B1C" w:rsidRDefault="003252AE">
            <w:pPr>
              <w:adjustRightInd w:val="0"/>
              <w:snapToGrid w:val="0"/>
              <w:jc w:val="center"/>
              <w:rPr>
                <w:rFonts w:cs="宋体"/>
                <w:szCs w:val="21"/>
              </w:rPr>
            </w:pPr>
            <w:r>
              <w:rPr>
                <w:rFonts w:cs="宋体" w:hint="eastAsia"/>
                <w:szCs w:val="21"/>
              </w:rPr>
              <w:t>大肠菌群</w:t>
            </w:r>
          </w:p>
        </w:tc>
        <w:tc>
          <w:tcPr>
            <w:tcW w:w="2695" w:type="dxa"/>
            <w:vAlign w:val="center"/>
          </w:tcPr>
          <w:p w:rsidR="002C0B1C" w:rsidRDefault="003252AE">
            <w:pPr>
              <w:widowControl/>
              <w:jc w:val="center"/>
              <w:textAlignment w:val="center"/>
              <w:rPr>
                <w:rFonts w:cs="宋体"/>
                <w:szCs w:val="21"/>
              </w:rPr>
            </w:pPr>
            <w:r>
              <w:rPr>
                <w:rFonts w:cs="宋体" w:hint="eastAsia"/>
                <w:szCs w:val="21"/>
              </w:rPr>
              <w:t>GB 14930.1</w:t>
            </w:r>
          </w:p>
        </w:tc>
        <w:tc>
          <w:tcPr>
            <w:tcW w:w="2796" w:type="dxa"/>
            <w:vAlign w:val="center"/>
          </w:tcPr>
          <w:p w:rsidR="002C0B1C" w:rsidRDefault="003252AE" w:rsidP="003252AE">
            <w:pPr>
              <w:adjustRightInd w:val="0"/>
              <w:snapToGrid w:val="0"/>
              <w:jc w:val="center"/>
              <w:rPr>
                <w:rFonts w:cs="宋体"/>
                <w:szCs w:val="21"/>
              </w:rPr>
            </w:pPr>
            <w:r>
              <w:rPr>
                <w:rFonts w:cs="宋体"/>
                <w:szCs w:val="21"/>
              </w:rPr>
              <w:t>GB 4789.3</w:t>
            </w:r>
          </w:p>
        </w:tc>
      </w:tr>
    </w:tbl>
    <w:p w:rsidR="002C0B1C" w:rsidRDefault="003252AE">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bookmarkStart w:id="0" w:name="_GoBack"/>
      <w:bookmarkEnd w:id="0"/>
    </w:p>
    <w:p w:rsidR="002C0B1C" w:rsidRDefault="003252AE">
      <w:pPr>
        <w:snapToGrid w:val="0"/>
        <w:spacing w:line="360" w:lineRule="auto"/>
        <w:ind w:firstLineChars="171" w:firstLine="359"/>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rsidR="002C0B1C" w:rsidRDefault="003252AE">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2C0B1C" w:rsidRDefault="003252AE">
      <w:pPr>
        <w:snapToGrid w:val="0"/>
        <w:spacing w:line="440" w:lineRule="exact"/>
        <w:rPr>
          <w:rFonts w:ascii="宋体" w:hAnsi="宋体"/>
          <w:color w:val="000000"/>
          <w:szCs w:val="21"/>
        </w:rPr>
      </w:pPr>
      <w:r>
        <w:rPr>
          <w:rFonts w:ascii="宋体" w:hAnsi="宋体" w:hint="eastAsia"/>
          <w:color w:val="000000"/>
          <w:szCs w:val="21"/>
        </w:rPr>
        <w:lastRenderedPageBreak/>
        <w:t>3.1 依据标准</w:t>
      </w:r>
    </w:p>
    <w:p w:rsidR="002C0B1C" w:rsidRDefault="003252AE">
      <w:pPr>
        <w:snapToGrid w:val="0"/>
        <w:spacing w:line="440" w:lineRule="exact"/>
        <w:ind w:firstLineChars="200" w:firstLine="420"/>
        <w:rPr>
          <w:rFonts w:ascii="宋体" w:hAnsi="宋体"/>
          <w:color w:val="000000"/>
          <w:szCs w:val="21"/>
        </w:rPr>
      </w:pPr>
      <w:r>
        <w:rPr>
          <w:rFonts w:ascii="宋体" w:hAnsi="宋体" w:hint="eastAsia"/>
          <w:color w:val="000000"/>
          <w:szCs w:val="21"/>
        </w:rPr>
        <w:t>GB 14930.1-2015 食品安全国家标准 洗涤剂</w:t>
      </w:r>
    </w:p>
    <w:p w:rsidR="002C0B1C" w:rsidRDefault="003252AE">
      <w:pPr>
        <w:snapToGrid w:val="0"/>
        <w:spacing w:line="440" w:lineRule="exact"/>
        <w:ind w:firstLineChars="200" w:firstLine="420"/>
        <w:rPr>
          <w:rFonts w:ascii="宋体" w:hAnsi="宋体"/>
          <w:color w:val="000000"/>
          <w:szCs w:val="21"/>
        </w:rPr>
      </w:pPr>
      <w:r>
        <w:rPr>
          <w:rFonts w:ascii="宋体" w:hAnsi="宋体" w:hint="eastAsia"/>
          <w:color w:val="000000"/>
          <w:szCs w:val="21"/>
        </w:rPr>
        <w:t>GB/T 9985-2000 手洗餐具用洗涤剂</w:t>
      </w:r>
    </w:p>
    <w:p w:rsidR="002C0B1C" w:rsidRDefault="003252AE">
      <w:pPr>
        <w:snapToGrid w:val="0"/>
        <w:spacing w:line="440" w:lineRule="exact"/>
        <w:ind w:firstLineChars="200" w:firstLine="420"/>
        <w:rPr>
          <w:rFonts w:ascii="宋体" w:hAnsi="宋体"/>
          <w:color w:val="000000"/>
          <w:szCs w:val="21"/>
        </w:rPr>
      </w:pPr>
      <w:r>
        <w:rPr>
          <w:rFonts w:ascii="宋体" w:hAnsi="宋体" w:hint="eastAsia"/>
          <w:color w:val="000000"/>
          <w:szCs w:val="21"/>
        </w:rPr>
        <w:t>现行有效的企业标准、团体标准、地方标准及产品明示质量要求</w:t>
      </w:r>
    </w:p>
    <w:p w:rsidR="002C0B1C" w:rsidRDefault="003252AE">
      <w:pPr>
        <w:snapToGrid w:val="0"/>
        <w:spacing w:line="440" w:lineRule="exact"/>
        <w:outlineLvl w:val="0"/>
        <w:rPr>
          <w:rFonts w:ascii="宋体" w:hAnsi="宋体"/>
          <w:color w:val="000000"/>
          <w:szCs w:val="21"/>
        </w:rPr>
      </w:pPr>
      <w:r>
        <w:rPr>
          <w:rFonts w:ascii="宋体" w:hAnsi="宋体" w:hint="eastAsia"/>
          <w:color w:val="000000"/>
          <w:szCs w:val="21"/>
        </w:rPr>
        <w:t>3.2判定原则</w:t>
      </w:r>
    </w:p>
    <w:p w:rsidR="005033A7" w:rsidRDefault="005033A7" w:rsidP="005033A7">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5033A7" w:rsidRDefault="005033A7" w:rsidP="005033A7">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5033A7" w:rsidRDefault="005033A7" w:rsidP="005033A7">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5033A7" w:rsidRDefault="005033A7" w:rsidP="005033A7">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5033A7" w:rsidRDefault="005033A7" w:rsidP="005033A7">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5033A7" w:rsidRDefault="005033A7" w:rsidP="005033A7">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5033A7" w:rsidRDefault="005033A7" w:rsidP="005033A7">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5033A7" w:rsidRDefault="005033A7" w:rsidP="005033A7">
      <w:pPr>
        <w:snapToGrid w:val="0"/>
        <w:spacing w:line="440" w:lineRule="exact"/>
        <w:ind w:firstLineChars="200" w:firstLine="420"/>
        <w:rPr>
          <w:rFonts w:ascii="宋体" w:hAnsi="宋体"/>
        </w:rPr>
      </w:pPr>
      <w:r>
        <w:rPr>
          <w:rFonts w:ascii="宋体" w:hAnsi="宋体" w:hint="eastAsia"/>
        </w:rPr>
        <w:t>按照产品质量相关法律法规的规定判定。</w:t>
      </w:r>
    </w:p>
    <w:p w:rsidR="002C0B1C" w:rsidRDefault="005033A7" w:rsidP="005033A7">
      <w:pPr>
        <w:snapToGrid w:val="0"/>
        <w:spacing w:line="440" w:lineRule="exact"/>
        <w:ind w:firstLineChars="199" w:firstLine="418"/>
        <w:rPr>
          <w:rFonts w:ascii="宋体" w:hAnsi="宋体"/>
          <w:color w:val="000000"/>
          <w:szCs w:val="21"/>
        </w:rPr>
      </w:pPr>
      <w:r>
        <w:rPr>
          <w:rFonts w:ascii="宋体" w:hAnsi="宋体" w:hint="eastAsia"/>
        </w:rPr>
        <w:t>检验中发现因样品失效或者其他原因致使检验无法进行的，检验人员应如实记录，并提供相关证明材料，报送组织监督抽查的市场监管部门</w:t>
      </w:r>
      <w:r w:rsidR="003252AE">
        <w:rPr>
          <w:rFonts w:ascii="宋体" w:hAnsi="宋体" w:hint="eastAsia"/>
          <w:color w:val="000000"/>
          <w:szCs w:val="21"/>
        </w:rPr>
        <w:t>。</w:t>
      </w:r>
    </w:p>
    <w:p w:rsidR="002C0B1C" w:rsidRDefault="003252AE" w:rsidP="003252AE">
      <w:pPr>
        <w:snapToGrid w:val="0"/>
        <w:spacing w:line="440" w:lineRule="exact"/>
        <w:ind w:firstLineChars="199" w:firstLine="418"/>
        <w:rPr>
          <w:rFonts w:ascii="宋体" w:hAnsi="宋体"/>
          <w:color w:val="000000"/>
          <w:szCs w:val="21"/>
        </w:rPr>
      </w:pPr>
      <w:r>
        <w:rPr>
          <w:rFonts w:ascii="宋体" w:hAnsi="宋体" w:hint="eastAsia"/>
          <w:color w:val="000000"/>
          <w:szCs w:val="21"/>
        </w:rPr>
        <w:t>依据GB 4789.1-2016 《食品安全国家标准 食品微生物学检验 总则》第7.3条规定“检验结果报告后，剩余样品和同批产品不进行微生物项目的复检”和卫健委“卫监督发[2005]515号”《健康相关产品国家卫生监督抽检规定》第十九条：“产品微生物指标超标的不予复检”的规定，微生物指标不合格不进行复检。</w:t>
      </w:r>
    </w:p>
    <w:p w:rsidR="002C0B1C" w:rsidRDefault="002C0B1C"/>
    <w:sectPr w:rsidR="002C0B1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93" w:rsidRDefault="003252AE">
      <w:r>
        <w:separator/>
      </w:r>
    </w:p>
  </w:endnote>
  <w:endnote w:type="continuationSeparator" w:id="0">
    <w:p w:rsidR="00B04B93" w:rsidRDefault="0032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841799"/>
    </w:sdtPr>
    <w:sdtEndPr/>
    <w:sdtContent>
      <w:p w:rsidR="002C0B1C" w:rsidRDefault="003252AE">
        <w:pPr>
          <w:pStyle w:val="a3"/>
          <w:jc w:val="right"/>
        </w:pPr>
        <w:r>
          <w:fldChar w:fldCharType="begin"/>
        </w:r>
        <w:r>
          <w:instrText>PAGE   \* MERGEFORMAT</w:instrText>
        </w:r>
        <w:r>
          <w:fldChar w:fldCharType="separate"/>
        </w:r>
        <w:r w:rsidR="00C434E6" w:rsidRPr="00C434E6">
          <w:rPr>
            <w:noProof/>
            <w:lang w:val="zh-CN"/>
          </w:rPr>
          <w:t>1</w:t>
        </w:r>
        <w:r>
          <w:fldChar w:fldCharType="end"/>
        </w:r>
      </w:p>
    </w:sdtContent>
  </w:sdt>
  <w:p w:rsidR="002C0B1C" w:rsidRDefault="002C0B1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93" w:rsidRDefault="003252AE">
      <w:r>
        <w:separator/>
      </w:r>
    </w:p>
  </w:footnote>
  <w:footnote w:type="continuationSeparator" w:id="0">
    <w:p w:rsidR="00B04B93" w:rsidRDefault="00325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13B7"/>
    <w:rsid w:val="000D2893"/>
    <w:rsid w:val="002C0B1C"/>
    <w:rsid w:val="003252AE"/>
    <w:rsid w:val="00326443"/>
    <w:rsid w:val="004C63E8"/>
    <w:rsid w:val="004D2989"/>
    <w:rsid w:val="005033A7"/>
    <w:rsid w:val="005B4209"/>
    <w:rsid w:val="005D1733"/>
    <w:rsid w:val="006F09C0"/>
    <w:rsid w:val="00783AC6"/>
    <w:rsid w:val="00833047"/>
    <w:rsid w:val="00997189"/>
    <w:rsid w:val="009E2642"/>
    <w:rsid w:val="00B04B93"/>
    <w:rsid w:val="00BC18F9"/>
    <w:rsid w:val="00C434E6"/>
    <w:rsid w:val="00DE7E70"/>
    <w:rsid w:val="00E613B7"/>
    <w:rsid w:val="00E77566"/>
    <w:rsid w:val="00E81726"/>
    <w:rsid w:val="00F9718F"/>
    <w:rsid w:val="420D409C"/>
    <w:rsid w:val="76392A58"/>
    <w:rsid w:val="781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E77566"/>
    <w:rPr>
      <w:sz w:val="18"/>
      <w:szCs w:val="18"/>
    </w:rPr>
  </w:style>
  <w:style w:type="character" w:customStyle="1" w:styleId="Char1">
    <w:name w:val="批注框文本 Char"/>
    <w:basedOn w:val="a0"/>
    <w:link w:val="a5"/>
    <w:uiPriority w:val="99"/>
    <w:semiHidden/>
    <w:rsid w:val="00E7756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2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238</Words>
  <Characters>1357</Characters>
  <Application>Microsoft Office Word</Application>
  <DocSecurity>0</DocSecurity>
  <Lines>11</Lines>
  <Paragraphs>3</Paragraphs>
  <ScaleCrop>false</ScaleCrop>
  <Company>Microsoft</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14</cp:revision>
  <dcterms:created xsi:type="dcterms:W3CDTF">2019-07-12T00:28:00Z</dcterms:created>
  <dcterms:modified xsi:type="dcterms:W3CDTF">2022-04-11T06:35:00Z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