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D5" w:rsidRDefault="00BC1360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附件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4</w:t>
      </w:r>
    </w:p>
    <w:p w:rsidR="006728D5" w:rsidRDefault="00BC1360">
      <w:pPr>
        <w:spacing w:afterLines="100" w:after="312"/>
        <w:jc w:val="center"/>
        <w:rPr>
          <w:rFonts w:ascii="方正小标宋简体" w:eastAsia="方正小标宋简体" w:hAnsi="仿宋" w:cs="仿宋"/>
          <w:sz w:val="32"/>
          <w:szCs w:val="32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:rsidR="006728D5" w:rsidRDefault="006728D5">
      <w:pPr>
        <w:spacing w:afterLines="100" w:after="312"/>
        <w:jc w:val="center"/>
        <w:rPr>
          <w:rFonts w:ascii="方正小标宋简体" w:eastAsia="方正小标宋简体" w:hAnsi="仿宋" w:cs="仿宋"/>
          <w:sz w:val="32"/>
          <w:szCs w:val="32"/>
        </w:rPr>
      </w:pP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脱氢乙酸及其钠盐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脱氢乙酸（</w:t>
      </w:r>
      <w:proofErr w:type="spellStart"/>
      <w:r>
        <w:rPr>
          <w:rFonts w:ascii="仿宋" w:eastAsia="仿宋" w:hAnsi="仿宋" w:hint="eastAsia"/>
          <w:sz w:val="32"/>
          <w:szCs w:val="32"/>
        </w:rPr>
        <w:t>dehydroacetic</w:t>
      </w:r>
      <w:proofErr w:type="spellEnd"/>
      <w:r>
        <w:rPr>
          <w:rFonts w:ascii="仿宋" w:eastAsia="仿宋" w:hAnsi="仿宋" w:hint="eastAsia"/>
          <w:sz w:val="32"/>
          <w:szCs w:val="32"/>
        </w:rPr>
        <w:t xml:space="preserve"> acid</w:t>
      </w:r>
      <w:r>
        <w:rPr>
          <w:rFonts w:ascii="仿宋" w:eastAsia="仿宋" w:hAnsi="仿宋" w:hint="eastAsia"/>
          <w:sz w:val="32"/>
          <w:szCs w:val="32"/>
        </w:rPr>
        <w:t>）及其钠盐作为一种广谱食品防腐剂，对霉菌和酵母菌的抑制能力强，为苯甲酸钠的</w:t>
      </w:r>
      <w:r>
        <w:rPr>
          <w:rFonts w:ascii="仿宋" w:eastAsia="仿宋" w:hAnsi="仿宋" w:hint="eastAsia"/>
          <w:sz w:val="32"/>
          <w:szCs w:val="32"/>
        </w:rPr>
        <w:t xml:space="preserve"> 2~10 </w:t>
      </w:r>
      <w:proofErr w:type="gramStart"/>
      <w:r>
        <w:rPr>
          <w:rFonts w:ascii="仿宋" w:eastAsia="仿宋" w:hAnsi="仿宋" w:hint="eastAsia"/>
          <w:sz w:val="32"/>
          <w:szCs w:val="32"/>
        </w:rPr>
        <w:t>倍</w:t>
      </w:r>
      <w:proofErr w:type="gramEnd"/>
      <w:r>
        <w:rPr>
          <w:rFonts w:ascii="仿宋" w:eastAsia="仿宋" w:hAnsi="仿宋" w:hint="eastAsia"/>
          <w:sz w:val="32"/>
          <w:szCs w:val="32"/>
        </w:rPr>
        <w:t>，在高剂量使用时能抑制细菌。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脱氢乙酸毒性较低，按标准规定的范围和使用量使用是安全的。脱氢乙酸及其钠盐能被人体完全吸收，并能抑制人体内多种氧化酶，长期过量摄入脱氢乙酸及其钠盐会危害人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体健康。脱氢乙酸超标的原因可能是个别生产经营企业为防止食品腐败变质，超量使用了该添加剂，或者其使用的复配添加剂中该添加剂含量较高；也可能是在添加过程中未计量或计量不准。</w:t>
      </w:r>
    </w:p>
    <w:p w:rsidR="006728D5" w:rsidRDefault="00BC1360">
      <w:pPr>
        <w:pStyle w:val="a7"/>
        <w:ind w:left="640" w:firstLineChars="0" w:firstLine="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水分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水分（</w:t>
      </w:r>
      <w:r>
        <w:rPr>
          <w:rFonts w:ascii="仿宋" w:eastAsia="仿宋" w:hAnsi="仿宋" w:hint="eastAsia"/>
          <w:sz w:val="32"/>
          <w:szCs w:val="32"/>
        </w:rPr>
        <w:t>moisture</w:t>
      </w:r>
      <w:r>
        <w:rPr>
          <w:rFonts w:ascii="仿宋" w:eastAsia="仿宋" w:hAnsi="仿宋" w:hint="eastAsia"/>
          <w:sz w:val="32"/>
          <w:szCs w:val="32"/>
        </w:rPr>
        <w:t>）食品中的水分以游离水和结合水两种方式存在。结合水是指食品中与非水成分通过氢键结合的水，这部分水与蛋白质、碳水化合物及一些可溶性物质，如氨基酸、糖、盐等结合，故微生物无法利用结合水。游离水是指食品中与非水成分有较弱作用或基本没有作用的水，微生物</w:t>
      </w:r>
      <w:r>
        <w:rPr>
          <w:rFonts w:ascii="仿宋" w:eastAsia="仿宋" w:hAnsi="仿宋" w:hint="eastAsia"/>
          <w:sz w:val="32"/>
          <w:szCs w:val="32"/>
        </w:rPr>
        <w:lastRenderedPageBreak/>
        <w:t>能利用的水是游离水。食品中微生物生长繁殖所需要的水不是取决于食品中的总</w:t>
      </w:r>
      <w:r>
        <w:rPr>
          <w:rFonts w:ascii="仿宋" w:eastAsia="仿宋" w:hAnsi="仿宋" w:hint="eastAsia"/>
          <w:sz w:val="32"/>
          <w:szCs w:val="32"/>
        </w:rPr>
        <w:t>含水量（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），而是取决于水分活度（</w:t>
      </w:r>
      <w:r>
        <w:rPr>
          <w:rFonts w:ascii="仿宋" w:eastAsia="仿宋" w:hAnsi="仿宋" w:hint="eastAsia"/>
          <w:sz w:val="32"/>
          <w:szCs w:val="32"/>
        </w:rPr>
        <w:t>water activity, Aw</w:t>
      </w:r>
      <w:r>
        <w:rPr>
          <w:rFonts w:ascii="仿宋" w:eastAsia="仿宋" w:hAnsi="仿宋" w:hint="eastAsia"/>
          <w:sz w:val="32"/>
          <w:szCs w:val="32"/>
        </w:rPr>
        <w:t>），通常使用</w:t>
      </w:r>
      <w:r>
        <w:rPr>
          <w:rFonts w:ascii="仿宋" w:eastAsia="仿宋" w:hAnsi="仿宋" w:hint="eastAsia"/>
          <w:sz w:val="32"/>
          <w:szCs w:val="32"/>
        </w:rPr>
        <w:t xml:space="preserve"> Aw </w:t>
      </w:r>
      <w:r>
        <w:rPr>
          <w:rFonts w:ascii="仿宋" w:eastAsia="仿宋" w:hAnsi="仿宋" w:hint="eastAsia"/>
          <w:sz w:val="32"/>
          <w:szCs w:val="32"/>
        </w:rPr>
        <w:t>来表示食品中可被微生物利用的水。食品中</w:t>
      </w:r>
      <w:proofErr w:type="gramStart"/>
      <w:r>
        <w:rPr>
          <w:rFonts w:ascii="仿宋" w:eastAsia="仿宋" w:hAnsi="仿宋" w:hint="eastAsia"/>
          <w:sz w:val="32"/>
          <w:szCs w:val="32"/>
        </w:rPr>
        <w:t>中</w:t>
      </w:r>
      <w:proofErr w:type="gramEnd"/>
      <w:r>
        <w:rPr>
          <w:rFonts w:ascii="仿宋" w:eastAsia="仿宋" w:hAnsi="仿宋" w:hint="eastAsia"/>
          <w:sz w:val="32"/>
          <w:szCs w:val="32"/>
        </w:rPr>
        <w:t>水分含量多少及存在状态影响产品的品质、风味及耐储藏性。合理的水分控制，可避免产品的功效成分或营养物质分解、酶解变质、霉变等，保持产品质量稳定。水分超标可能由于生产经营企业原材料把关不严、生产过程以及储运条件控制不当等原因导致；肉中的水分超标还可能由于违规注水导致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72"/>
        <w:rPr>
          <w:rFonts w:ascii="黑体" w:eastAsia="黑体" w:hAnsi="黑体" w:cstheme="minorEastAsia"/>
          <w:bCs/>
          <w:color w:val="333333"/>
          <w:spacing w:val="8"/>
          <w:kern w:val="0"/>
          <w:sz w:val="32"/>
          <w:szCs w:val="32"/>
        </w:rPr>
      </w:pPr>
      <w:r>
        <w:rPr>
          <w:rFonts w:ascii="黑体" w:eastAsia="黑体" w:hAnsi="黑体" w:cstheme="minorEastAsia" w:hint="eastAsia"/>
          <w:bCs/>
          <w:color w:val="333333"/>
          <w:spacing w:val="8"/>
          <w:kern w:val="0"/>
          <w:sz w:val="32"/>
          <w:szCs w:val="32"/>
        </w:rPr>
        <w:t>毒死</w:t>
      </w:r>
      <w:proofErr w:type="gramStart"/>
      <w:r>
        <w:rPr>
          <w:rFonts w:ascii="黑体" w:eastAsia="黑体" w:hAnsi="黑体" w:cstheme="minorEastAsia" w:hint="eastAsia"/>
          <w:bCs/>
          <w:color w:val="333333"/>
          <w:spacing w:val="8"/>
          <w:kern w:val="0"/>
          <w:sz w:val="32"/>
          <w:szCs w:val="32"/>
        </w:rPr>
        <w:t>蜱</w:t>
      </w:r>
      <w:proofErr w:type="gramEnd"/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毒死</w:t>
      </w:r>
      <w:proofErr w:type="gramStart"/>
      <w:r>
        <w:rPr>
          <w:rFonts w:ascii="仿宋" w:eastAsia="仿宋" w:hAnsi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hint="eastAsia"/>
          <w:sz w:val="32"/>
          <w:szCs w:val="32"/>
        </w:rPr>
        <w:t>（</w:t>
      </w:r>
      <w:proofErr w:type="spellStart"/>
      <w:r>
        <w:rPr>
          <w:rFonts w:ascii="仿宋" w:eastAsia="仿宋" w:hAnsi="仿宋" w:hint="eastAsia"/>
          <w:sz w:val="32"/>
          <w:szCs w:val="32"/>
        </w:rPr>
        <w:t>chlorpyrifos</w:t>
      </w:r>
      <w:proofErr w:type="spellEnd"/>
      <w:r>
        <w:rPr>
          <w:rFonts w:ascii="仿宋" w:eastAsia="仿宋" w:hAnsi="仿宋" w:hint="eastAsia"/>
          <w:sz w:val="32"/>
          <w:szCs w:val="32"/>
        </w:rPr>
        <w:t>），又名氯</w:t>
      </w:r>
      <w:proofErr w:type="gramStart"/>
      <w:r>
        <w:rPr>
          <w:rFonts w:ascii="仿宋" w:eastAsia="仿宋" w:hAnsi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hint="eastAsia"/>
          <w:sz w:val="32"/>
          <w:szCs w:val="32"/>
        </w:rPr>
        <w:t>硫磷，是一种硫代磷酸酯类有机磷杀虫、杀螨剂，具有良好的触杀、胃毒</w:t>
      </w:r>
      <w:r>
        <w:rPr>
          <w:rFonts w:ascii="仿宋" w:eastAsia="仿宋" w:hAnsi="仿宋" w:hint="eastAsia"/>
          <w:sz w:val="32"/>
          <w:szCs w:val="32"/>
        </w:rPr>
        <w:t>和熏蒸作用。毒死</w:t>
      </w:r>
      <w:proofErr w:type="gramStart"/>
      <w:r>
        <w:rPr>
          <w:rFonts w:ascii="仿宋" w:eastAsia="仿宋" w:hAnsi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hint="eastAsia"/>
          <w:sz w:val="32"/>
          <w:szCs w:val="32"/>
        </w:rPr>
        <w:t>对蜜蜂、鱼类等水生生物、家蚕有毒。大鼠急性经口毒性试验</w:t>
      </w:r>
      <w:r>
        <w:rPr>
          <w:rFonts w:ascii="仿宋" w:eastAsia="仿宋" w:hAnsi="仿宋" w:hint="eastAsia"/>
          <w:sz w:val="32"/>
          <w:szCs w:val="32"/>
        </w:rPr>
        <w:t xml:space="preserve"> LD50 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 xml:space="preserve"> 82mg/kg</w:t>
      </w:r>
      <w:r>
        <w:rPr>
          <w:rFonts w:ascii="仿宋" w:eastAsia="仿宋" w:hAnsi="仿宋" w:hint="eastAsia"/>
          <w:sz w:val="32"/>
          <w:szCs w:val="32"/>
        </w:rPr>
        <w:t>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</w:t>
      </w:r>
      <w:proofErr w:type="gramStart"/>
      <w:r>
        <w:rPr>
          <w:rFonts w:ascii="仿宋" w:eastAsia="仿宋" w:hAnsi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hint="eastAsia"/>
          <w:sz w:val="32"/>
          <w:szCs w:val="32"/>
        </w:rPr>
        <w:t>超标的食品，对人体健康可能有一定影响。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联合国粮农组织和世界卫生组织农药残留联席会议（</w:t>
      </w:r>
      <w:r>
        <w:rPr>
          <w:rFonts w:ascii="仿宋" w:eastAsia="仿宋" w:hAnsi="仿宋" w:hint="eastAsia"/>
          <w:sz w:val="32"/>
          <w:szCs w:val="32"/>
        </w:rPr>
        <w:t>JMPR</w:t>
      </w:r>
      <w:r>
        <w:rPr>
          <w:rFonts w:ascii="仿宋" w:eastAsia="仿宋" w:hAnsi="仿宋" w:hint="eastAsia"/>
          <w:sz w:val="32"/>
          <w:szCs w:val="32"/>
        </w:rPr>
        <w:t>）建议其日容许摄入量（</w:t>
      </w:r>
      <w:r>
        <w:rPr>
          <w:rFonts w:ascii="仿宋" w:eastAsia="仿宋" w:hAnsi="仿宋" w:hint="eastAsia"/>
          <w:sz w:val="32"/>
          <w:szCs w:val="32"/>
        </w:rPr>
        <w:t>ADI</w:t>
      </w:r>
      <w:r>
        <w:rPr>
          <w:rFonts w:ascii="仿宋" w:eastAsia="仿宋" w:hAnsi="仿宋" w:hint="eastAsia"/>
          <w:sz w:val="32"/>
          <w:szCs w:val="32"/>
        </w:rPr>
        <w:t>）为</w:t>
      </w:r>
      <w:r>
        <w:rPr>
          <w:rFonts w:ascii="仿宋" w:eastAsia="仿宋" w:hAnsi="仿宋" w:hint="eastAsia"/>
          <w:sz w:val="32"/>
          <w:szCs w:val="32"/>
        </w:rPr>
        <w:t xml:space="preserve"> 0.01mg/kg </w:t>
      </w:r>
      <w:proofErr w:type="spellStart"/>
      <w:r>
        <w:rPr>
          <w:rFonts w:ascii="仿宋" w:eastAsia="仿宋" w:hAnsi="仿宋" w:hint="eastAsia"/>
          <w:sz w:val="32"/>
          <w:szCs w:val="32"/>
        </w:rPr>
        <w:t>bw</w:t>
      </w:r>
      <w:proofErr w:type="spellEnd"/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1999</w:t>
      </w:r>
      <w:r>
        <w:rPr>
          <w:rFonts w:ascii="仿宋" w:eastAsia="仿宋" w:hAnsi="仿宋" w:hint="eastAsia"/>
          <w:sz w:val="32"/>
          <w:szCs w:val="32"/>
        </w:rPr>
        <w:t>）；急性参考剂量（</w:t>
      </w:r>
      <w:proofErr w:type="spellStart"/>
      <w:r>
        <w:rPr>
          <w:rFonts w:ascii="仿宋" w:eastAsia="仿宋" w:hAnsi="仿宋" w:hint="eastAsia"/>
          <w:sz w:val="32"/>
          <w:szCs w:val="32"/>
        </w:rPr>
        <w:t>ARfD</w:t>
      </w:r>
      <w:proofErr w:type="spellEnd"/>
      <w:r>
        <w:rPr>
          <w:rFonts w:ascii="仿宋" w:eastAsia="仿宋" w:hAnsi="仿宋" w:hint="eastAsia"/>
          <w:sz w:val="32"/>
          <w:szCs w:val="32"/>
        </w:rPr>
        <w:t>）为</w:t>
      </w:r>
      <w:r>
        <w:rPr>
          <w:rFonts w:ascii="仿宋" w:eastAsia="仿宋" w:hAnsi="仿宋" w:hint="eastAsia"/>
          <w:sz w:val="32"/>
          <w:szCs w:val="32"/>
        </w:rPr>
        <w:t xml:space="preserve"> 0.1mg/kg </w:t>
      </w:r>
      <w:proofErr w:type="spellStart"/>
      <w:r>
        <w:rPr>
          <w:rFonts w:ascii="仿宋" w:eastAsia="仿宋" w:hAnsi="仿宋" w:hint="eastAsia"/>
          <w:sz w:val="32"/>
          <w:szCs w:val="32"/>
        </w:rPr>
        <w:t>bw</w:t>
      </w:r>
      <w:proofErr w:type="spellEnd"/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2004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/>
          <w:bCs/>
          <w:sz w:val="32"/>
          <w:szCs w:val="32"/>
        </w:rPr>
      </w:pPr>
      <w:proofErr w:type="gramStart"/>
      <w:r>
        <w:rPr>
          <w:rFonts w:ascii="黑体" w:eastAsia="黑体" w:hAnsi="黑体" w:hint="eastAsia"/>
          <w:bCs/>
          <w:sz w:val="32"/>
          <w:szCs w:val="32"/>
        </w:rPr>
        <w:lastRenderedPageBreak/>
        <w:t>镉</w:t>
      </w:r>
      <w:proofErr w:type="gramEnd"/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镉（</w:t>
      </w:r>
      <w:r>
        <w:rPr>
          <w:rFonts w:ascii="仿宋" w:eastAsia="仿宋" w:hAnsi="仿宋" w:hint="eastAsia"/>
          <w:sz w:val="32"/>
          <w:szCs w:val="32"/>
        </w:rPr>
        <w:t>cadmium</w:t>
      </w:r>
      <w:r>
        <w:rPr>
          <w:rFonts w:ascii="仿宋" w:eastAsia="仿宋" w:hAnsi="仿宋" w:hint="eastAsia"/>
          <w:sz w:val="32"/>
          <w:szCs w:val="32"/>
        </w:rPr>
        <w:t>）是一种蓄积性的重金属元素，主要损害肾脏、骨骼和消化系统。人体通过食物摄人镉之后，大约</w:t>
      </w:r>
      <w:r>
        <w:rPr>
          <w:rFonts w:ascii="仿宋" w:eastAsia="仿宋" w:hAnsi="仿宋" w:hint="eastAsia"/>
          <w:sz w:val="32"/>
          <w:szCs w:val="32"/>
        </w:rPr>
        <w:t xml:space="preserve"> 50%</w:t>
      </w:r>
      <w:proofErr w:type="gramStart"/>
      <w:r>
        <w:rPr>
          <w:rFonts w:ascii="仿宋" w:eastAsia="仿宋" w:hAnsi="仿宋" w:hint="eastAsia"/>
          <w:sz w:val="32"/>
          <w:szCs w:val="32"/>
        </w:rPr>
        <w:t>的镉都分布</w:t>
      </w:r>
      <w:proofErr w:type="gramEnd"/>
      <w:r>
        <w:rPr>
          <w:rFonts w:ascii="仿宋" w:eastAsia="仿宋" w:hAnsi="仿宋" w:hint="eastAsia"/>
          <w:sz w:val="32"/>
          <w:szCs w:val="32"/>
        </w:rPr>
        <w:t>在肾脏中，</w:t>
      </w:r>
      <w:r>
        <w:rPr>
          <w:rFonts w:ascii="仿宋" w:eastAsia="仿宋" w:hAnsi="仿宋" w:hint="eastAsia"/>
          <w:sz w:val="32"/>
          <w:szCs w:val="32"/>
        </w:rPr>
        <w:t>15%</w:t>
      </w:r>
      <w:r>
        <w:rPr>
          <w:rFonts w:ascii="仿宋" w:eastAsia="仿宋" w:hAnsi="仿宋" w:hint="eastAsia"/>
          <w:sz w:val="32"/>
          <w:szCs w:val="32"/>
        </w:rPr>
        <w:t>分布在肝脏中，</w:t>
      </w:r>
      <w:r>
        <w:rPr>
          <w:rFonts w:ascii="仿宋" w:eastAsia="仿宋" w:hAnsi="仿宋" w:hint="eastAsia"/>
          <w:sz w:val="32"/>
          <w:szCs w:val="32"/>
        </w:rPr>
        <w:t>20%</w:t>
      </w:r>
      <w:r>
        <w:rPr>
          <w:rFonts w:ascii="仿宋" w:eastAsia="仿宋" w:hAnsi="仿宋" w:hint="eastAsia"/>
          <w:sz w:val="32"/>
          <w:szCs w:val="32"/>
        </w:rPr>
        <w:t>分布在肌肉中，而骨骼中镉的分布是极少量的。由于</w:t>
      </w:r>
      <w:proofErr w:type="gramStart"/>
      <w:r>
        <w:rPr>
          <w:rFonts w:ascii="仿宋" w:eastAsia="仿宋" w:hAnsi="仿宋" w:hint="eastAsia"/>
          <w:sz w:val="32"/>
          <w:szCs w:val="32"/>
        </w:rPr>
        <w:t>镉</w:t>
      </w:r>
      <w:proofErr w:type="gramEnd"/>
      <w:r>
        <w:rPr>
          <w:rFonts w:ascii="仿宋" w:eastAsia="仿宋" w:hAnsi="仿宋" w:hint="eastAsia"/>
          <w:sz w:val="32"/>
          <w:szCs w:val="32"/>
        </w:rPr>
        <w:t>排泄缓慢，可对肾脏和肝脏造成巨大伤害，还可以造成骨质疏松和软化，日本因镉中毒出现过―痛痛病‖。此外，镉干扰膳食中铁的吸收和加速红细胞破坏，可引起贫血；甚至会侵害到免疫系统，继而引发肿瘤。儿童对镉暴露更敏感，长期低剂量</w:t>
      </w:r>
      <w:proofErr w:type="gramStart"/>
      <w:r>
        <w:rPr>
          <w:rFonts w:ascii="仿宋" w:eastAsia="仿宋" w:hAnsi="仿宋" w:hint="eastAsia"/>
          <w:sz w:val="32"/>
          <w:szCs w:val="32"/>
        </w:rPr>
        <w:t>镉</w:t>
      </w:r>
      <w:proofErr w:type="gramEnd"/>
      <w:r>
        <w:rPr>
          <w:rFonts w:ascii="仿宋" w:eastAsia="仿宋" w:hAnsi="仿宋" w:hint="eastAsia"/>
          <w:sz w:val="32"/>
          <w:szCs w:val="32"/>
        </w:rPr>
        <w:t>暴露，不仅影响肾脏和骨骼的正常发育，还会影响</w:t>
      </w:r>
      <w:r>
        <w:rPr>
          <w:rFonts w:ascii="仿宋" w:eastAsia="仿宋" w:hAnsi="仿宋" w:hint="eastAsia"/>
          <w:sz w:val="32"/>
          <w:szCs w:val="32"/>
        </w:rPr>
        <w:t>免疫系统的正常功能与发育，并对高级神经活动如学习、记忆有损害作用。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联合国粮农组织（</w:t>
      </w:r>
      <w:r>
        <w:rPr>
          <w:rFonts w:ascii="仿宋" w:eastAsia="仿宋" w:hAnsi="仿宋" w:hint="eastAsia"/>
          <w:sz w:val="32"/>
          <w:szCs w:val="32"/>
        </w:rPr>
        <w:t>FAO</w:t>
      </w:r>
      <w:r>
        <w:rPr>
          <w:rFonts w:ascii="仿宋" w:eastAsia="仿宋" w:hAnsi="仿宋" w:hint="eastAsia"/>
          <w:sz w:val="32"/>
          <w:szCs w:val="32"/>
        </w:rPr>
        <w:t>）和世界卫生组织食品添加剂联合专家委员会（</w:t>
      </w:r>
      <w:r>
        <w:rPr>
          <w:rFonts w:ascii="仿宋" w:eastAsia="仿宋" w:hAnsi="仿宋" w:hint="eastAsia"/>
          <w:sz w:val="32"/>
          <w:szCs w:val="32"/>
        </w:rPr>
        <w:t>JECFA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2011</w:t>
      </w:r>
      <w:r>
        <w:rPr>
          <w:rFonts w:ascii="仿宋" w:eastAsia="仿宋" w:hAnsi="仿宋" w:hint="eastAsia"/>
          <w:sz w:val="32"/>
          <w:szCs w:val="32"/>
        </w:rPr>
        <w:t>年建议其暂定每月耐受摄入量（</w:t>
      </w:r>
      <w:r>
        <w:rPr>
          <w:rFonts w:ascii="仿宋" w:eastAsia="仿宋" w:hAnsi="仿宋" w:hint="eastAsia"/>
          <w:sz w:val="32"/>
          <w:szCs w:val="32"/>
        </w:rPr>
        <w:t>PTMI</w:t>
      </w:r>
      <w:r>
        <w:rPr>
          <w:rFonts w:ascii="仿宋" w:eastAsia="仿宋" w:hAnsi="仿宋" w:hint="eastAsia"/>
          <w:sz w:val="32"/>
          <w:szCs w:val="32"/>
        </w:rPr>
        <w:t>）为</w:t>
      </w:r>
      <w:r>
        <w:rPr>
          <w:rFonts w:ascii="仿宋" w:eastAsia="仿宋" w:hAnsi="仿宋" w:hint="eastAsia"/>
          <w:sz w:val="32"/>
          <w:szCs w:val="32"/>
        </w:rPr>
        <w:t xml:space="preserve"> 25</w:t>
      </w:r>
      <w:r>
        <w:rPr>
          <w:rFonts w:ascii="仿宋" w:eastAsia="仿宋" w:hAnsi="仿宋" w:hint="eastAsia"/>
          <w:sz w:val="32"/>
          <w:szCs w:val="32"/>
        </w:rPr>
        <w:t>μ</w:t>
      </w:r>
      <w:r>
        <w:rPr>
          <w:rFonts w:ascii="仿宋" w:eastAsia="仿宋" w:hAnsi="仿宋" w:hint="eastAsia"/>
          <w:sz w:val="32"/>
          <w:szCs w:val="32"/>
        </w:rPr>
        <w:t xml:space="preserve">g/kg </w:t>
      </w:r>
      <w:proofErr w:type="spellStart"/>
      <w:r>
        <w:rPr>
          <w:rFonts w:ascii="仿宋" w:eastAsia="仿宋" w:hAnsi="仿宋" w:hint="eastAsia"/>
          <w:sz w:val="32"/>
          <w:szCs w:val="32"/>
        </w:rPr>
        <w:t>bw</w:t>
      </w:r>
      <w:proofErr w:type="spellEnd"/>
      <w:r>
        <w:rPr>
          <w:rFonts w:ascii="仿宋" w:eastAsia="仿宋" w:hAnsi="仿宋" w:hint="eastAsia"/>
          <w:sz w:val="32"/>
          <w:szCs w:val="32"/>
        </w:rPr>
        <w:t>，以确保敏感人群的暴露水平低于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可引发肾病变的浓度值。中国居民膳食</w:t>
      </w:r>
      <w:proofErr w:type="gramStart"/>
      <w:r>
        <w:rPr>
          <w:rFonts w:ascii="仿宋" w:eastAsia="仿宋" w:hAnsi="仿宋" w:hint="eastAsia"/>
          <w:sz w:val="32"/>
          <w:szCs w:val="32"/>
        </w:rPr>
        <w:t>镉</w:t>
      </w:r>
      <w:proofErr w:type="gramEnd"/>
      <w:r>
        <w:rPr>
          <w:rFonts w:ascii="仿宋" w:eastAsia="仿宋" w:hAnsi="仿宋" w:hint="eastAsia"/>
          <w:sz w:val="32"/>
          <w:szCs w:val="32"/>
        </w:rPr>
        <w:t>暴露的主要来源是谷物和蔬菜，而肉类和水产品（包括海产品）是中国沿海几个地区人群</w:t>
      </w:r>
      <w:proofErr w:type="gramStart"/>
      <w:r>
        <w:rPr>
          <w:rFonts w:ascii="仿宋" w:eastAsia="仿宋" w:hAnsi="仿宋" w:hint="eastAsia"/>
          <w:sz w:val="32"/>
          <w:szCs w:val="32"/>
        </w:rPr>
        <w:t>镉</w:t>
      </w:r>
      <w:proofErr w:type="gramEnd"/>
      <w:r>
        <w:rPr>
          <w:rFonts w:ascii="仿宋" w:eastAsia="仿宋" w:hAnsi="仿宋" w:hint="eastAsia"/>
          <w:sz w:val="32"/>
          <w:szCs w:val="32"/>
        </w:rPr>
        <w:t>污染的主要来源。造成</w:t>
      </w:r>
      <w:proofErr w:type="gramStart"/>
      <w:r>
        <w:rPr>
          <w:rFonts w:ascii="仿宋" w:eastAsia="仿宋" w:hAnsi="仿宋" w:hint="eastAsia"/>
          <w:sz w:val="32"/>
          <w:szCs w:val="32"/>
        </w:rPr>
        <w:t>镉</w:t>
      </w:r>
      <w:proofErr w:type="gramEnd"/>
      <w:r>
        <w:rPr>
          <w:rFonts w:ascii="仿宋" w:eastAsia="仿宋" w:hAnsi="仿宋" w:hint="eastAsia"/>
          <w:sz w:val="32"/>
          <w:szCs w:val="32"/>
        </w:rPr>
        <w:t>污染的主要原因有：含镉的废水等污染农作物和饲料，对食品造成</w:t>
      </w:r>
      <w:proofErr w:type="gramStart"/>
      <w:r>
        <w:rPr>
          <w:rFonts w:ascii="仿宋" w:eastAsia="仿宋" w:hAnsi="仿宋" w:hint="eastAsia"/>
          <w:sz w:val="32"/>
          <w:szCs w:val="32"/>
        </w:rPr>
        <w:t>镉</w:t>
      </w:r>
      <w:proofErr w:type="gramEnd"/>
      <w:r>
        <w:rPr>
          <w:rFonts w:ascii="仿宋" w:eastAsia="仿宋" w:hAnsi="仿宋" w:hint="eastAsia"/>
          <w:sz w:val="32"/>
          <w:szCs w:val="32"/>
        </w:rPr>
        <w:t>污染；玻璃、陶瓷类容器或食品包装材料中含有的镉迁移至食品中，造成食品</w:t>
      </w:r>
      <w:r>
        <w:rPr>
          <w:rFonts w:ascii="仿宋" w:eastAsia="仿宋" w:hAnsi="仿宋" w:hint="eastAsia"/>
          <w:sz w:val="32"/>
          <w:szCs w:val="32"/>
        </w:rPr>
        <w:t>的镉污染。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根据《食品安全国家标准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食品中污染物限量》（</w:t>
      </w:r>
      <w:r>
        <w:rPr>
          <w:rFonts w:ascii="仿宋" w:eastAsia="仿宋" w:hAnsi="仿宋" w:hint="eastAsia"/>
          <w:sz w:val="32"/>
          <w:szCs w:val="32"/>
        </w:rPr>
        <w:t>GB 2762-2017</w:t>
      </w:r>
      <w:r>
        <w:rPr>
          <w:rFonts w:ascii="仿宋" w:eastAsia="仿宋" w:hAnsi="仿宋" w:hint="eastAsia"/>
          <w:sz w:val="32"/>
          <w:szCs w:val="32"/>
        </w:rPr>
        <w:t>）及</w:t>
      </w:r>
      <w:r>
        <w:rPr>
          <w:rFonts w:ascii="仿宋" w:eastAsia="仿宋" w:hAnsi="仿宋" w:hint="eastAsia"/>
          <w:sz w:val="32"/>
          <w:szCs w:val="32"/>
        </w:rPr>
        <w:t xml:space="preserve"> GB 2762-2017 </w:t>
      </w: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 xml:space="preserve">1 </w:t>
      </w:r>
      <w:proofErr w:type="gramStart"/>
      <w:r>
        <w:rPr>
          <w:rFonts w:ascii="仿宋" w:eastAsia="仿宋" w:hAnsi="仿宋" w:hint="eastAsia"/>
          <w:sz w:val="32"/>
          <w:szCs w:val="32"/>
        </w:rPr>
        <w:t>号修改单</w:t>
      </w:r>
      <w:proofErr w:type="gramEnd"/>
      <w:r>
        <w:rPr>
          <w:rFonts w:ascii="仿宋" w:eastAsia="仿宋" w:hAnsi="仿宋" w:hint="eastAsia"/>
          <w:sz w:val="32"/>
          <w:szCs w:val="32"/>
        </w:rPr>
        <w:t>中的规定，我国食品中镉的限量标准如下（表</w:t>
      </w:r>
      <w:r>
        <w:rPr>
          <w:rFonts w:ascii="仿宋" w:eastAsia="仿宋" w:hAnsi="仿宋" w:hint="eastAsia"/>
          <w:sz w:val="32"/>
          <w:szCs w:val="32"/>
        </w:rPr>
        <w:t xml:space="preserve"> 2</w:t>
      </w:r>
      <w:r>
        <w:rPr>
          <w:rFonts w:ascii="仿宋" w:eastAsia="仿宋" w:hAnsi="仿宋" w:hint="eastAsia"/>
          <w:sz w:val="32"/>
          <w:szCs w:val="32"/>
        </w:rPr>
        <w:t>）。与国际食品法典委员会（</w:t>
      </w:r>
      <w:r>
        <w:rPr>
          <w:rFonts w:ascii="仿宋" w:eastAsia="仿宋" w:hAnsi="仿宋" w:hint="eastAsia"/>
          <w:sz w:val="32"/>
          <w:szCs w:val="32"/>
        </w:rPr>
        <w:t>CAC</w:t>
      </w:r>
      <w:r>
        <w:rPr>
          <w:rFonts w:ascii="仿宋" w:eastAsia="仿宋" w:hAnsi="仿宋" w:hint="eastAsia"/>
          <w:sz w:val="32"/>
          <w:szCs w:val="32"/>
        </w:rPr>
        <w:t>）制定的国际标准相比，我国大米、小麦中镉限量严于</w:t>
      </w:r>
      <w:r>
        <w:rPr>
          <w:rFonts w:ascii="仿宋" w:eastAsia="仿宋" w:hAnsi="仿宋" w:hint="eastAsia"/>
          <w:sz w:val="32"/>
          <w:szCs w:val="32"/>
        </w:rPr>
        <w:t xml:space="preserve"> CAC </w:t>
      </w:r>
      <w:r>
        <w:rPr>
          <w:rFonts w:ascii="仿宋" w:eastAsia="仿宋" w:hAnsi="仿宋" w:hint="eastAsia"/>
          <w:sz w:val="32"/>
          <w:szCs w:val="32"/>
        </w:rPr>
        <w:t>国际标准；大豆以外的豆类我国要求宽松于</w:t>
      </w:r>
      <w:r>
        <w:rPr>
          <w:rFonts w:ascii="仿宋" w:eastAsia="仿宋" w:hAnsi="仿宋" w:hint="eastAsia"/>
          <w:sz w:val="32"/>
          <w:szCs w:val="32"/>
        </w:rPr>
        <w:t xml:space="preserve"> CAC </w:t>
      </w:r>
      <w:r>
        <w:rPr>
          <w:rFonts w:ascii="仿宋" w:eastAsia="仿宋" w:hAnsi="仿宋" w:hint="eastAsia"/>
          <w:sz w:val="32"/>
          <w:szCs w:val="32"/>
        </w:rPr>
        <w:t>标准；我国其他</w:t>
      </w:r>
      <w:proofErr w:type="gramStart"/>
      <w:r>
        <w:rPr>
          <w:rFonts w:ascii="仿宋" w:eastAsia="仿宋" w:hAnsi="仿宋" w:hint="eastAsia"/>
          <w:sz w:val="32"/>
          <w:szCs w:val="32"/>
        </w:rPr>
        <w:t>镉</w:t>
      </w:r>
      <w:proofErr w:type="gramEnd"/>
      <w:r>
        <w:rPr>
          <w:rFonts w:ascii="仿宋" w:eastAsia="仿宋" w:hAnsi="仿宋" w:hint="eastAsia"/>
          <w:sz w:val="32"/>
          <w:szCs w:val="32"/>
        </w:rPr>
        <w:t>限量与</w:t>
      </w:r>
      <w:r>
        <w:rPr>
          <w:rFonts w:ascii="仿宋" w:eastAsia="仿宋" w:hAnsi="仿宋" w:hint="eastAsia"/>
          <w:sz w:val="32"/>
          <w:szCs w:val="32"/>
        </w:rPr>
        <w:t xml:space="preserve"> CAC </w:t>
      </w:r>
      <w:r>
        <w:rPr>
          <w:rFonts w:ascii="仿宋" w:eastAsia="仿宋" w:hAnsi="仿宋" w:hint="eastAsia"/>
          <w:sz w:val="32"/>
          <w:szCs w:val="32"/>
        </w:rPr>
        <w:t>标准一致。我国大米中镉限量为</w:t>
      </w:r>
      <w:r>
        <w:rPr>
          <w:rFonts w:ascii="仿宋" w:eastAsia="仿宋" w:hAnsi="仿宋" w:hint="eastAsia"/>
          <w:sz w:val="32"/>
          <w:szCs w:val="32"/>
        </w:rPr>
        <w:t>0.2mg/kg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CAC </w:t>
      </w:r>
      <w:r>
        <w:rPr>
          <w:rFonts w:ascii="仿宋" w:eastAsia="仿宋" w:hAnsi="仿宋" w:hint="eastAsia"/>
          <w:sz w:val="32"/>
          <w:szCs w:val="32"/>
        </w:rPr>
        <w:t>标准为</w:t>
      </w:r>
      <w:r>
        <w:rPr>
          <w:rFonts w:ascii="仿宋" w:eastAsia="仿宋" w:hAnsi="仿宋" w:hint="eastAsia"/>
          <w:sz w:val="32"/>
          <w:szCs w:val="32"/>
        </w:rPr>
        <w:t xml:space="preserve"> 0.4mg/kg</w:t>
      </w:r>
      <w:r>
        <w:rPr>
          <w:rFonts w:ascii="仿宋" w:eastAsia="仿宋" w:hAnsi="仿宋" w:hint="eastAsia"/>
          <w:sz w:val="32"/>
          <w:szCs w:val="32"/>
        </w:rPr>
        <w:t>；我国小麦中镉限量为</w:t>
      </w:r>
      <w:r>
        <w:rPr>
          <w:rFonts w:ascii="仿宋" w:eastAsia="仿宋" w:hAnsi="仿宋" w:hint="eastAsia"/>
          <w:sz w:val="32"/>
          <w:szCs w:val="32"/>
        </w:rPr>
        <w:t xml:space="preserve"> 0.1mg/kg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CAC </w:t>
      </w:r>
      <w:r>
        <w:rPr>
          <w:rFonts w:ascii="仿宋" w:eastAsia="仿宋" w:hAnsi="仿宋" w:hint="eastAsia"/>
          <w:sz w:val="32"/>
          <w:szCs w:val="32"/>
        </w:rPr>
        <w:t>标准为</w:t>
      </w:r>
      <w:r>
        <w:rPr>
          <w:rFonts w:ascii="仿宋" w:eastAsia="仿宋" w:hAnsi="仿宋" w:hint="eastAsia"/>
          <w:sz w:val="32"/>
          <w:szCs w:val="32"/>
        </w:rPr>
        <w:t xml:space="preserve"> 0.2mg/kg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/>
          <w:bCs/>
          <w:sz w:val="32"/>
          <w:szCs w:val="32"/>
        </w:rPr>
      </w:pPr>
      <w:proofErr w:type="gramStart"/>
      <w:r>
        <w:rPr>
          <w:rFonts w:ascii="黑体" w:eastAsia="黑体" w:hAnsi="黑体" w:hint="eastAsia"/>
          <w:bCs/>
          <w:sz w:val="32"/>
          <w:szCs w:val="32"/>
        </w:rPr>
        <w:t>恩诺沙</w:t>
      </w:r>
      <w:proofErr w:type="gramEnd"/>
      <w:r>
        <w:rPr>
          <w:rFonts w:ascii="黑体" w:eastAsia="黑体" w:hAnsi="黑体" w:hint="eastAsia"/>
          <w:bCs/>
          <w:sz w:val="32"/>
          <w:szCs w:val="32"/>
        </w:rPr>
        <w:t>星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hint="eastAsia"/>
          <w:sz w:val="32"/>
          <w:szCs w:val="32"/>
        </w:rPr>
        <w:t>星（</w:t>
      </w:r>
      <w:proofErr w:type="spellStart"/>
      <w:r>
        <w:rPr>
          <w:rFonts w:ascii="仿宋" w:eastAsia="仿宋" w:hAnsi="仿宋" w:hint="eastAsia"/>
          <w:sz w:val="32"/>
          <w:szCs w:val="32"/>
        </w:rPr>
        <w:t>enrofloxacin</w:t>
      </w:r>
      <w:proofErr w:type="spellEnd"/>
      <w:r>
        <w:rPr>
          <w:rFonts w:ascii="仿宋" w:eastAsia="仿宋" w:hAnsi="仿宋" w:hint="eastAsia"/>
          <w:sz w:val="32"/>
          <w:szCs w:val="32"/>
        </w:rPr>
        <w:t>）属第三代</w:t>
      </w:r>
      <w:proofErr w:type="gramStart"/>
      <w:r>
        <w:rPr>
          <w:rFonts w:ascii="仿宋" w:eastAsia="仿宋" w:hAnsi="仿宋" w:hint="eastAsia"/>
          <w:sz w:val="32"/>
          <w:szCs w:val="32"/>
        </w:rPr>
        <w:t>喹</w:t>
      </w:r>
      <w:proofErr w:type="gramEnd"/>
      <w:r>
        <w:rPr>
          <w:rFonts w:ascii="仿宋" w:eastAsia="仿宋" w:hAnsi="仿宋" w:hint="eastAsia"/>
          <w:sz w:val="32"/>
          <w:szCs w:val="32"/>
        </w:rPr>
        <w:t>诺酮类药。是一类人工合成的广谱抗菌药，用于治疗动物的皮肤感染、呼吸道感染等，是动物专属用药。大鼠急性经口毒性为实际无毒级，无遗传毒性、无致畸性和致癌性，主要引起耳廓软骨的变性</w:t>
      </w:r>
      <w:proofErr w:type="gramStart"/>
      <w:r>
        <w:rPr>
          <w:rFonts w:ascii="仿宋" w:eastAsia="仿宋" w:hAnsi="仿宋" w:hint="eastAsia"/>
          <w:sz w:val="32"/>
          <w:szCs w:val="32"/>
        </w:rPr>
        <w:t>性</w:t>
      </w:r>
      <w:proofErr w:type="gramEnd"/>
      <w:r>
        <w:rPr>
          <w:rFonts w:ascii="仿宋" w:eastAsia="仿宋" w:hAnsi="仿宋" w:hint="eastAsia"/>
          <w:sz w:val="32"/>
          <w:szCs w:val="32"/>
        </w:rPr>
        <w:t>改变和睾丸毒性（精子形态学改变、生精小管萎缩等），并可造成雄性大鼠不育。长期使用或者过度使用可能导致在人体中蓄积，进而对人体机能产生危害，还可能使人体产生耐药性菌株。联合国粮农组织（</w:t>
      </w:r>
      <w:r>
        <w:rPr>
          <w:rFonts w:ascii="仿宋" w:eastAsia="仿宋" w:hAnsi="仿宋" w:hint="eastAsia"/>
          <w:sz w:val="32"/>
          <w:szCs w:val="32"/>
        </w:rPr>
        <w:t>FAO</w:t>
      </w:r>
      <w:r>
        <w:rPr>
          <w:rFonts w:ascii="仿宋" w:eastAsia="仿宋" w:hAnsi="仿宋" w:hint="eastAsia"/>
          <w:sz w:val="32"/>
          <w:szCs w:val="32"/>
        </w:rPr>
        <w:t>）和世界卫生组织食品添加剂联合专家委员会（</w:t>
      </w:r>
      <w:r>
        <w:rPr>
          <w:rFonts w:ascii="仿宋" w:eastAsia="仿宋" w:hAnsi="仿宋" w:hint="eastAsia"/>
          <w:sz w:val="32"/>
          <w:szCs w:val="32"/>
        </w:rPr>
        <w:t>JECFA</w:t>
      </w:r>
      <w:r>
        <w:rPr>
          <w:rFonts w:ascii="仿宋" w:eastAsia="仿宋" w:hAnsi="仿宋" w:hint="eastAsia"/>
          <w:sz w:val="32"/>
          <w:szCs w:val="32"/>
        </w:rPr>
        <w:t>）给出了</w:t>
      </w:r>
      <w:proofErr w:type="gramStart"/>
      <w:r>
        <w:rPr>
          <w:rFonts w:ascii="仿宋" w:eastAsia="仿宋" w:hAnsi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hint="eastAsia"/>
          <w:sz w:val="32"/>
          <w:szCs w:val="32"/>
        </w:rPr>
        <w:t>星的日容许摄入量（</w:t>
      </w:r>
      <w:r>
        <w:rPr>
          <w:rFonts w:ascii="仿宋" w:eastAsia="仿宋" w:hAnsi="仿宋" w:hint="eastAsia"/>
          <w:sz w:val="32"/>
          <w:szCs w:val="32"/>
        </w:rPr>
        <w:t>ADI</w:t>
      </w:r>
      <w:r>
        <w:rPr>
          <w:rFonts w:ascii="仿宋" w:eastAsia="仿宋" w:hAnsi="仿宋" w:hint="eastAsia"/>
          <w:sz w:val="32"/>
          <w:szCs w:val="32"/>
        </w:rPr>
        <w:t>）的建议值为</w:t>
      </w:r>
      <w:r>
        <w:rPr>
          <w:rFonts w:ascii="仿宋" w:eastAsia="仿宋" w:hAnsi="仿宋" w:hint="eastAsia"/>
          <w:sz w:val="32"/>
          <w:szCs w:val="32"/>
        </w:rPr>
        <w:t xml:space="preserve"> 0~2µg/kg </w:t>
      </w:r>
      <w:proofErr w:type="spellStart"/>
      <w:r>
        <w:rPr>
          <w:rFonts w:ascii="仿宋" w:eastAsia="仿宋" w:hAnsi="仿宋" w:hint="eastAsia"/>
          <w:sz w:val="32"/>
          <w:szCs w:val="32"/>
        </w:rPr>
        <w:t>bw</w:t>
      </w:r>
      <w:proofErr w:type="spellEnd"/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1998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蛋白质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蛋白质（</w:t>
      </w:r>
      <w:r>
        <w:rPr>
          <w:rFonts w:ascii="仿宋" w:eastAsia="仿宋" w:hAnsi="仿宋" w:hint="eastAsia"/>
          <w:sz w:val="32"/>
          <w:szCs w:val="32"/>
        </w:rPr>
        <w:t>protein</w:t>
      </w:r>
      <w:r>
        <w:rPr>
          <w:rFonts w:ascii="仿宋" w:eastAsia="仿宋" w:hAnsi="仿宋" w:hint="eastAsia"/>
          <w:sz w:val="32"/>
          <w:szCs w:val="32"/>
        </w:rPr>
        <w:t>）是由氨基酸以肽键连接在一起，并形成一定空间结构的高分子有机化合物。蛋白质是构成机体组织、器官的重要成分，是构成机体多种重要生理活性物质的成分，还能供给能量。蛋白质缺乏和过量都对身体有害。蛋白质缺乏在成人和儿童中都可能发生，儿童更为敏感，易患蛋白质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能量营养不良（</w:t>
      </w:r>
      <w:r>
        <w:rPr>
          <w:rFonts w:ascii="仿宋" w:eastAsia="仿宋" w:hAnsi="仿宋" w:hint="eastAsia"/>
          <w:sz w:val="32"/>
          <w:szCs w:val="32"/>
        </w:rPr>
        <w:t>PEM</w:t>
      </w:r>
      <w:r>
        <w:rPr>
          <w:rFonts w:ascii="仿宋" w:eastAsia="仿宋" w:hAnsi="仿宋" w:hint="eastAsia"/>
          <w:sz w:val="32"/>
          <w:szCs w:val="32"/>
        </w:rPr>
        <w:t>）。轻度的蛋白质缺乏主要影响儿童的体格生长，导致低体重和生长发育迟缓。此外蛋白质缺乏的主要表现为疲倦、体重减轻、贫血、免疫和应激能力下降、血浆蛋白质含量下降，尤其是白蛋白降</w:t>
      </w:r>
      <w:r>
        <w:rPr>
          <w:rFonts w:ascii="仿宋" w:eastAsia="仿宋" w:hAnsi="仿宋" w:hint="eastAsia"/>
          <w:sz w:val="32"/>
          <w:szCs w:val="32"/>
        </w:rPr>
        <w:t>低，并出现营养型水肿（水肿型</w:t>
      </w:r>
      <w:r>
        <w:rPr>
          <w:rFonts w:ascii="仿宋" w:eastAsia="仿宋" w:hAnsi="仿宋" w:hint="eastAsia"/>
          <w:sz w:val="32"/>
          <w:szCs w:val="32"/>
        </w:rPr>
        <w:t>PEM</w:t>
      </w:r>
      <w:r>
        <w:rPr>
          <w:rFonts w:ascii="仿宋" w:eastAsia="仿宋" w:hAnsi="仿宋" w:hint="eastAsia"/>
          <w:sz w:val="32"/>
          <w:szCs w:val="32"/>
        </w:rPr>
        <w:t>）。如果同时伴随能量摄入不足，则主要表现为消瘦（消瘦型</w:t>
      </w:r>
      <w:r>
        <w:rPr>
          <w:rFonts w:ascii="仿宋" w:eastAsia="仿宋" w:hAnsi="仿宋" w:hint="eastAsia"/>
          <w:sz w:val="32"/>
          <w:szCs w:val="32"/>
        </w:rPr>
        <w:t xml:space="preserve"> PEM</w:t>
      </w:r>
      <w:r>
        <w:rPr>
          <w:rFonts w:ascii="仿宋" w:eastAsia="仿宋" w:hAnsi="仿宋" w:hint="eastAsia"/>
          <w:sz w:val="32"/>
          <w:szCs w:val="32"/>
        </w:rPr>
        <w:t>）。混合型</w:t>
      </w:r>
      <w:r>
        <w:rPr>
          <w:rFonts w:ascii="仿宋" w:eastAsia="仿宋" w:hAnsi="仿宋" w:hint="eastAsia"/>
          <w:sz w:val="32"/>
          <w:szCs w:val="32"/>
        </w:rPr>
        <w:t xml:space="preserve"> PEM</w:t>
      </w:r>
      <w:r>
        <w:rPr>
          <w:rFonts w:ascii="仿宋" w:eastAsia="仿宋" w:hAnsi="仿宋" w:hint="eastAsia"/>
          <w:sz w:val="32"/>
          <w:szCs w:val="32"/>
        </w:rPr>
        <w:t>是蛋白质和能量同时缺乏，为上述两型之混合。蛋白质过量，尤其动物性蛋白过量可能增加罹患心血管疾病、糖尿病等慢性病的风险，增加肝肾疾病患者脏器负担，以及促进钙排泄等。世界卫生组织（</w:t>
      </w:r>
      <w:r>
        <w:rPr>
          <w:rFonts w:ascii="仿宋" w:eastAsia="仿宋" w:hAnsi="仿宋" w:hint="eastAsia"/>
          <w:sz w:val="32"/>
          <w:szCs w:val="32"/>
        </w:rPr>
        <w:t>WHO</w:t>
      </w:r>
      <w:r>
        <w:rPr>
          <w:rFonts w:ascii="仿宋" w:eastAsia="仿宋" w:hAnsi="仿宋" w:hint="eastAsia"/>
          <w:sz w:val="32"/>
          <w:szCs w:val="32"/>
        </w:rPr>
        <w:t>）认为两倍推荐摄入量是一个比较安全的上限。对于成年人而言，动物性蛋白摄入比例不宜超过总蛋白摄入</w:t>
      </w:r>
      <w:r>
        <w:rPr>
          <w:rFonts w:ascii="仿宋" w:eastAsia="仿宋" w:hAnsi="仿宋" w:hint="eastAsia"/>
          <w:sz w:val="32"/>
          <w:szCs w:val="32"/>
        </w:rPr>
        <w:t xml:space="preserve"> 1/3</w:t>
      </w:r>
      <w:r>
        <w:rPr>
          <w:rFonts w:ascii="仿宋" w:eastAsia="仿宋" w:hAnsi="仿宋" w:hint="eastAsia"/>
          <w:sz w:val="32"/>
          <w:szCs w:val="32"/>
        </w:rPr>
        <w:t>，儿童青少年不宜超过</w:t>
      </w:r>
      <w:r>
        <w:rPr>
          <w:rFonts w:ascii="仿宋" w:eastAsia="仿宋" w:hAnsi="仿宋" w:hint="eastAsia"/>
          <w:sz w:val="32"/>
          <w:szCs w:val="32"/>
        </w:rPr>
        <w:t xml:space="preserve"> 1/2</w:t>
      </w:r>
      <w:r>
        <w:rPr>
          <w:rFonts w:ascii="仿宋" w:eastAsia="仿宋" w:hAnsi="仿宋" w:hint="eastAsia"/>
          <w:sz w:val="32"/>
          <w:szCs w:val="32"/>
        </w:rPr>
        <w:t>。蛋白质的食物来源可分为植物性和动物性两大类。植物性蛋白质中，谷类含蛋白质</w:t>
      </w:r>
      <w:r>
        <w:rPr>
          <w:rFonts w:ascii="仿宋" w:eastAsia="仿宋" w:hAnsi="仿宋" w:hint="eastAsia"/>
          <w:sz w:val="32"/>
          <w:szCs w:val="32"/>
        </w:rPr>
        <w:t xml:space="preserve"> 8%</w:t>
      </w:r>
      <w:r>
        <w:rPr>
          <w:rFonts w:ascii="仿宋" w:eastAsia="仿宋" w:hAnsi="仿宋" w:hint="eastAsia"/>
          <w:sz w:val="32"/>
          <w:szCs w:val="32"/>
        </w:rPr>
        <w:t>左右，</w:t>
      </w:r>
      <w:r>
        <w:rPr>
          <w:rFonts w:ascii="仿宋" w:eastAsia="仿宋" w:hAnsi="仿宋" w:hint="eastAsia"/>
          <w:sz w:val="32"/>
          <w:szCs w:val="32"/>
        </w:rPr>
        <w:t>是居民的主食，摄入量大，也是膳食蛋白质的主要来源。豆类含丰富的蛋白质，特别是大豆含量高达</w:t>
      </w:r>
      <w:r>
        <w:rPr>
          <w:rFonts w:ascii="仿宋" w:eastAsia="仿宋" w:hAnsi="仿宋" w:hint="eastAsia"/>
          <w:sz w:val="32"/>
          <w:szCs w:val="32"/>
        </w:rPr>
        <w:t xml:space="preserve"> 35%~40%</w:t>
      </w:r>
      <w:r>
        <w:rPr>
          <w:rFonts w:ascii="仿宋" w:eastAsia="仿宋" w:hAnsi="仿宋" w:hint="eastAsia"/>
          <w:sz w:val="32"/>
          <w:szCs w:val="32"/>
        </w:rPr>
        <w:t>，氨基酸组成也比较合理，在体内的利用率较高，是植物蛋白质中的优质来源。蛋类含蛋白质</w:t>
      </w:r>
      <w:r>
        <w:rPr>
          <w:rFonts w:ascii="仿宋" w:eastAsia="仿宋" w:hAnsi="仿宋" w:hint="eastAsia"/>
          <w:sz w:val="32"/>
          <w:szCs w:val="32"/>
        </w:rPr>
        <w:t xml:space="preserve"> 11%~14%</w:t>
      </w:r>
      <w:r>
        <w:rPr>
          <w:rFonts w:ascii="仿宋" w:eastAsia="仿宋" w:hAnsi="仿宋" w:hint="eastAsia"/>
          <w:sz w:val="32"/>
          <w:szCs w:val="32"/>
        </w:rPr>
        <w:t>，乳类一般含蛋白质</w:t>
      </w:r>
      <w:r>
        <w:rPr>
          <w:rFonts w:ascii="仿宋" w:eastAsia="仿宋" w:hAnsi="仿宋" w:hint="eastAsia"/>
          <w:sz w:val="32"/>
          <w:szCs w:val="32"/>
        </w:rPr>
        <w:t xml:space="preserve"> 3%~3.5%</w:t>
      </w:r>
      <w:r>
        <w:rPr>
          <w:rFonts w:ascii="仿宋" w:eastAsia="仿宋" w:hAnsi="仿宋" w:hint="eastAsia"/>
          <w:sz w:val="32"/>
          <w:szCs w:val="32"/>
        </w:rPr>
        <w:t>，氨基酸组成比较平衡，都是人体优质蛋白质的重要来源。禽畜鱼肉含蛋白质</w:t>
      </w:r>
      <w:r>
        <w:rPr>
          <w:rFonts w:ascii="仿宋" w:eastAsia="仿宋" w:hAnsi="仿宋" w:hint="eastAsia"/>
          <w:sz w:val="32"/>
          <w:szCs w:val="32"/>
        </w:rPr>
        <w:t xml:space="preserve"> 15%~22%</w:t>
      </w:r>
      <w:r>
        <w:rPr>
          <w:rFonts w:ascii="仿宋" w:eastAsia="仿宋" w:hAnsi="仿宋" w:hint="eastAsia"/>
          <w:sz w:val="32"/>
          <w:szCs w:val="32"/>
        </w:rPr>
        <w:t>，一般而言，动物蛋白质的营养价值优于植物蛋白质。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脂肪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脂肪（</w:t>
      </w:r>
      <w:r>
        <w:rPr>
          <w:rFonts w:ascii="仿宋" w:eastAsia="仿宋" w:hAnsi="仿宋" w:hint="eastAsia"/>
          <w:sz w:val="32"/>
          <w:szCs w:val="32"/>
        </w:rPr>
        <w:t>fat</w:t>
      </w:r>
      <w:r>
        <w:rPr>
          <w:rFonts w:ascii="仿宋" w:eastAsia="仿宋" w:hAnsi="仿宋" w:hint="eastAsia"/>
          <w:sz w:val="32"/>
          <w:szCs w:val="32"/>
        </w:rPr>
        <w:t>）又称甘油酯（</w:t>
      </w:r>
      <w:proofErr w:type="spellStart"/>
      <w:r>
        <w:rPr>
          <w:rFonts w:ascii="仿宋" w:eastAsia="仿宋" w:hAnsi="仿宋" w:hint="eastAsia"/>
          <w:sz w:val="32"/>
          <w:szCs w:val="32"/>
        </w:rPr>
        <w:t>acylglycerol</w:t>
      </w:r>
      <w:proofErr w:type="spellEnd"/>
      <w:r>
        <w:rPr>
          <w:rFonts w:ascii="仿宋" w:eastAsia="仿宋" w:hAnsi="仿宋" w:hint="eastAsia"/>
          <w:sz w:val="32"/>
          <w:szCs w:val="32"/>
        </w:rPr>
        <w:t>），包括甘油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酯、甘油二酯、甘油三酯，膳食脂肪主要为甘油三酯，是体内重要的储能和供能物</w:t>
      </w:r>
      <w:r>
        <w:rPr>
          <w:rFonts w:ascii="仿宋" w:eastAsia="仿宋" w:hAnsi="仿宋" w:hint="eastAsia"/>
          <w:sz w:val="32"/>
          <w:szCs w:val="32"/>
        </w:rPr>
        <w:t>质。动物脂肪由于碳链长、饱和程度高、熔点高，常温下呈固态；植物脂肪由于不饱和程度高、熔点低，故常温下呈液态。脂肪可以构成人体成分，提供和储存能量；还可以促进脂溶性维生素的吸收；能够维持体温、保护脏器；还可以提供必需脂肪酸——亚油酸和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α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亚麻酸。必需脂肪酸的衍生物如二十二碳六烯酸（</w:t>
      </w:r>
      <w:r>
        <w:rPr>
          <w:rFonts w:ascii="仿宋" w:eastAsia="仿宋" w:hAnsi="仿宋" w:hint="eastAsia"/>
          <w:sz w:val="32"/>
          <w:szCs w:val="32"/>
        </w:rPr>
        <w:t>DHA</w:t>
      </w:r>
      <w:r>
        <w:rPr>
          <w:rFonts w:ascii="仿宋" w:eastAsia="仿宋" w:hAnsi="仿宋" w:hint="eastAsia"/>
          <w:sz w:val="32"/>
          <w:szCs w:val="32"/>
        </w:rPr>
        <w:t>）和花生四烯酸（</w:t>
      </w:r>
      <w:r>
        <w:rPr>
          <w:rFonts w:ascii="仿宋" w:eastAsia="仿宋" w:hAnsi="仿宋" w:hint="eastAsia"/>
          <w:sz w:val="32"/>
          <w:szCs w:val="32"/>
        </w:rPr>
        <w:t>ARA</w:t>
      </w:r>
      <w:r>
        <w:rPr>
          <w:rFonts w:ascii="仿宋" w:eastAsia="仿宋" w:hAnsi="仿宋" w:hint="eastAsia"/>
          <w:sz w:val="32"/>
          <w:szCs w:val="32"/>
        </w:rPr>
        <w:t>）对脑及视觉功能发育有重要作用。人类长期摄入不含脂肪的膳食会发生皮炎、伤口难愈合等问题，并影响脂溶性维生素吸收。婴儿缺乏亚油酸可出现湿疹，缺乏必需脂肪酸还可致认知功能下降，延缓大脑发育。老年人缺乏必需脂</w:t>
      </w:r>
      <w:r>
        <w:rPr>
          <w:rFonts w:ascii="仿宋" w:eastAsia="仿宋" w:hAnsi="仿宋" w:hint="eastAsia"/>
          <w:sz w:val="32"/>
          <w:szCs w:val="32"/>
        </w:rPr>
        <w:t>肪酸会加速大脑功能衰退。而脂肪摄入过多，尤其是饱和脂肪酸摄入过多，可导致超重肥胖、心血管疾病、糖尿病和某些癌症风险的升高。</w:t>
      </w:r>
      <w:r>
        <w:rPr>
          <w:rFonts w:ascii="仿宋" w:eastAsia="仿宋" w:hAnsi="仿宋" w:hint="eastAsia"/>
          <w:sz w:val="32"/>
          <w:szCs w:val="32"/>
        </w:rPr>
        <w:t xml:space="preserve">4 </w:t>
      </w:r>
      <w:r>
        <w:rPr>
          <w:rFonts w:ascii="仿宋" w:eastAsia="仿宋" w:hAnsi="仿宋" w:hint="eastAsia"/>
          <w:sz w:val="32"/>
          <w:szCs w:val="32"/>
        </w:rPr>
        <w:t>岁以上人群膳食中脂肪供给的能量应占总能量的</w:t>
      </w:r>
      <w:r>
        <w:rPr>
          <w:rFonts w:ascii="仿宋" w:eastAsia="仿宋" w:hAnsi="仿宋" w:hint="eastAsia"/>
          <w:sz w:val="32"/>
          <w:szCs w:val="32"/>
        </w:rPr>
        <w:t xml:space="preserve"> 20%~30%</w:t>
      </w:r>
      <w:r>
        <w:rPr>
          <w:rFonts w:ascii="仿宋" w:eastAsia="仿宋" w:hAnsi="仿宋" w:hint="eastAsia"/>
          <w:sz w:val="32"/>
          <w:szCs w:val="32"/>
        </w:rPr>
        <w:t>，婴幼儿的脂肪需要量则更高一些。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人类膳食脂肪主要来源于动物的脂肪组织和肉类，以及坚果和植物的种子。动物脂肪中饱和脂肪酸含量较多，而植物油富含不饱和脂肪酸，但也有例外，椰子油和棕榈油含较多的饱和脂肪酸。二十碳五烯酸（</w:t>
      </w:r>
      <w:r>
        <w:rPr>
          <w:rFonts w:ascii="仿宋" w:eastAsia="仿宋" w:hAnsi="仿宋" w:hint="eastAsia"/>
          <w:sz w:val="32"/>
          <w:szCs w:val="32"/>
        </w:rPr>
        <w:t>EPA</w:t>
      </w:r>
      <w:r>
        <w:rPr>
          <w:rFonts w:ascii="仿宋" w:eastAsia="仿宋" w:hAnsi="仿宋" w:hint="eastAsia"/>
          <w:sz w:val="32"/>
          <w:szCs w:val="32"/>
        </w:rPr>
        <w:t>）和二十二碳六烯酸（</w:t>
      </w:r>
      <w:r>
        <w:rPr>
          <w:rFonts w:ascii="仿宋" w:eastAsia="仿宋" w:hAnsi="仿宋" w:hint="eastAsia"/>
          <w:sz w:val="32"/>
          <w:szCs w:val="32"/>
        </w:rPr>
        <w:t>DHA</w:t>
      </w:r>
      <w:r>
        <w:rPr>
          <w:rFonts w:ascii="仿宋" w:eastAsia="仿宋" w:hAnsi="仿宋" w:hint="eastAsia"/>
          <w:sz w:val="32"/>
          <w:szCs w:val="32"/>
        </w:rPr>
        <w:t>）主要在冷水域的水生物种（单细胞藻类）中合成，以单细胞藻类为食的深海鱼在其脂肪中</w:t>
      </w:r>
      <w:r>
        <w:rPr>
          <w:rFonts w:ascii="仿宋" w:eastAsia="仿宋" w:hAnsi="仿宋" w:hint="eastAsia"/>
          <w:sz w:val="32"/>
          <w:szCs w:val="32"/>
        </w:rPr>
        <w:t>含有较多的</w:t>
      </w:r>
      <w:r>
        <w:rPr>
          <w:rFonts w:ascii="仿宋" w:eastAsia="仿宋" w:hAnsi="仿宋" w:hint="eastAsia"/>
          <w:sz w:val="32"/>
          <w:szCs w:val="32"/>
        </w:rPr>
        <w:t xml:space="preserve"> EPA 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DHA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6-</w:t>
      </w:r>
      <w:r>
        <w:rPr>
          <w:rFonts w:ascii="黑体" w:eastAsia="黑体" w:hAnsi="黑体" w:hint="eastAsia"/>
          <w:bCs/>
          <w:sz w:val="32"/>
          <w:szCs w:val="32"/>
        </w:rPr>
        <w:t>苄基腺嘌呤（</w:t>
      </w:r>
      <w:r>
        <w:rPr>
          <w:rFonts w:ascii="黑体" w:eastAsia="黑体" w:hAnsi="黑体" w:hint="eastAsia"/>
          <w:bCs/>
          <w:sz w:val="32"/>
          <w:szCs w:val="32"/>
        </w:rPr>
        <w:t>6-BA</w:t>
      </w:r>
      <w:r>
        <w:rPr>
          <w:rFonts w:ascii="黑体" w:eastAsia="黑体" w:hAnsi="黑体" w:hint="eastAsia"/>
          <w:bCs/>
          <w:sz w:val="32"/>
          <w:szCs w:val="32"/>
        </w:rPr>
        <w:t>）</w:t>
      </w:r>
    </w:p>
    <w:p w:rsidR="006728D5" w:rsidRDefault="00BC1360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200" w:firstLine="640"/>
        <w:rPr>
          <w:rFonts w:ascii="仿宋" w:hAnsi="仿宋"/>
          <w:sz w:val="32"/>
          <w:szCs w:val="32"/>
        </w:rPr>
      </w:pPr>
      <w:r>
        <w:rPr>
          <w:rFonts w:ascii="仿宋" w:eastAsia="仿宋" w:hAnsi="仿宋" w:cstheme="minorEastAsia" w:hint="eastAsia"/>
          <w:color w:val="333333"/>
          <w:kern w:val="0"/>
          <w:sz w:val="32"/>
          <w:szCs w:val="32"/>
        </w:rPr>
        <w:t>苄基腺嘌呤是一种化学物质，分子式是</w:t>
      </w:r>
      <w:r>
        <w:rPr>
          <w:rFonts w:ascii="仿宋" w:eastAsia="仿宋" w:hAnsi="仿宋" w:cstheme="minorEastAsia" w:hint="eastAsia"/>
          <w:color w:val="333333"/>
          <w:kern w:val="0"/>
          <w:sz w:val="32"/>
          <w:szCs w:val="32"/>
        </w:rPr>
        <w:t>C12H11N5</w:t>
      </w:r>
      <w:r>
        <w:rPr>
          <w:rFonts w:ascii="仿宋" w:eastAsia="仿宋" w:hAnsi="仿宋" w:cstheme="minorEastAsia" w:hint="eastAsia"/>
          <w:color w:val="333333"/>
          <w:kern w:val="0"/>
          <w:sz w:val="32"/>
          <w:szCs w:val="32"/>
        </w:rPr>
        <w:t>。是一种植物生长调节剂，曾在豆芽制发中被广泛使用，有助于其细胞分裂、成品无根须，标准限定</w:t>
      </w:r>
      <w:r>
        <w:rPr>
          <w:rFonts w:ascii="仿宋" w:eastAsia="仿宋" w:hAnsi="仿宋" w:cstheme="minorEastAsia" w:hint="eastAsia"/>
          <w:color w:val="333333"/>
          <w:kern w:val="0"/>
          <w:sz w:val="32"/>
          <w:szCs w:val="32"/>
        </w:rPr>
        <w:t>6-</w:t>
      </w:r>
      <w:r>
        <w:rPr>
          <w:rFonts w:ascii="仿宋" w:eastAsia="仿宋" w:hAnsi="仿宋" w:cstheme="minorEastAsia" w:hint="eastAsia"/>
          <w:color w:val="333333"/>
          <w:kern w:val="0"/>
          <w:sz w:val="32"/>
          <w:szCs w:val="32"/>
        </w:rPr>
        <w:t>苄基腺嘌呤的农药残留量为≤</w:t>
      </w:r>
      <w:r>
        <w:rPr>
          <w:rFonts w:ascii="仿宋" w:eastAsia="仿宋" w:hAnsi="仿宋" w:cstheme="minorEastAsia" w:hint="eastAsia"/>
          <w:color w:val="333333"/>
          <w:kern w:val="0"/>
          <w:sz w:val="32"/>
          <w:szCs w:val="32"/>
        </w:rPr>
        <w:t>0.02 mg/kg</w:t>
      </w:r>
      <w:r>
        <w:rPr>
          <w:rFonts w:ascii="仿宋" w:eastAsia="仿宋" w:hAnsi="仿宋" w:cstheme="minorEastAsia" w:hint="eastAsia"/>
          <w:color w:val="333333"/>
          <w:kern w:val="0"/>
          <w:sz w:val="32"/>
          <w:szCs w:val="32"/>
        </w:rPr>
        <w:t>。</w:t>
      </w:r>
    </w:p>
    <w:p w:rsidR="006728D5" w:rsidRDefault="00BC1360" w:rsidP="00D8299D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仿宋" w:hAnsi="仿宋"/>
          <w:b/>
          <w:bCs/>
          <w:sz w:val="32"/>
          <w:szCs w:val="32"/>
        </w:rPr>
      </w:pPr>
      <w:r>
        <w:rPr>
          <w:rFonts w:ascii="仿宋" w:hAnsi="仿宋" w:hint="eastAsia"/>
          <w:b/>
          <w:bCs/>
          <w:sz w:val="32"/>
          <w:szCs w:val="32"/>
        </w:rPr>
        <w:t>倍硫磷</w:t>
      </w:r>
    </w:p>
    <w:p w:rsidR="006728D5" w:rsidRPr="00D8299D" w:rsidRDefault="00BC1360">
      <w:pPr>
        <w:widowControl/>
        <w:shd w:val="clear" w:color="auto" w:fill="FFFFFF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hAnsi="仿宋" w:hint="eastAsia"/>
          <w:sz w:val="32"/>
          <w:szCs w:val="32"/>
        </w:rPr>
        <w:t xml:space="preserve">    </w:t>
      </w:r>
      <w:r w:rsidRPr="00D8299D">
        <w:rPr>
          <w:rFonts w:ascii="仿宋" w:eastAsia="仿宋" w:hAnsi="仿宋" w:hint="eastAsia"/>
          <w:sz w:val="32"/>
          <w:szCs w:val="32"/>
        </w:rPr>
        <w:t>倍硫磷（</w:t>
      </w:r>
      <w:proofErr w:type="spellStart"/>
      <w:r w:rsidRPr="00D8299D">
        <w:rPr>
          <w:rFonts w:ascii="仿宋" w:eastAsia="仿宋" w:hAnsi="仿宋" w:hint="eastAsia"/>
          <w:sz w:val="32"/>
          <w:szCs w:val="32"/>
        </w:rPr>
        <w:t>fenthion</w:t>
      </w:r>
      <w:proofErr w:type="spellEnd"/>
      <w:r w:rsidRPr="00D8299D">
        <w:rPr>
          <w:rFonts w:ascii="仿宋" w:eastAsia="仿宋" w:hAnsi="仿宋" w:hint="eastAsia"/>
          <w:sz w:val="32"/>
          <w:szCs w:val="32"/>
        </w:rPr>
        <w:t>），具有触杀、胃毒和熏蒸作用的有机磷农药。用于大豆、棉花、果树（包括柑橘）、蔬菜、水稻、茶树、甘蔗、葡萄、橄榄、甜菜、烟草、观赏植物等作物防治鳞翅目幼虫，蚜虫、叶蝉、飞</w:t>
      </w:r>
      <w:proofErr w:type="gramStart"/>
      <w:r w:rsidRPr="00D8299D">
        <w:rPr>
          <w:rFonts w:ascii="仿宋" w:eastAsia="仿宋" w:hAnsi="仿宋" w:hint="eastAsia"/>
          <w:sz w:val="32"/>
          <w:szCs w:val="32"/>
        </w:rPr>
        <w:t>虱</w:t>
      </w:r>
      <w:proofErr w:type="gramEnd"/>
      <w:r w:rsidRPr="00D8299D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D8299D">
        <w:rPr>
          <w:rFonts w:ascii="仿宋" w:eastAsia="仿宋" w:hAnsi="仿宋" w:hint="eastAsia"/>
          <w:sz w:val="32"/>
          <w:szCs w:val="32"/>
        </w:rPr>
        <w:t>蓟</w:t>
      </w:r>
      <w:proofErr w:type="gramEnd"/>
      <w:r w:rsidRPr="00D8299D">
        <w:rPr>
          <w:rFonts w:ascii="仿宋" w:eastAsia="仿宋" w:hAnsi="仿宋" w:hint="eastAsia"/>
          <w:sz w:val="32"/>
          <w:szCs w:val="32"/>
        </w:rPr>
        <w:t>马、果实蝇、潜叶蝇及一些介壳虫。对叶螨类有一定</w:t>
      </w:r>
      <w:r w:rsidRPr="00D8299D">
        <w:rPr>
          <w:rFonts w:ascii="仿宋" w:eastAsia="仿宋" w:hAnsi="仿宋" w:hint="eastAsia"/>
          <w:sz w:val="32"/>
          <w:szCs w:val="32"/>
        </w:rPr>
        <w:t>药效。还可用于公共场所和家畜圈舍防治苍蝇，蚊子，蟑螂，跳蚤，蚂蚁，</w:t>
      </w:r>
      <w:proofErr w:type="gramStart"/>
      <w:r w:rsidRPr="00D8299D">
        <w:rPr>
          <w:rFonts w:ascii="仿宋" w:eastAsia="仿宋" w:hAnsi="仿宋" w:hint="eastAsia"/>
          <w:sz w:val="32"/>
          <w:szCs w:val="32"/>
        </w:rPr>
        <w:t>蜱</w:t>
      </w:r>
      <w:proofErr w:type="gramEnd"/>
      <w:r w:rsidRPr="00D8299D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D8299D">
        <w:rPr>
          <w:rFonts w:ascii="仿宋" w:eastAsia="仿宋" w:hAnsi="仿宋" w:hint="eastAsia"/>
          <w:sz w:val="32"/>
          <w:szCs w:val="32"/>
        </w:rPr>
        <w:t>虱</w:t>
      </w:r>
      <w:proofErr w:type="gramEnd"/>
      <w:r w:rsidRPr="00D8299D">
        <w:rPr>
          <w:rFonts w:ascii="仿宋" w:eastAsia="仿宋" w:hAnsi="仿宋" w:hint="eastAsia"/>
          <w:sz w:val="32"/>
          <w:szCs w:val="32"/>
        </w:rPr>
        <w:t>等卫生害虫和动物体外寄生虫。大鼠急性经口</w:t>
      </w:r>
      <w:r w:rsidRPr="00D8299D">
        <w:rPr>
          <w:rFonts w:ascii="仿宋" w:eastAsia="仿宋" w:hAnsi="仿宋" w:hint="eastAsia"/>
          <w:sz w:val="32"/>
          <w:szCs w:val="32"/>
        </w:rPr>
        <w:t xml:space="preserve"> LD50 </w:t>
      </w:r>
      <w:r w:rsidRPr="00D8299D">
        <w:rPr>
          <w:rFonts w:ascii="仿宋" w:eastAsia="仿宋" w:hAnsi="仿宋" w:hint="eastAsia"/>
          <w:sz w:val="32"/>
          <w:szCs w:val="32"/>
        </w:rPr>
        <w:t>约</w:t>
      </w:r>
      <w:r w:rsidRPr="00D8299D">
        <w:rPr>
          <w:rFonts w:ascii="仿宋" w:eastAsia="仿宋" w:hAnsi="仿宋" w:hint="eastAsia"/>
          <w:sz w:val="32"/>
          <w:szCs w:val="32"/>
        </w:rPr>
        <w:t xml:space="preserve"> 215mg/kg</w:t>
      </w:r>
      <w:r w:rsidRPr="00D8299D">
        <w:rPr>
          <w:rFonts w:ascii="仿宋" w:eastAsia="仿宋" w:hAnsi="仿宋" w:hint="eastAsia"/>
          <w:sz w:val="32"/>
          <w:szCs w:val="32"/>
        </w:rPr>
        <w:t>，急性毒性分级为中等毒，中毒机制是抑制体内胆碱酯酶活性，从而失去分解乙酰胆碱的功能，致使乙酰胆碱在生理部位积聚，发生胆碱能神经功能紊乱的一系列症状，包括恶心、呕吐、腹痛、视物模糊、瞳孔缩小、震颤、肌肉痉挛等，少数中毒者急性中毒后出现迟发性周围神经病。食用食品一般不会导致</w:t>
      </w:r>
      <w:proofErr w:type="gramStart"/>
      <w:r w:rsidRPr="00D8299D">
        <w:rPr>
          <w:rFonts w:ascii="仿宋" w:eastAsia="仿宋" w:hAnsi="仿宋" w:hint="eastAsia"/>
          <w:sz w:val="32"/>
          <w:szCs w:val="32"/>
        </w:rPr>
        <w:t>倍</w:t>
      </w:r>
      <w:proofErr w:type="gramEnd"/>
      <w:r w:rsidRPr="00D8299D">
        <w:rPr>
          <w:rFonts w:ascii="仿宋" w:eastAsia="仿宋" w:hAnsi="仿宋" w:hint="eastAsia"/>
          <w:sz w:val="32"/>
          <w:szCs w:val="32"/>
        </w:rPr>
        <w:t>硫磷的急性中毒，但长期食用</w:t>
      </w:r>
      <w:proofErr w:type="gramStart"/>
      <w:r w:rsidRPr="00D8299D">
        <w:rPr>
          <w:rFonts w:ascii="仿宋" w:eastAsia="仿宋" w:hAnsi="仿宋" w:hint="eastAsia"/>
          <w:sz w:val="32"/>
          <w:szCs w:val="32"/>
        </w:rPr>
        <w:t>倍</w:t>
      </w:r>
      <w:proofErr w:type="gramEnd"/>
      <w:r w:rsidRPr="00D8299D">
        <w:rPr>
          <w:rFonts w:ascii="仿宋" w:eastAsia="仿宋" w:hAnsi="仿宋" w:hint="eastAsia"/>
          <w:sz w:val="32"/>
          <w:szCs w:val="32"/>
        </w:rPr>
        <w:t>硫磷超标的食品，对人体健康也有一定影响。联合国粮农组织和世界卫生组织</w:t>
      </w:r>
      <w:r w:rsidRPr="00D8299D">
        <w:rPr>
          <w:rFonts w:ascii="仿宋" w:eastAsia="仿宋" w:hAnsi="仿宋" w:hint="eastAsia"/>
          <w:sz w:val="32"/>
          <w:szCs w:val="32"/>
        </w:rPr>
        <w:t>农药残留联席会议（</w:t>
      </w:r>
      <w:r w:rsidRPr="00D8299D">
        <w:rPr>
          <w:rFonts w:ascii="仿宋" w:eastAsia="仿宋" w:hAnsi="仿宋" w:hint="eastAsia"/>
          <w:sz w:val="32"/>
          <w:szCs w:val="32"/>
        </w:rPr>
        <w:t>JMPR</w:t>
      </w:r>
      <w:r w:rsidRPr="00D8299D">
        <w:rPr>
          <w:rFonts w:ascii="仿宋" w:eastAsia="仿宋" w:hAnsi="仿宋" w:hint="eastAsia"/>
          <w:sz w:val="32"/>
          <w:szCs w:val="32"/>
        </w:rPr>
        <w:t>）于</w:t>
      </w:r>
      <w:r w:rsidRPr="00D8299D">
        <w:rPr>
          <w:rFonts w:ascii="仿宋" w:eastAsia="仿宋" w:hAnsi="仿宋" w:hint="eastAsia"/>
          <w:sz w:val="32"/>
          <w:szCs w:val="32"/>
        </w:rPr>
        <w:t xml:space="preserve"> 1995 </w:t>
      </w:r>
      <w:r w:rsidRPr="00D8299D">
        <w:rPr>
          <w:rFonts w:ascii="仿宋" w:eastAsia="仿宋" w:hAnsi="仿宋" w:hint="eastAsia"/>
          <w:sz w:val="32"/>
          <w:szCs w:val="32"/>
        </w:rPr>
        <w:t>年制定了其日容许摄入量（</w:t>
      </w:r>
      <w:r w:rsidRPr="00D8299D">
        <w:rPr>
          <w:rFonts w:ascii="仿宋" w:eastAsia="仿宋" w:hAnsi="仿宋" w:hint="eastAsia"/>
          <w:sz w:val="32"/>
          <w:szCs w:val="32"/>
        </w:rPr>
        <w:t>ADI</w:t>
      </w:r>
      <w:r w:rsidRPr="00D8299D">
        <w:rPr>
          <w:rFonts w:ascii="仿宋" w:eastAsia="仿宋" w:hAnsi="仿宋" w:hint="eastAsia"/>
          <w:sz w:val="32"/>
          <w:szCs w:val="32"/>
        </w:rPr>
        <w:t>）为</w:t>
      </w:r>
      <w:r w:rsidRPr="00D8299D">
        <w:rPr>
          <w:rFonts w:ascii="仿宋" w:eastAsia="仿宋" w:hAnsi="仿宋" w:hint="eastAsia"/>
          <w:sz w:val="32"/>
          <w:szCs w:val="32"/>
        </w:rPr>
        <w:t xml:space="preserve"> 0.007mg/kg </w:t>
      </w:r>
      <w:proofErr w:type="spellStart"/>
      <w:r w:rsidRPr="00D8299D">
        <w:rPr>
          <w:rFonts w:ascii="仿宋" w:eastAsia="仿宋" w:hAnsi="仿宋" w:hint="eastAsia"/>
          <w:sz w:val="32"/>
          <w:szCs w:val="32"/>
        </w:rPr>
        <w:t>bw</w:t>
      </w:r>
      <w:proofErr w:type="spellEnd"/>
      <w:r w:rsidRPr="00D8299D">
        <w:rPr>
          <w:rFonts w:ascii="仿宋" w:eastAsia="仿宋" w:hAnsi="仿宋" w:hint="eastAsia"/>
          <w:sz w:val="32"/>
          <w:szCs w:val="32"/>
        </w:rPr>
        <w:t>，我国《食品安全国家标准</w:t>
      </w:r>
      <w:r w:rsidRPr="00D8299D">
        <w:rPr>
          <w:rFonts w:ascii="仿宋" w:eastAsia="仿宋" w:hAnsi="仿宋" w:hint="eastAsia"/>
          <w:sz w:val="32"/>
          <w:szCs w:val="32"/>
        </w:rPr>
        <w:t xml:space="preserve"> </w:t>
      </w:r>
      <w:r w:rsidRPr="00D8299D">
        <w:rPr>
          <w:rFonts w:ascii="仿宋" w:eastAsia="仿宋" w:hAnsi="仿宋" w:hint="eastAsia"/>
          <w:sz w:val="32"/>
          <w:szCs w:val="32"/>
        </w:rPr>
        <w:t>食品中农药最大残留限量》（</w:t>
      </w:r>
      <w:r w:rsidRPr="00D8299D">
        <w:rPr>
          <w:rFonts w:ascii="仿宋" w:eastAsia="仿宋" w:hAnsi="仿宋" w:hint="eastAsia"/>
          <w:sz w:val="32"/>
          <w:szCs w:val="32"/>
        </w:rPr>
        <w:t>GB 2763-2021</w:t>
      </w:r>
      <w:r w:rsidRPr="00D8299D">
        <w:rPr>
          <w:rFonts w:ascii="仿宋" w:eastAsia="仿宋" w:hAnsi="仿宋" w:hint="eastAsia"/>
          <w:sz w:val="32"/>
          <w:szCs w:val="32"/>
        </w:rPr>
        <w:t>）中</w:t>
      </w:r>
      <w:r w:rsidRPr="00D8299D">
        <w:rPr>
          <w:rFonts w:ascii="仿宋" w:eastAsia="仿宋" w:hAnsi="仿宋" w:hint="eastAsia"/>
          <w:sz w:val="32"/>
          <w:szCs w:val="32"/>
        </w:rPr>
        <w:t xml:space="preserve"> ADI </w:t>
      </w:r>
      <w:r w:rsidRPr="00D8299D">
        <w:rPr>
          <w:rFonts w:ascii="仿宋" w:eastAsia="仿宋" w:hAnsi="仿宋" w:hint="eastAsia"/>
          <w:sz w:val="32"/>
          <w:szCs w:val="32"/>
        </w:rPr>
        <w:t>值亦为</w:t>
      </w:r>
      <w:r w:rsidRPr="00D8299D">
        <w:rPr>
          <w:rFonts w:ascii="仿宋" w:eastAsia="仿宋" w:hAnsi="仿宋" w:hint="eastAsia"/>
          <w:sz w:val="32"/>
          <w:szCs w:val="32"/>
        </w:rPr>
        <w:t xml:space="preserve"> 0.007mg/kg </w:t>
      </w:r>
      <w:proofErr w:type="spellStart"/>
      <w:r w:rsidRPr="00D8299D">
        <w:rPr>
          <w:rFonts w:ascii="仿宋" w:eastAsia="仿宋" w:hAnsi="仿宋" w:hint="eastAsia"/>
          <w:sz w:val="32"/>
          <w:szCs w:val="32"/>
        </w:rPr>
        <w:t>bw</w:t>
      </w:r>
      <w:proofErr w:type="spellEnd"/>
      <w:r w:rsidRPr="00D8299D">
        <w:rPr>
          <w:rFonts w:ascii="仿宋" w:eastAsia="仿宋" w:hAnsi="仿宋" w:hint="eastAsia"/>
          <w:sz w:val="32"/>
          <w:szCs w:val="32"/>
        </w:rPr>
        <w:t>。</w:t>
      </w:r>
    </w:p>
    <w:p w:rsidR="006728D5" w:rsidRDefault="00BC1360" w:rsidP="00D8299D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仿宋" w:hAnsi="仿宋"/>
          <w:b/>
          <w:bCs/>
          <w:sz w:val="32"/>
          <w:szCs w:val="32"/>
        </w:rPr>
      </w:pPr>
      <w:r>
        <w:rPr>
          <w:rFonts w:ascii="仿宋" w:hAnsi="仿宋"/>
          <w:b/>
          <w:bCs/>
          <w:sz w:val="32"/>
          <w:szCs w:val="32"/>
        </w:rPr>
        <w:t>敌百虫</w:t>
      </w:r>
    </w:p>
    <w:p w:rsidR="006728D5" w:rsidRPr="00D8299D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299D">
        <w:rPr>
          <w:rFonts w:ascii="仿宋" w:eastAsia="仿宋" w:hAnsi="仿宋"/>
          <w:sz w:val="32"/>
          <w:szCs w:val="32"/>
        </w:rPr>
        <w:t>敌百虫（</w:t>
      </w:r>
      <w:proofErr w:type="spellStart"/>
      <w:r w:rsidRPr="00D8299D">
        <w:rPr>
          <w:rFonts w:ascii="仿宋" w:eastAsia="仿宋" w:hAnsi="仿宋"/>
          <w:sz w:val="32"/>
          <w:szCs w:val="32"/>
        </w:rPr>
        <w:t>trichlorfon</w:t>
      </w:r>
      <w:proofErr w:type="spellEnd"/>
      <w:r w:rsidRPr="00D8299D">
        <w:rPr>
          <w:rFonts w:ascii="仿宋" w:eastAsia="仿宋" w:hAnsi="仿宋"/>
          <w:sz w:val="32"/>
          <w:szCs w:val="32"/>
        </w:rPr>
        <w:t>），具有触杀和胃毒作用的非内吸性有机磷类杀虫剂。在农业、园艺、林业、粮食仓储、园艺、家庭和动物厩舍使用，防治害虫。特别是防治许多作物上的双翅目、鳞翅目、膜翅目、半翅目和鞘翅目害虫。大鼠急性经口</w:t>
      </w:r>
      <w:r w:rsidRPr="00D8299D">
        <w:rPr>
          <w:rFonts w:ascii="仿宋" w:eastAsia="仿宋" w:hAnsi="仿宋"/>
          <w:sz w:val="32"/>
          <w:szCs w:val="32"/>
        </w:rPr>
        <w:t xml:space="preserve"> LD50 </w:t>
      </w:r>
      <w:r w:rsidRPr="00D8299D">
        <w:rPr>
          <w:rFonts w:ascii="仿宋" w:eastAsia="仿宋" w:hAnsi="仿宋"/>
          <w:sz w:val="32"/>
          <w:szCs w:val="32"/>
        </w:rPr>
        <w:t>为</w:t>
      </w:r>
      <w:r w:rsidRPr="00D8299D">
        <w:rPr>
          <w:rFonts w:ascii="仿宋" w:eastAsia="仿宋" w:hAnsi="仿宋"/>
          <w:sz w:val="32"/>
          <w:szCs w:val="32"/>
        </w:rPr>
        <w:t xml:space="preserve"> 560~630mg/kg</w:t>
      </w:r>
      <w:r w:rsidRPr="00D8299D">
        <w:rPr>
          <w:rFonts w:ascii="仿宋" w:eastAsia="仿宋" w:hAnsi="仿宋"/>
          <w:sz w:val="32"/>
          <w:szCs w:val="32"/>
        </w:rPr>
        <w:t>，急性毒性</w:t>
      </w:r>
      <w:r w:rsidRPr="00D8299D">
        <w:rPr>
          <w:rFonts w:ascii="仿宋" w:eastAsia="仿宋" w:hAnsi="仿宋"/>
          <w:sz w:val="32"/>
          <w:szCs w:val="32"/>
        </w:rPr>
        <w:t>分级为低毒级。在碱性溶液中可转化为毒性更大的敌敌畏。主要经胃肠道吸收，对温血动物毒性较低。为胆碱酯酶抑制剂，但被抑制的胆碱酯酶有部分能自行恢复。中毒症状为胆碱能神经过度兴奋一系列表现，包括恶心、呕吐、腹痛、腹泻、多汗、流涎、食欲减退、视物模糊、瞳孔缩小，肌束震颤、肌肉痉挛等。部分可出现迟发性神经病。视物模糊食用食品一般不会导致敌百虫的急性中毒，但长期食用敌百虫超标的食品，对人体健康也有一定影响。</w:t>
      </w:r>
    </w:p>
    <w:p w:rsidR="006728D5" w:rsidRPr="00D8299D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299D">
        <w:rPr>
          <w:rFonts w:ascii="仿宋" w:eastAsia="仿宋" w:hAnsi="仿宋"/>
          <w:sz w:val="32"/>
          <w:szCs w:val="32"/>
        </w:rPr>
        <w:t>联合国粮农组织和世界卫生组织食品添加剂联合专家委员会（</w:t>
      </w:r>
      <w:r w:rsidRPr="00D8299D">
        <w:rPr>
          <w:rFonts w:ascii="仿宋" w:eastAsia="仿宋" w:hAnsi="仿宋"/>
          <w:sz w:val="32"/>
          <w:szCs w:val="32"/>
        </w:rPr>
        <w:t>JECFA</w:t>
      </w:r>
      <w:r w:rsidRPr="00D8299D">
        <w:rPr>
          <w:rFonts w:ascii="仿宋" w:eastAsia="仿宋" w:hAnsi="仿宋"/>
          <w:sz w:val="32"/>
          <w:szCs w:val="32"/>
        </w:rPr>
        <w:t>）于</w:t>
      </w:r>
      <w:r w:rsidRPr="00D8299D">
        <w:rPr>
          <w:rFonts w:ascii="仿宋" w:eastAsia="仿宋" w:hAnsi="仿宋"/>
          <w:sz w:val="32"/>
          <w:szCs w:val="32"/>
        </w:rPr>
        <w:t xml:space="preserve"> 2006 </w:t>
      </w:r>
      <w:r w:rsidRPr="00D8299D">
        <w:rPr>
          <w:rFonts w:ascii="仿宋" w:eastAsia="仿宋" w:hAnsi="仿宋"/>
          <w:sz w:val="32"/>
          <w:szCs w:val="32"/>
        </w:rPr>
        <w:t>年制定了其日容许摄入量（</w:t>
      </w:r>
      <w:r w:rsidRPr="00D8299D">
        <w:rPr>
          <w:rFonts w:ascii="仿宋" w:eastAsia="仿宋" w:hAnsi="仿宋"/>
          <w:sz w:val="32"/>
          <w:szCs w:val="32"/>
        </w:rPr>
        <w:t>ADI</w:t>
      </w:r>
      <w:r w:rsidRPr="00D8299D">
        <w:rPr>
          <w:rFonts w:ascii="仿宋" w:eastAsia="仿宋" w:hAnsi="仿宋"/>
          <w:sz w:val="32"/>
          <w:szCs w:val="32"/>
        </w:rPr>
        <w:t>）为</w:t>
      </w:r>
      <w:r w:rsidRPr="00D8299D">
        <w:rPr>
          <w:rFonts w:ascii="仿宋" w:eastAsia="仿宋" w:hAnsi="仿宋"/>
          <w:sz w:val="32"/>
          <w:szCs w:val="32"/>
        </w:rPr>
        <w:t xml:space="preserve"> 0.002mg/kg </w:t>
      </w:r>
      <w:proofErr w:type="spellStart"/>
      <w:r w:rsidRPr="00D8299D">
        <w:rPr>
          <w:rFonts w:ascii="仿宋" w:eastAsia="仿宋" w:hAnsi="仿宋"/>
          <w:sz w:val="32"/>
          <w:szCs w:val="32"/>
        </w:rPr>
        <w:t>bw</w:t>
      </w:r>
      <w:proofErr w:type="spellEnd"/>
      <w:r w:rsidRPr="00D8299D">
        <w:rPr>
          <w:rFonts w:ascii="仿宋" w:eastAsia="仿宋" w:hAnsi="仿宋"/>
          <w:sz w:val="32"/>
          <w:szCs w:val="32"/>
        </w:rPr>
        <w:t>，我国《食品安全国家标准</w:t>
      </w:r>
      <w:r w:rsidRPr="00D8299D">
        <w:rPr>
          <w:rFonts w:ascii="仿宋" w:eastAsia="仿宋" w:hAnsi="仿宋"/>
          <w:sz w:val="32"/>
          <w:szCs w:val="32"/>
        </w:rPr>
        <w:t xml:space="preserve"> </w:t>
      </w:r>
      <w:r w:rsidRPr="00D8299D">
        <w:rPr>
          <w:rFonts w:ascii="仿宋" w:eastAsia="仿宋" w:hAnsi="仿宋"/>
          <w:sz w:val="32"/>
          <w:szCs w:val="32"/>
        </w:rPr>
        <w:t>食品中农药最大残留限量》（</w:t>
      </w:r>
      <w:r w:rsidRPr="00D8299D">
        <w:rPr>
          <w:rFonts w:ascii="仿宋" w:eastAsia="仿宋" w:hAnsi="仿宋"/>
          <w:sz w:val="32"/>
          <w:szCs w:val="32"/>
        </w:rPr>
        <w:t>GB 2763-2021</w:t>
      </w:r>
      <w:r w:rsidRPr="00D8299D">
        <w:rPr>
          <w:rFonts w:ascii="仿宋" w:eastAsia="仿宋" w:hAnsi="仿宋"/>
          <w:sz w:val="32"/>
          <w:szCs w:val="32"/>
        </w:rPr>
        <w:t>）中</w:t>
      </w:r>
      <w:r w:rsidRPr="00D8299D">
        <w:rPr>
          <w:rFonts w:ascii="仿宋" w:eastAsia="仿宋" w:hAnsi="仿宋"/>
          <w:sz w:val="32"/>
          <w:szCs w:val="32"/>
        </w:rPr>
        <w:t xml:space="preserve"> ADI </w:t>
      </w:r>
      <w:r w:rsidRPr="00D8299D">
        <w:rPr>
          <w:rFonts w:ascii="仿宋" w:eastAsia="仿宋" w:hAnsi="仿宋"/>
          <w:sz w:val="32"/>
          <w:szCs w:val="32"/>
        </w:rPr>
        <w:t>值亦为</w:t>
      </w:r>
      <w:r w:rsidRPr="00D8299D">
        <w:rPr>
          <w:rFonts w:ascii="仿宋" w:eastAsia="仿宋" w:hAnsi="仿宋"/>
          <w:sz w:val="32"/>
          <w:szCs w:val="32"/>
        </w:rPr>
        <w:t xml:space="preserve"> 0.002mg/kg </w:t>
      </w:r>
      <w:proofErr w:type="spellStart"/>
      <w:r w:rsidRPr="00D8299D">
        <w:rPr>
          <w:rFonts w:ascii="仿宋" w:eastAsia="仿宋" w:hAnsi="仿宋"/>
          <w:sz w:val="32"/>
          <w:szCs w:val="32"/>
        </w:rPr>
        <w:t>bw</w:t>
      </w:r>
      <w:proofErr w:type="spellEnd"/>
      <w:r w:rsidRPr="00D8299D">
        <w:rPr>
          <w:rFonts w:ascii="仿宋" w:eastAsia="仿宋" w:hAnsi="仿宋"/>
          <w:sz w:val="32"/>
          <w:szCs w:val="32"/>
        </w:rPr>
        <w:t>。</w:t>
      </w:r>
    </w:p>
    <w:p w:rsidR="006728D5" w:rsidRDefault="00BC1360" w:rsidP="00D8299D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仿宋" w:hAnsi="仿宋"/>
          <w:b/>
          <w:bCs/>
          <w:sz w:val="32"/>
          <w:szCs w:val="32"/>
        </w:rPr>
      </w:pPr>
      <w:r>
        <w:rPr>
          <w:rFonts w:ascii="仿宋" w:hAnsi="仿宋"/>
          <w:b/>
          <w:bCs/>
          <w:sz w:val="32"/>
          <w:szCs w:val="32"/>
        </w:rPr>
        <w:t>氟虫</w:t>
      </w:r>
      <w:proofErr w:type="gramStart"/>
      <w:r>
        <w:rPr>
          <w:rFonts w:ascii="仿宋" w:hAnsi="仿宋"/>
          <w:b/>
          <w:bCs/>
          <w:sz w:val="32"/>
          <w:szCs w:val="32"/>
        </w:rPr>
        <w:t>腈</w:t>
      </w:r>
      <w:proofErr w:type="gramEnd"/>
    </w:p>
    <w:p w:rsidR="006728D5" w:rsidRPr="00D8299D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299D">
        <w:rPr>
          <w:rFonts w:ascii="仿宋" w:eastAsia="仿宋" w:hAnsi="仿宋"/>
          <w:sz w:val="32"/>
          <w:szCs w:val="32"/>
        </w:rPr>
        <w:t>氟虫</w:t>
      </w:r>
      <w:proofErr w:type="gramStart"/>
      <w:r w:rsidRPr="00D8299D">
        <w:rPr>
          <w:rFonts w:ascii="仿宋" w:eastAsia="仿宋" w:hAnsi="仿宋"/>
          <w:sz w:val="32"/>
          <w:szCs w:val="32"/>
        </w:rPr>
        <w:t>腈</w:t>
      </w:r>
      <w:proofErr w:type="gramEnd"/>
      <w:r w:rsidRPr="00D8299D">
        <w:rPr>
          <w:rFonts w:ascii="仿宋" w:eastAsia="仿宋" w:hAnsi="仿宋"/>
          <w:sz w:val="32"/>
          <w:szCs w:val="32"/>
        </w:rPr>
        <w:t>（</w:t>
      </w:r>
      <w:proofErr w:type="spellStart"/>
      <w:r w:rsidRPr="00D8299D">
        <w:rPr>
          <w:rFonts w:ascii="仿宋" w:eastAsia="仿宋" w:hAnsi="仿宋"/>
          <w:sz w:val="32"/>
          <w:szCs w:val="32"/>
        </w:rPr>
        <w:t>fipronil</w:t>
      </w:r>
      <w:proofErr w:type="spellEnd"/>
      <w:r w:rsidRPr="00D8299D">
        <w:rPr>
          <w:rFonts w:ascii="仿宋" w:eastAsia="仿宋" w:hAnsi="仿宋"/>
          <w:sz w:val="32"/>
          <w:szCs w:val="32"/>
        </w:rPr>
        <w:t>），是一种高活性的苯基吡唑类杀虫剂，对蜜蜂、甲壳类水生生物毒性较大，是目前水稻上使用的主要杀虫剂之一，具有良好的杀虫效果。但该农药及其代谢物在水和土壤中降解缓慢，对水生生物、家蚕、蜜蜂等都具有较强的毒性，对生态环境造成一定的影响。氟虫</w:t>
      </w:r>
      <w:proofErr w:type="gramStart"/>
      <w:r w:rsidRPr="00D8299D">
        <w:rPr>
          <w:rFonts w:ascii="仿宋" w:eastAsia="仿宋" w:hAnsi="仿宋"/>
          <w:sz w:val="32"/>
          <w:szCs w:val="32"/>
        </w:rPr>
        <w:t>腈</w:t>
      </w:r>
      <w:proofErr w:type="gramEnd"/>
      <w:r w:rsidRPr="00D8299D">
        <w:rPr>
          <w:rFonts w:ascii="仿宋" w:eastAsia="仿宋" w:hAnsi="仿宋"/>
          <w:sz w:val="32"/>
          <w:szCs w:val="32"/>
        </w:rPr>
        <w:t>大鼠经口</w:t>
      </w:r>
      <w:r w:rsidRPr="00D8299D">
        <w:rPr>
          <w:rFonts w:ascii="仿宋" w:eastAsia="仿宋" w:hAnsi="仿宋"/>
          <w:sz w:val="32"/>
          <w:szCs w:val="32"/>
        </w:rPr>
        <w:t xml:space="preserve"> LD50 </w:t>
      </w:r>
      <w:r w:rsidRPr="00D8299D">
        <w:rPr>
          <w:rFonts w:ascii="仿宋" w:eastAsia="仿宋" w:hAnsi="仿宋"/>
          <w:sz w:val="32"/>
          <w:szCs w:val="32"/>
        </w:rPr>
        <w:t>为</w:t>
      </w:r>
      <w:r w:rsidRPr="00D8299D">
        <w:rPr>
          <w:rFonts w:ascii="仿宋" w:eastAsia="仿宋" w:hAnsi="仿宋"/>
          <w:sz w:val="32"/>
          <w:szCs w:val="32"/>
        </w:rPr>
        <w:t xml:space="preserve"> 100mg/kg </w:t>
      </w:r>
      <w:proofErr w:type="spellStart"/>
      <w:r w:rsidRPr="00D8299D">
        <w:rPr>
          <w:rFonts w:ascii="仿宋" w:eastAsia="仿宋" w:hAnsi="仿宋"/>
          <w:sz w:val="32"/>
          <w:szCs w:val="32"/>
        </w:rPr>
        <w:t>bw</w:t>
      </w:r>
      <w:proofErr w:type="spellEnd"/>
      <w:r w:rsidRPr="00D8299D">
        <w:rPr>
          <w:rFonts w:ascii="仿宋" w:eastAsia="仿宋" w:hAnsi="仿宋"/>
          <w:sz w:val="32"/>
          <w:szCs w:val="32"/>
        </w:rPr>
        <w:t>，急性毒</w:t>
      </w:r>
      <w:r w:rsidRPr="00D8299D">
        <w:rPr>
          <w:rFonts w:ascii="仿宋" w:eastAsia="仿宋" w:hAnsi="仿宋"/>
          <w:sz w:val="32"/>
          <w:szCs w:val="32"/>
        </w:rPr>
        <w:t>性分级标准为中等毒，中毒表现主要为神经系统兴奋，症状包括头痛、恶心、呕吐、烦躁、双手麻木、四肢抽搐、呼吸困难等。动物研究表明，氟虫</w:t>
      </w:r>
      <w:proofErr w:type="gramStart"/>
      <w:r w:rsidRPr="00D8299D">
        <w:rPr>
          <w:rFonts w:ascii="仿宋" w:eastAsia="仿宋" w:hAnsi="仿宋"/>
          <w:sz w:val="32"/>
          <w:szCs w:val="32"/>
        </w:rPr>
        <w:t>腈</w:t>
      </w:r>
      <w:proofErr w:type="gramEnd"/>
      <w:r w:rsidRPr="00D8299D">
        <w:rPr>
          <w:rFonts w:ascii="仿宋" w:eastAsia="仿宋" w:hAnsi="仿宋"/>
          <w:sz w:val="32"/>
          <w:szCs w:val="32"/>
        </w:rPr>
        <w:t>在生殖发育毒性、慢性毒性、神经毒性和致癌性试验方面均有一定的不良作用。</w:t>
      </w:r>
    </w:p>
    <w:p w:rsidR="006728D5" w:rsidRPr="00D8299D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299D">
        <w:rPr>
          <w:rFonts w:ascii="仿宋" w:eastAsia="仿宋" w:hAnsi="仿宋"/>
          <w:sz w:val="32"/>
          <w:szCs w:val="32"/>
        </w:rPr>
        <w:t>联合国粮农组织和世界卫生组织农药残留联席会议（</w:t>
      </w:r>
      <w:r w:rsidRPr="00D8299D">
        <w:rPr>
          <w:rFonts w:ascii="仿宋" w:eastAsia="仿宋" w:hAnsi="仿宋"/>
          <w:sz w:val="32"/>
          <w:szCs w:val="32"/>
        </w:rPr>
        <w:t>JMPR</w:t>
      </w:r>
      <w:r w:rsidRPr="00D8299D">
        <w:rPr>
          <w:rFonts w:ascii="仿宋" w:eastAsia="仿宋" w:hAnsi="仿宋"/>
          <w:sz w:val="32"/>
          <w:szCs w:val="32"/>
        </w:rPr>
        <w:t>）建议其日容许摄入量（</w:t>
      </w:r>
      <w:r w:rsidRPr="00D8299D">
        <w:rPr>
          <w:rFonts w:ascii="仿宋" w:eastAsia="仿宋" w:hAnsi="仿宋"/>
          <w:sz w:val="32"/>
          <w:szCs w:val="32"/>
        </w:rPr>
        <w:t>ADI</w:t>
      </w:r>
      <w:r w:rsidRPr="00D8299D">
        <w:rPr>
          <w:rFonts w:ascii="仿宋" w:eastAsia="仿宋" w:hAnsi="仿宋"/>
          <w:sz w:val="32"/>
          <w:szCs w:val="32"/>
        </w:rPr>
        <w:t>）为</w:t>
      </w:r>
      <w:r w:rsidRPr="00D8299D">
        <w:rPr>
          <w:rFonts w:ascii="仿宋" w:eastAsia="仿宋" w:hAnsi="仿宋"/>
          <w:sz w:val="32"/>
          <w:szCs w:val="32"/>
        </w:rPr>
        <w:t xml:space="preserve"> 0.0002mg/kg </w:t>
      </w:r>
      <w:proofErr w:type="spellStart"/>
      <w:r w:rsidRPr="00D8299D">
        <w:rPr>
          <w:rFonts w:ascii="仿宋" w:eastAsia="仿宋" w:hAnsi="仿宋"/>
          <w:sz w:val="32"/>
          <w:szCs w:val="32"/>
        </w:rPr>
        <w:t>bw</w:t>
      </w:r>
      <w:proofErr w:type="spellEnd"/>
      <w:r w:rsidRPr="00D8299D">
        <w:rPr>
          <w:rFonts w:ascii="仿宋" w:eastAsia="仿宋" w:hAnsi="仿宋"/>
          <w:sz w:val="32"/>
          <w:szCs w:val="32"/>
        </w:rPr>
        <w:t>（</w:t>
      </w:r>
      <w:r w:rsidRPr="00D8299D">
        <w:rPr>
          <w:rFonts w:ascii="仿宋" w:eastAsia="仿宋" w:hAnsi="仿宋"/>
          <w:sz w:val="32"/>
          <w:szCs w:val="32"/>
        </w:rPr>
        <w:t>2000</w:t>
      </w:r>
      <w:r w:rsidRPr="00D8299D">
        <w:rPr>
          <w:rFonts w:ascii="仿宋" w:eastAsia="仿宋" w:hAnsi="仿宋"/>
          <w:sz w:val="32"/>
          <w:szCs w:val="32"/>
        </w:rPr>
        <w:t>）；急性参考剂量（</w:t>
      </w:r>
      <w:proofErr w:type="spellStart"/>
      <w:r w:rsidRPr="00D8299D">
        <w:rPr>
          <w:rFonts w:ascii="仿宋" w:eastAsia="仿宋" w:hAnsi="仿宋"/>
          <w:sz w:val="32"/>
          <w:szCs w:val="32"/>
        </w:rPr>
        <w:t>ARfD</w:t>
      </w:r>
      <w:proofErr w:type="spellEnd"/>
      <w:r w:rsidRPr="00D8299D">
        <w:rPr>
          <w:rFonts w:ascii="仿宋" w:eastAsia="仿宋" w:hAnsi="仿宋"/>
          <w:sz w:val="32"/>
          <w:szCs w:val="32"/>
        </w:rPr>
        <w:t>）为</w:t>
      </w:r>
      <w:r w:rsidRPr="00D8299D">
        <w:rPr>
          <w:rFonts w:ascii="仿宋" w:eastAsia="仿宋" w:hAnsi="仿宋"/>
          <w:sz w:val="32"/>
          <w:szCs w:val="32"/>
        </w:rPr>
        <w:t xml:space="preserve"> 0.003mg/kg </w:t>
      </w:r>
      <w:proofErr w:type="spellStart"/>
      <w:r w:rsidRPr="00D8299D">
        <w:rPr>
          <w:rFonts w:ascii="仿宋" w:eastAsia="仿宋" w:hAnsi="仿宋"/>
          <w:sz w:val="32"/>
          <w:szCs w:val="32"/>
        </w:rPr>
        <w:t>bw</w:t>
      </w:r>
      <w:proofErr w:type="spellEnd"/>
      <w:r w:rsidRPr="00D8299D">
        <w:rPr>
          <w:rFonts w:ascii="仿宋" w:eastAsia="仿宋" w:hAnsi="仿宋"/>
          <w:sz w:val="32"/>
          <w:szCs w:val="32"/>
        </w:rPr>
        <w:t>（</w:t>
      </w:r>
      <w:r w:rsidRPr="00D8299D">
        <w:rPr>
          <w:rFonts w:ascii="仿宋" w:eastAsia="仿宋" w:hAnsi="仿宋"/>
          <w:sz w:val="32"/>
          <w:szCs w:val="32"/>
        </w:rPr>
        <w:t>2000</w:t>
      </w:r>
      <w:r w:rsidRPr="00D8299D">
        <w:rPr>
          <w:rFonts w:ascii="仿宋" w:eastAsia="仿宋" w:hAnsi="仿宋"/>
          <w:sz w:val="32"/>
          <w:szCs w:val="32"/>
        </w:rPr>
        <w:t>）。</w:t>
      </w:r>
    </w:p>
    <w:p w:rsidR="006728D5" w:rsidRPr="00D8299D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299D">
        <w:rPr>
          <w:rFonts w:ascii="仿宋" w:eastAsia="仿宋" w:hAnsi="仿宋"/>
          <w:sz w:val="32"/>
          <w:szCs w:val="32"/>
        </w:rPr>
        <w:t xml:space="preserve">2009 </w:t>
      </w:r>
      <w:r w:rsidRPr="00D8299D">
        <w:rPr>
          <w:rFonts w:ascii="仿宋" w:eastAsia="仿宋" w:hAnsi="仿宋"/>
          <w:sz w:val="32"/>
          <w:szCs w:val="32"/>
        </w:rPr>
        <w:t>年我国农业部工业和信息化部环境保护部</w:t>
      </w:r>
      <w:proofErr w:type="gramStart"/>
      <w:r w:rsidRPr="00D8299D">
        <w:rPr>
          <w:rFonts w:ascii="仿宋" w:eastAsia="仿宋" w:hAnsi="仿宋"/>
          <w:sz w:val="32"/>
          <w:szCs w:val="32"/>
        </w:rPr>
        <w:t>公告第</w:t>
      </w:r>
      <w:proofErr w:type="gramEnd"/>
      <w:r w:rsidRPr="00D8299D">
        <w:rPr>
          <w:rFonts w:ascii="仿宋" w:eastAsia="仿宋" w:hAnsi="仿宋"/>
          <w:sz w:val="32"/>
          <w:szCs w:val="32"/>
        </w:rPr>
        <w:t xml:space="preserve"> 1157 </w:t>
      </w:r>
      <w:r w:rsidRPr="00D8299D">
        <w:rPr>
          <w:rFonts w:ascii="仿宋" w:eastAsia="仿宋" w:hAnsi="仿宋"/>
          <w:sz w:val="32"/>
          <w:szCs w:val="32"/>
        </w:rPr>
        <w:t>号规定自</w:t>
      </w:r>
      <w:r w:rsidRPr="00D8299D">
        <w:rPr>
          <w:rFonts w:ascii="仿宋" w:eastAsia="仿宋" w:hAnsi="仿宋"/>
          <w:sz w:val="32"/>
          <w:szCs w:val="32"/>
        </w:rPr>
        <w:t xml:space="preserve"> 2009 </w:t>
      </w:r>
      <w:r w:rsidRPr="00D8299D">
        <w:rPr>
          <w:rFonts w:ascii="仿宋" w:eastAsia="仿宋" w:hAnsi="仿宋"/>
          <w:sz w:val="32"/>
          <w:szCs w:val="32"/>
        </w:rPr>
        <w:t>年</w:t>
      </w:r>
      <w:r w:rsidRPr="00D8299D">
        <w:rPr>
          <w:rFonts w:ascii="仿宋" w:eastAsia="仿宋" w:hAnsi="仿宋"/>
          <w:sz w:val="32"/>
          <w:szCs w:val="32"/>
        </w:rPr>
        <w:t xml:space="preserve"> 10 </w:t>
      </w:r>
      <w:r w:rsidRPr="00D8299D">
        <w:rPr>
          <w:rFonts w:ascii="仿宋" w:eastAsia="仿宋" w:hAnsi="仿宋"/>
          <w:sz w:val="32"/>
          <w:szCs w:val="32"/>
        </w:rPr>
        <w:t>月</w:t>
      </w:r>
      <w:r w:rsidRPr="00D8299D">
        <w:rPr>
          <w:rFonts w:ascii="仿宋" w:eastAsia="仿宋" w:hAnsi="仿宋"/>
          <w:sz w:val="32"/>
          <w:szCs w:val="32"/>
        </w:rPr>
        <w:t xml:space="preserve"> 1</w:t>
      </w:r>
      <w:r w:rsidRPr="00D8299D">
        <w:rPr>
          <w:rFonts w:ascii="仿宋" w:eastAsia="仿宋" w:hAnsi="仿宋"/>
          <w:sz w:val="32"/>
          <w:szCs w:val="32"/>
        </w:rPr>
        <w:t>日起，除</w:t>
      </w:r>
      <w:r w:rsidRPr="00D8299D">
        <w:rPr>
          <w:rFonts w:ascii="仿宋" w:eastAsia="仿宋" w:hAnsi="仿宋"/>
          <w:sz w:val="32"/>
          <w:szCs w:val="32"/>
        </w:rPr>
        <w:t>卫生用杀虫剂、玉米等部分旱田种子包衣剂外，在我国境内停止销售和使用用于其他方面的含氟虫</w:t>
      </w:r>
      <w:proofErr w:type="gramStart"/>
      <w:r w:rsidRPr="00D8299D">
        <w:rPr>
          <w:rFonts w:ascii="仿宋" w:eastAsia="仿宋" w:hAnsi="仿宋"/>
          <w:sz w:val="32"/>
          <w:szCs w:val="32"/>
        </w:rPr>
        <w:t>腈</w:t>
      </w:r>
      <w:proofErr w:type="gramEnd"/>
      <w:r w:rsidRPr="00D8299D">
        <w:rPr>
          <w:rFonts w:ascii="仿宋" w:eastAsia="仿宋" w:hAnsi="仿宋"/>
          <w:sz w:val="32"/>
          <w:szCs w:val="32"/>
        </w:rPr>
        <w:t>成分的农药制剂。</w:t>
      </w:r>
    </w:p>
    <w:p w:rsidR="006728D5" w:rsidRDefault="00BC1360" w:rsidP="00D8299D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仿宋" w:hAnsi="仿宋"/>
          <w:b/>
          <w:bCs/>
          <w:sz w:val="32"/>
          <w:szCs w:val="32"/>
        </w:rPr>
      </w:pPr>
      <w:r>
        <w:rPr>
          <w:rFonts w:ascii="仿宋" w:hAnsi="仿宋"/>
          <w:b/>
          <w:bCs/>
          <w:sz w:val="32"/>
          <w:szCs w:val="32"/>
        </w:rPr>
        <w:t>过氧化值</w:t>
      </w:r>
    </w:p>
    <w:p w:rsidR="006728D5" w:rsidRPr="00D8299D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299D">
        <w:rPr>
          <w:rFonts w:ascii="仿宋" w:eastAsia="仿宋" w:hAnsi="仿宋"/>
          <w:sz w:val="32"/>
          <w:szCs w:val="32"/>
        </w:rPr>
        <w:t>过氧化值（</w:t>
      </w:r>
      <w:r w:rsidRPr="00D8299D">
        <w:rPr>
          <w:rFonts w:ascii="仿宋" w:eastAsia="仿宋" w:hAnsi="仿宋"/>
          <w:sz w:val="32"/>
          <w:szCs w:val="32"/>
        </w:rPr>
        <w:t>peroxide value, POV</w:t>
      </w:r>
      <w:r w:rsidRPr="00D8299D">
        <w:rPr>
          <w:rFonts w:ascii="仿宋" w:eastAsia="仿宋" w:hAnsi="仿宋"/>
          <w:sz w:val="32"/>
          <w:szCs w:val="32"/>
        </w:rPr>
        <w:t>）是指油脂中不饱和脂肪酸被氧化形成过氧化物，一般以</w:t>
      </w:r>
      <w:r w:rsidRPr="00D8299D">
        <w:rPr>
          <w:rFonts w:ascii="仿宋" w:eastAsia="仿宋" w:hAnsi="仿宋"/>
          <w:sz w:val="32"/>
          <w:szCs w:val="32"/>
        </w:rPr>
        <w:t xml:space="preserve"> 100g</w:t>
      </w:r>
      <w:r w:rsidRPr="00D8299D">
        <w:rPr>
          <w:rFonts w:ascii="仿宋" w:eastAsia="仿宋" w:hAnsi="仿宋"/>
          <w:sz w:val="32"/>
          <w:szCs w:val="32"/>
        </w:rPr>
        <w:t>（或</w:t>
      </w:r>
      <w:r w:rsidRPr="00D8299D">
        <w:rPr>
          <w:rFonts w:ascii="仿宋" w:eastAsia="仿宋" w:hAnsi="仿宋"/>
          <w:sz w:val="32"/>
          <w:szCs w:val="32"/>
        </w:rPr>
        <w:t xml:space="preserve"> 1kg</w:t>
      </w:r>
      <w:r w:rsidRPr="00D8299D">
        <w:rPr>
          <w:rFonts w:ascii="仿宋" w:eastAsia="仿宋" w:hAnsi="仿宋"/>
          <w:sz w:val="32"/>
          <w:szCs w:val="32"/>
        </w:rPr>
        <w:t>）被测油脂使碘化钾析出碘的克数表示。</w:t>
      </w:r>
      <w:r w:rsidRPr="00D8299D">
        <w:rPr>
          <w:rFonts w:ascii="仿宋" w:eastAsia="仿宋" w:hAnsi="仿宋"/>
          <w:sz w:val="32"/>
          <w:szCs w:val="32"/>
        </w:rPr>
        <w:t xml:space="preserve">POV </w:t>
      </w:r>
      <w:r w:rsidRPr="00D8299D">
        <w:rPr>
          <w:rFonts w:ascii="仿宋" w:eastAsia="仿宋" w:hAnsi="仿宋"/>
          <w:sz w:val="32"/>
          <w:szCs w:val="32"/>
        </w:rPr>
        <w:t>是油脂酸败的早期指标，主要反映油脂被氧化的程度。当</w:t>
      </w:r>
      <w:r w:rsidRPr="00D8299D">
        <w:rPr>
          <w:rFonts w:ascii="仿宋" w:eastAsia="仿宋" w:hAnsi="仿宋"/>
          <w:sz w:val="32"/>
          <w:szCs w:val="32"/>
        </w:rPr>
        <w:t xml:space="preserve"> POV </w:t>
      </w:r>
      <w:r w:rsidRPr="00D8299D">
        <w:rPr>
          <w:rFonts w:ascii="仿宋" w:eastAsia="仿宋" w:hAnsi="仿宋"/>
          <w:sz w:val="32"/>
          <w:szCs w:val="32"/>
        </w:rPr>
        <w:t>上升到一定程度后，油脂开始出现感官形状上的改变。</w:t>
      </w:r>
      <w:r w:rsidRPr="00D8299D">
        <w:rPr>
          <w:rFonts w:ascii="仿宋" w:eastAsia="仿宋" w:hAnsi="仿宋"/>
          <w:sz w:val="32"/>
          <w:szCs w:val="32"/>
        </w:rPr>
        <w:t xml:space="preserve">POV </w:t>
      </w:r>
      <w:r w:rsidRPr="00D8299D">
        <w:rPr>
          <w:rFonts w:ascii="仿宋" w:eastAsia="仿宋" w:hAnsi="仿宋"/>
          <w:sz w:val="32"/>
          <w:szCs w:val="32"/>
        </w:rPr>
        <w:t>并非随着酸败程度的加剧而持续升高，当油脂由哈喇味变辛辣味、色泽变深、粘度增大时，</w:t>
      </w:r>
      <w:r w:rsidRPr="00D8299D">
        <w:rPr>
          <w:rFonts w:ascii="仿宋" w:eastAsia="仿宋" w:hAnsi="仿宋"/>
          <w:sz w:val="32"/>
          <w:szCs w:val="32"/>
        </w:rPr>
        <w:t xml:space="preserve">POV </w:t>
      </w:r>
      <w:r w:rsidRPr="00D8299D">
        <w:rPr>
          <w:rFonts w:ascii="仿宋" w:eastAsia="仿宋" w:hAnsi="仿宋"/>
          <w:sz w:val="32"/>
          <w:szCs w:val="32"/>
        </w:rPr>
        <w:t>反而会降至较低水平。随着油脂氧化，过氧化值会逐步升高，一般情况下，当</w:t>
      </w:r>
      <w:r w:rsidRPr="00D8299D">
        <w:rPr>
          <w:rFonts w:ascii="仿宋" w:eastAsia="仿宋" w:hAnsi="仿宋"/>
          <w:sz w:val="32"/>
          <w:szCs w:val="32"/>
        </w:rPr>
        <w:t xml:space="preserve"> POV </w:t>
      </w:r>
      <w:r w:rsidRPr="00D8299D">
        <w:rPr>
          <w:rFonts w:ascii="仿宋" w:eastAsia="仿宋" w:hAnsi="仿宋"/>
          <w:sz w:val="32"/>
          <w:szCs w:val="32"/>
        </w:rPr>
        <w:t>超过</w:t>
      </w:r>
      <w:r w:rsidRPr="00D8299D">
        <w:rPr>
          <w:rFonts w:ascii="仿宋" w:eastAsia="仿宋" w:hAnsi="仿宋"/>
          <w:sz w:val="32"/>
          <w:szCs w:val="32"/>
        </w:rPr>
        <w:t xml:space="preserve"> 0.25g/100g</w:t>
      </w:r>
      <w:r w:rsidRPr="00D8299D">
        <w:rPr>
          <w:rFonts w:ascii="仿宋" w:eastAsia="仿宋" w:hAnsi="仿宋"/>
          <w:sz w:val="32"/>
          <w:szCs w:val="32"/>
        </w:rPr>
        <w:t>，即表示酸败。该指标不合格一般不会对人体的健康产生损害，但过多食用，严重时会导致肠胃不适、腹泻等症状。一般情况下，如果食品氧化变质，消费者在食用过程中能辨别出哈喇等异味，需避免食用。</w:t>
      </w:r>
    </w:p>
    <w:p w:rsidR="006728D5" w:rsidRDefault="00BC1360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8299D">
        <w:rPr>
          <w:rFonts w:ascii="仿宋" w:eastAsia="仿宋" w:hAnsi="仿宋"/>
          <w:sz w:val="32"/>
          <w:szCs w:val="32"/>
        </w:rPr>
        <w:t>过氧化值超标的原因可能是产品用油已经变质，或者产品在储存过程中环境条件控制不当，导致产品酸败；也可能是原料中的脂肪已经氧化，储存不当，或未采取有效的抗氧化措施，使得</w:t>
      </w:r>
      <w:proofErr w:type="gramStart"/>
      <w:r w:rsidRPr="00D8299D">
        <w:rPr>
          <w:rFonts w:ascii="仿宋" w:eastAsia="仿宋" w:hAnsi="仿宋"/>
          <w:sz w:val="32"/>
          <w:szCs w:val="32"/>
        </w:rPr>
        <w:t>终产品</w:t>
      </w:r>
      <w:proofErr w:type="gramEnd"/>
      <w:r w:rsidRPr="00D8299D">
        <w:rPr>
          <w:rFonts w:ascii="仿宋" w:eastAsia="仿宋" w:hAnsi="仿宋"/>
          <w:sz w:val="32"/>
          <w:szCs w:val="32"/>
        </w:rPr>
        <w:t>油脂氧化。此外，植物油精炼不到位也可能造成食用油、油脂</w:t>
      </w:r>
      <w:r w:rsidRPr="00D8299D">
        <w:rPr>
          <w:rFonts w:ascii="仿宋" w:eastAsia="仿宋" w:hAnsi="仿宋"/>
          <w:sz w:val="32"/>
          <w:szCs w:val="32"/>
        </w:rPr>
        <w:t>及其制品的过氧化值不合格</w:t>
      </w:r>
      <w:r w:rsidRPr="00D8299D">
        <w:rPr>
          <w:rFonts w:ascii="仿宋" w:eastAsia="仿宋" w:hAnsi="仿宋" w:hint="eastAsia"/>
          <w:sz w:val="32"/>
          <w:szCs w:val="32"/>
        </w:rPr>
        <w:t>。</w:t>
      </w:r>
    </w:p>
    <w:p w:rsidR="00D8299D" w:rsidRDefault="00D8299D" w:rsidP="00D8299D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仿宋" w:hAnsi="仿宋"/>
          <w:b/>
          <w:bCs/>
          <w:sz w:val="32"/>
          <w:szCs w:val="32"/>
        </w:rPr>
      </w:pPr>
      <w:r>
        <w:rPr>
          <w:rFonts w:ascii="仿宋" w:hAnsi="仿宋"/>
          <w:b/>
          <w:bCs/>
          <w:sz w:val="32"/>
          <w:szCs w:val="32"/>
        </w:rPr>
        <w:t>霉菌</w:t>
      </w:r>
    </w:p>
    <w:p w:rsidR="00D8299D" w:rsidRPr="00D8299D" w:rsidRDefault="00D8299D" w:rsidP="00D8299D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 w:rsidRPr="00D8299D">
        <w:rPr>
          <w:rFonts w:ascii="仿宋" w:eastAsia="仿宋" w:hAnsi="仿宋"/>
          <w:sz w:val="32"/>
          <w:szCs w:val="32"/>
        </w:rPr>
        <w:t>霉菌（molds）是真菌的一种，寄生或腐生方式生存。霉菌有的使食品转变为有毒物质，有的可能在食品中产生毒素，即霉菌毒素。食品中的霉菌含量一般以霉菌数表示。食品中霉菌数（mold count）是指食品</w:t>
      </w:r>
      <w:proofErr w:type="gramStart"/>
      <w:r w:rsidRPr="00D8299D">
        <w:rPr>
          <w:rFonts w:ascii="仿宋" w:eastAsia="仿宋" w:hAnsi="仿宋"/>
          <w:sz w:val="32"/>
          <w:szCs w:val="32"/>
        </w:rPr>
        <w:t>检样经过</w:t>
      </w:r>
      <w:proofErr w:type="gramEnd"/>
      <w:r w:rsidRPr="00D8299D">
        <w:rPr>
          <w:rFonts w:ascii="仿宋" w:eastAsia="仿宋" w:hAnsi="仿宋"/>
          <w:sz w:val="32"/>
          <w:szCs w:val="32"/>
        </w:rPr>
        <w:t xml:space="preserve">处理，在一定条件下培养后，计数所得 1g 或 1mL </w:t>
      </w:r>
      <w:proofErr w:type="gramStart"/>
      <w:r w:rsidRPr="00D8299D">
        <w:rPr>
          <w:rFonts w:ascii="仿宋" w:eastAsia="仿宋" w:hAnsi="仿宋"/>
          <w:sz w:val="32"/>
          <w:szCs w:val="32"/>
        </w:rPr>
        <w:t>检样中</w:t>
      </w:r>
      <w:proofErr w:type="gramEnd"/>
      <w:r w:rsidRPr="00D8299D">
        <w:rPr>
          <w:rFonts w:ascii="仿宋" w:eastAsia="仿宋" w:hAnsi="仿宋"/>
          <w:sz w:val="32"/>
          <w:szCs w:val="32"/>
        </w:rPr>
        <w:t>所形成的霉菌菌落数，通常以 CFU/g 或 CFU/mL 表示。霉菌数是评价食品卫生质量的指示性指标，其食品卫生学意义是作为判定食品被霉菌污染程度的标志。霉菌是常见的真菌，在自然界中广泛存在。食品受霉菌污染后，不仅颜色、味道可能发生改变，其中的营养物质也会遭到破坏，降低其食用价值；且很多种霉菌能产生毒素，危害人体健康。</w:t>
      </w:r>
    </w:p>
    <w:p w:rsidR="00D8299D" w:rsidRPr="00D8299D" w:rsidRDefault="00D8299D" w:rsidP="00D8299D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299D">
        <w:rPr>
          <w:rFonts w:ascii="仿宋" w:eastAsia="仿宋" w:hAnsi="仿宋"/>
          <w:sz w:val="32"/>
          <w:szCs w:val="32"/>
        </w:rPr>
        <w:t>食品中霉菌超标的原因，可能是原料或包装材料受到霉菌污染；也可能是产品在生产加工过程中环境或生产设备卫生状况不佳；还可能与产品储运条件控制不当有关。</w:t>
      </w:r>
    </w:p>
    <w:bookmarkEnd w:id="0"/>
    <w:p w:rsidR="00D8299D" w:rsidRPr="00D8299D" w:rsidRDefault="00D8299D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8299D" w:rsidRPr="00D8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C628F3"/>
    <w:multiLevelType w:val="singleLevel"/>
    <w:tmpl w:val="A9C628F3"/>
    <w:lvl w:ilvl="0">
      <w:start w:val="6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FEBF44EF"/>
    <w:rsid w:val="000A275E"/>
    <w:rsid w:val="000F722E"/>
    <w:rsid w:val="0017756D"/>
    <w:rsid w:val="00196D2C"/>
    <w:rsid w:val="001B613A"/>
    <w:rsid w:val="001C55CB"/>
    <w:rsid w:val="00245222"/>
    <w:rsid w:val="00270C9D"/>
    <w:rsid w:val="003A65A7"/>
    <w:rsid w:val="003B5D49"/>
    <w:rsid w:val="003D5E39"/>
    <w:rsid w:val="00462342"/>
    <w:rsid w:val="00465E74"/>
    <w:rsid w:val="00496F5E"/>
    <w:rsid w:val="004F1C34"/>
    <w:rsid w:val="00516819"/>
    <w:rsid w:val="00550C03"/>
    <w:rsid w:val="005C06F3"/>
    <w:rsid w:val="005C33CB"/>
    <w:rsid w:val="005D78D5"/>
    <w:rsid w:val="0063240E"/>
    <w:rsid w:val="006728D5"/>
    <w:rsid w:val="0067473C"/>
    <w:rsid w:val="006C089F"/>
    <w:rsid w:val="006C4888"/>
    <w:rsid w:val="006C73CA"/>
    <w:rsid w:val="00726A4B"/>
    <w:rsid w:val="00736DB5"/>
    <w:rsid w:val="007D198D"/>
    <w:rsid w:val="00813729"/>
    <w:rsid w:val="00830BF8"/>
    <w:rsid w:val="008906C1"/>
    <w:rsid w:val="008A2321"/>
    <w:rsid w:val="008D2A3A"/>
    <w:rsid w:val="008E463F"/>
    <w:rsid w:val="00982FC4"/>
    <w:rsid w:val="009B7057"/>
    <w:rsid w:val="00A3433C"/>
    <w:rsid w:val="00A433C8"/>
    <w:rsid w:val="00AC08C5"/>
    <w:rsid w:val="00B65C16"/>
    <w:rsid w:val="00B803BC"/>
    <w:rsid w:val="00B83C3E"/>
    <w:rsid w:val="00BC1360"/>
    <w:rsid w:val="00BD254B"/>
    <w:rsid w:val="00CA0E2D"/>
    <w:rsid w:val="00CE2A92"/>
    <w:rsid w:val="00D56071"/>
    <w:rsid w:val="00D67D8A"/>
    <w:rsid w:val="00D8299D"/>
    <w:rsid w:val="00DA0273"/>
    <w:rsid w:val="00DA0A14"/>
    <w:rsid w:val="00DA5C44"/>
    <w:rsid w:val="00E81F8E"/>
    <w:rsid w:val="00E825F5"/>
    <w:rsid w:val="00F04423"/>
    <w:rsid w:val="00F42B80"/>
    <w:rsid w:val="1994269A"/>
    <w:rsid w:val="1FD731CE"/>
    <w:rsid w:val="21080928"/>
    <w:rsid w:val="27286FB2"/>
    <w:rsid w:val="27756F63"/>
    <w:rsid w:val="2E7720BF"/>
    <w:rsid w:val="378F216D"/>
    <w:rsid w:val="38C14C44"/>
    <w:rsid w:val="4B3722FE"/>
    <w:rsid w:val="57EA0B70"/>
    <w:rsid w:val="65EB61BA"/>
    <w:rsid w:val="66581B00"/>
    <w:rsid w:val="66D30B38"/>
    <w:rsid w:val="6A73314B"/>
    <w:rsid w:val="6AFC09F6"/>
    <w:rsid w:val="70402763"/>
    <w:rsid w:val="70667F46"/>
    <w:rsid w:val="775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bjh-p">
    <w:name w:val="bjh-p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4949</Words>
  <Characters>708</Characters>
  <Application>Microsoft Office Word</Application>
  <DocSecurity>0</DocSecurity>
  <Lines>5</Lines>
  <Paragraphs>11</Paragraphs>
  <ScaleCrop>false</ScaleCrop>
  <Company>微软中国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Chinese User</cp:lastModifiedBy>
  <cp:revision>4</cp:revision>
  <dcterms:created xsi:type="dcterms:W3CDTF">2021-12-02T13:26:00Z</dcterms:created>
  <dcterms:modified xsi:type="dcterms:W3CDTF">2021-12-08T02:19:00Z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