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98CC2" w14:textId="77777777" w:rsidR="00CE2A92" w:rsidRPr="00CE2A92" w:rsidRDefault="00CE2A92" w:rsidP="00CE2A92">
      <w:pPr>
        <w:spacing w:afterLines="100" w:after="312"/>
        <w:rPr>
          <w:rFonts w:asciiTheme="majorEastAsia" w:eastAsiaTheme="majorEastAsia" w:hAnsiTheme="majorEastAsia" w:cs="仿宋"/>
          <w:sz w:val="32"/>
          <w:szCs w:val="32"/>
        </w:rPr>
      </w:pPr>
      <w:r w:rsidRPr="00CE2A92">
        <w:rPr>
          <w:rFonts w:asciiTheme="majorEastAsia" w:eastAsiaTheme="majorEastAsia" w:hAnsiTheme="majorEastAsia" w:cs="仿宋" w:hint="eastAsia"/>
          <w:sz w:val="32"/>
          <w:szCs w:val="32"/>
        </w:rPr>
        <w:t>附件4</w:t>
      </w:r>
    </w:p>
    <w:p w14:paraId="7909F678" w14:textId="04991F1D" w:rsidR="004F1C34" w:rsidRDefault="005C33CB" w:rsidP="00CE2A92">
      <w:pPr>
        <w:spacing w:afterLines="100" w:after="312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关于部分检验项目的说明</w:t>
      </w:r>
    </w:p>
    <w:p w14:paraId="6938F71D" w14:textId="047F280C" w:rsidR="000A275E" w:rsidRPr="008315D8" w:rsidRDefault="00576730" w:rsidP="007D198D">
      <w:pPr>
        <w:ind w:firstLineChars="200" w:firstLine="640"/>
        <w:rPr>
          <w:rFonts w:eastAsia="黑体"/>
          <w:sz w:val="32"/>
          <w:szCs w:val="32"/>
        </w:rPr>
      </w:pPr>
      <w:bookmarkStart w:id="0" w:name="_Hlk58226309"/>
      <w:r w:rsidRPr="008315D8">
        <w:rPr>
          <w:rFonts w:eastAsia="黑体" w:hint="eastAsia"/>
          <w:sz w:val="32"/>
          <w:szCs w:val="32"/>
        </w:rPr>
        <w:t>1</w:t>
      </w:r>
      <w:r w:rsidRPr="008315D8">
        <w:rPr>
          <w:rFonts w:eastAsia="黑体" w:hint="eastAsia"/>
          <w:sz w:val="32"/>
          <w:szCs w:val="32"/>
        </w:rPr>
        <w:t>、菌落总数</w:t>
      </w:r>
    </w:p>
    <w:bookmarkEnd w:id="0"/>
    <w:p w14:paraId="421E6E74" w14:textId="32D2D944" w:rsidR="00A358D3" w:rsidRPr="008315D8" w:rsidRDefault="00576730" w:rsidP="00576730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菌落总数是指示性微生物指标，并非致病菌指标，主要用来评价食品清洁度，反映食品在生产过程中是否符合卫生要求</w:t>
      </w:r>
      <w:r w:rsidR="00A358D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《食品安全国家标准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动物性水产制品》（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GB 10136-2015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）中规定即食动物性水产制品，一</w:t>
      </w:r>
      <w:r w:rsidR="00A358D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批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样品的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5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次检测结果均不得超过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  <w:vertAlign w:val="superscript"/>
        </w:rPr>
        <w:t>5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CFU/g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且至少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2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次检测结果不超</w:t>
      </w:r>
      <w:r w:rsidR="00A358D3"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5</w:t>
      </w:r>
      <w:r w:rsidR="00A358D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×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  <w:vertAlign w:val="superscript"/>
        </w:rPr>
        <w:t>4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CFU/g</w:t>
      </w:r>
      <w:r w:rsidR="00A358D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14:paraId="5BD034FA" w14:textId="376980CD" w:rsidR="000A6AEC" w:rsidRDefault="000A6AEC" w:rsidP="000A6AEC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</w:t>
      </w:r>
      <w:r w:rsidRPr="008315D8">
        <w:rPr>
          <w:rFonts w:eastAsia="黑体" w:hint="eastAsia"/>
          <w:sz w:val="32"/>
          <w:szCs w:val="32"/>
        </w:rPr>
        <w:t>、</w:t>
      </w:r>
      <w:proofErr w:type="gramStart"/>
      <w:r>
        <w:rPr>
          <w:rFonts w:eastAsia="黑体" w:hint="eastAsia"/>
          <w:sz w:val="32"/>
          <w:szCs w:val="32"/>
        </w:rPr>
        <w:t>恩诺沙</w:t>
      </w:r>
      <w:proofErr w:type="gramEnd"/>
      <w:r>
        <w:rPr>
          <w:rFonts w:eastAsia="黑体" w:hint="eastAsia"/>
          <w:sz w:val="32"/>
          <w:szCs w:val="32"/>
        </w:rPr>
        <w:t>星</w:t>
      </w:r>
    </w:p>
    <w:p w14:paraId="657F1276" w14:textId="5DE5C1A5" w:rsidR="000A6AEC" w:rsidRPr="00EF3696" w:rsidRDefault="000A6AEC" w:rsidP="00EF3696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proofErr w:type="gramStart"/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恩诺沙星属于氟喹</w:t>
      </w:r>
      <w:proofErr w:type="gramEnd"/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诺酮类抗菌药物，是一类人工合成的广谱抗菌药，用于治疗动物的皮肤感染、呼吸道感染等，是动物专属用药。《</w:t>
      </w:r>
      <w:r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食品安全国家标准 食品中兽药最大残留限量</w:t>
      </w:r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》（</w:t>
      </w:r>
      <w:r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GB 31650-2019</w:t>
      </w:r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）中规定，</w:t>
      </w:r>
      <w:proofErr w:type="gramStart"/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恩诺沙</w:t>
      </w:r>
      <w:proofErr w:type="gramEnd"/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星（以</w:t>
      </w:r>
      <w:proofErr w:type="gramStart"/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恩诺沙</w:t>
      </w:r>
      <w:proofErr w:type="gramEnd"/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星和环丙沙星之和计）可用于牛、羊、猪、兔、禽等食用畜禽及其他动物，在其他动物的肌肉及脂肪中的最高残留限量为100μg/kg。</w:t>
      </w:r>
    </w:p>
    <w:p w14:paraId="5D8D424B" w14:textId="256EF032" w:rsidR="000A6AEC" w:rsidRDefault="000A6AEC" w:rsidP="000A6AEC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3</w:t>
      </w:r>
      <w:r w:rsidRPr="008315D8">
        <w:rPr>
          <w:rFonts w:eastAsia="黑体" w:hint="eastAsia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大肠菌群</w:t>
      </w:r>
    </w:p>
    <w:p w14:paraId="1888B9A4" w14:textId="611851FA" w:rsidR="002C5239" w:rsidRPr="002C5239" w:rsidRDefault="002C5239" w:rsidP="002C5239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bookmarkStart w:id="1" w:name="_Hlk76390662"/>
      <w:r w:rsidRPr="002C523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大肠菌群是国内外常用的指示性指标之一。其卫生学意义：一是作为食品受到人与温血动物粪便污染的指示菌；二是作为肠道致病菌污染食品的指示菌，提示食品被致病菌</w:t>
      </w:r>
      <w:r w:rsidRPr="002C523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 xml:space="preserve">（如 沙门氏菌、志贺氏菌、致泻大肠埃希氏菌等）污染的可能性较大。食品中大肠菌群不合格，说明食品存在卫生质量缺陷，对人体健康具有潜在危害。 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《食品安全国家标准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动物性水产制品》（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GB 10136-2015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）中规定即食动物性水产制品，一</w:t>
      </w:r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批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样品的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5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次检测结果均不得超过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</w:t>
      </w:r>
      <w:r w:rsidRPr="008315D8">
        <w:rPr>
          <w:rFonts w:ascii="仿宋" w:eastAsia="仿宋" w:hAnsi="仿宋" w:cs="宋体"/>
          <w:color w:val="333333"/>
          <w:kern w:val="0"/>
          <w:sz w:val="32"/>
          <w:szCs w:val="32"/>
          <w:vertAlign w:val="superscript"/>
        </w:rPr>
        <w:t>2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CFU/g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且至少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2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次检测结果不超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10CFU/g</w:t>
      </w:r>
      <w:r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14:paraId="4C731D98" w14:textId="7D0DD3AF" w:rsidR="000A6AEC" w:rsidRPr="008315D8" w:rsidRDefault="002C5239" w:rsidP="002C5239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2C523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大肠菌群超标可能由于产品的加工原料、包装材料受污染，或在生产过程中产品受人员、工器具等生产设备、环境的污染，有加热处理工艺的产品加热不彻底而导致。</w:t>
      </w:r>
    </w:p>
    <w:bookmarkEnd w:id="1"/>
    <w:p w14:paraId="18672B40" w14:textId="786B24EC" w:rsidR="00914839" w:rsidRDefault="00EE217D" w:rsidP="00914839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4</w:t>
      </w:r>
      <w:r w:rsidR="00914839" w:rsidRPr="008315D8">
        <w:rPr>
          <w:rFonts w:eastAsia="黑体" w:hint="eastAsia"/>
          <w:sz w:val="32"/>
          <w:szCs w:val="32"/>
        </w:rPr>
        <w:t>、</w:t>
      </w:r>
      <w:r w:rsidR="00914839" w:rsidRPr="00914839">
        <w:rPr>
          <w:rFonts w:eastAsia="黑体" w:hint="eastAsia"/>
          <w:sz w:val="32"/>
          <w:szCs w:val="32"/>
        </w:rPr>
        <w:t>6-</w:t>
      </w:r>
      <w:r w:rsidR="00914839" w:rsidRPr="00914839">
        <w:rPr>
          <w:rFonts w:eastAsia="黑体" w:hint="eastAsia"/>
          <w:sz w:val="32"/>
          <w:szCs w:val="32"/>
        </w:rPr>
        <w:t>苄基腺嘌呤</w:t>
      </w:r>
    </w:p>
    <w:p w14:paraId="642BC637" w14:textId="77777777" w:rsidR="002C5239" w:rsidRPr="002C5239" w:rsidRDefault="002C5239" w:rsidP="002C5239">
      <w:pPr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2C5239"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  <w:t>6-</w:t>
      </w:r>
      <w:r w:rsidRPr="002C523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 xml:space="preserve">苄基腺嘌呤，是一种人工合成的细胞分裂素，为白 </w:t>
      </w:r>
    </w:p>
    <w:p w14:paraId="2C8F62D7" w14:textId="72413970" w:rsidR="002C5239" w:rsidRPr="002C5239" w:rsidRDefault="002C5239" w:rsidP="002C5239">
      <w:pPr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2C523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色或类白色晶体，难溶于水，微溶于乙醇，在酸、碱中稳定。</w:t>
      </w:r>
      <w:r w:rsidRPr="002C5239"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  <w:t>6-</w:t>
      </w:r>
      <w:r w:rsidRPr="002C523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 xml:space="preserve">苄基腺嘌呤具有抑制植物叶内叶绿素、核酸和蛋白质分解的作用，主要用于粮食、果树栽培和园艺，作物各个生长阶段都可应用。摄入过量 </w:t>
      </w:r>
      <w:r w:rsidRPr="002C5239"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  <w:t xml:space="preserve">6-BA </w:t>
      </w:r>
      <w:r w:rsidRPr="002C523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 xml:space="preserve">会刺激粘膜，造成食道、胃黏膜损伤，出现恶心、呕吐等现象。 </w:t>
      </w:r>
    </w:p>
    <w:p w14:paraId="5D406873" w14:textId="3C5675FF" w:rsidR="00914839" w:rsidRPr="002C5239" w:rsidRDefault="002C5239" w:rsidP="002C5239">
      <w:pPr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2C5239"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  <w:t>6-B</w:t>
      </w:r>
      <w:r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  <w:t>A</w:t>
      </w:r>
      <w:r w:rsidRPr="002C523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曾被用作无根豆芽的生长调节剂，发制豆芽时使豆芽粗壮且无根，不仅产量会大为提高，生产周期也会大幅缩短。</w:t>
      </w:r>
    </w:p>
    <w:p w14:paraId="48F2FF3B" w14:textId="2C4C4A0A" w:rsidR="00914839" w:rsidRDefault="00EE217D" w:rsidP="00914839">
      <w:pPr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5</w:t>
      </w:r>
      <w:bookmarkStart w:id="2" w:name="_GoBack"/>
      <w:bookmarkEnd w:id="2"/>
      <w:r w:rsidR="00914839" w:rsidRPr="008315D8">
        <w:rPr>
          <w:rFonts w:eastAsia="黑体" w:hint="eastAsia"/>
          <w:sz w:val="32"/>
          <w:szCs w:val="32"/>
        </w:rPr>
        <w:t>、</w:t>
      </w:r>
      <w:r w:rsidR="00914839" w:rsidRPr="00914839">
        <w:rPr>
          <w:rFonts w:eastAsia="黑体" w:hint="eastAsia"/>
          <w:sz w:val="32"/>
          <w:szCs w:val="32"/>
        </w:rPr>
        <w:t>氯霉素</w:t>
      </w:r>
    </w:p>
    <w:p w14:paraId="2EEFAF4C" w14:textId="1A3BBFD1" w:rsidR="002F181D" w:rsidRPr="002F181D" w:rsidRDefault="002C5239" w:rsidP="002F181D">
      <w:pPr>
        <w:widowControl/>
        <w:ind w:firstLineChars="150" w:firstLine="504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2C523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氯霉素（</w:t>
      </w:r>
      <w:r w:rsidRPr="002C5239"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  <w:t>chloramphenicol</w:t>
      </w:r>
      <w:r w:rsidRPr="002C523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）是酰胺醇类抗生素</w:t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。</w:t>
      </w:r>
      <w:r w:rsidR="002F181D" w:rsidRPr="002F181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 xml:space="preserve">动物产品的氯霉素残留，一般不会导致对人体的急性毒性作用；长期大量摄入氯霉素残留超标的食品，可能在人体内蓄积，产生耐药并对同类药物有交叉耐药，引起胃肠道症 </w:t>
      </w:r>
    </w:p>
    <w:p w14:paraId="6E9549B8" w14:textId="45D835E7" w:rsidR="00914839" w:rsidRPr="002F181D" w:rsidRDefault="002F181D" w:rsidP="002F181D">
      <w:pPr>
        <w:widowControl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2F181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状、肝功能异常、血液系统异常以及表现为神经系统毒性、过敏反应等。因氯霉素的不良反应较大，我国规定在食用动物中禁止使用。但由于氯霉素的抑菌效果好，以及相对廉价，目前仍有少数生产经营企业将其用于家禽、畜类以及水产品中。根据《动物性食品中兽药最高残留限量》（农业部公告第235号）中规定，在动物性食品中不得检出。</w:t>
      </w:r>
    </w:p>
    <w:p w14:paraId="65F270EB" w14:textId="77777777" w:rsidR="00914839" w:rsidRPr="00914839" w:rsidRDefault="00914839" w:rsidP="002F181D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</w:rPr>
      </w:pPr>
    </w:p>
    <w:sectPr w:rsidR="00914839" w:rsidRPr="00914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AA33A" w14:textId="77777777" w:rsidR="0050045D" w:rsidRDefault="0050045D" w:rsidP="008906C1">
      <w:r>
        <w:separator/>
      </w:r>
    </w:p>
  </w:endnote>
  <w:endnote w:type="continuationSeparator" w:id="0">
    <w:p w14:paraId="0A72896E" w14:textId="77777777" w:rsidR="0050045D" w:rsidRDefault="0050045D" w:rsidP="0089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B2EB0" w14:textId="77777777" w:rsidR="0050045D" w:rsidRDefault="0050045D" w:rsidP="008906C1">
      <w:r>
        <w:separator/>
      </w:r>
    </w:p>
  </w:footnote>
  <w:footnote w:type="continuationSeparator" w:id="0">
    <w:p w14:paraId="2E5C9F51" w14:textId="77777777" w:rsidR="0050045D" w:rsidRDefault="0050045D" w:rsidP="0089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5DA80D"/>
    <w:multiLevelType w:val="singleLevel"/>
    <w:tmpl w:val="AC5DA80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1A4BCB"/>
    <w:multiLevelType w:val="hybridMultilevel"/>
    <w:tmpl w:val="E46A5D16"/>
    <w:lvl w:ilvl="0" w:tplc="555E68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336580"/>
    <w:multiLevelType w:val="hybridMultilevel"/>
    <w:tmpl w:val="43E41284"/>
    <w:lvl w:ilvl="0" w:tplc="A7607920">
      <w:start w:val="6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79B608D"/>
    <w:multiLevelType w:val="hybridMultilevel"/>
    <w:tmpl w:val="C6D8F57A"/>
    <w:lvl w:ilvl="0" w:tplc="3B348A1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1FC2260"/>
    <w:multiLevelType w:val="hybridMultilevel"/>
    <w:tmpl w:val="FB94EB74"/>
    <w:lvl w:ilvl="0" w:tplc="95CC3BF2">
      <w:start w:val="5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31CE"/>
    <w:rsid w:val="000A275E"/>
    <w:rsid w:val="000A6AEC"/>
    <w:rsid w:val="000F722E"/>
    <w:rsid w:val="0017756D"/>
    <w:rsid w:val="00196D2C"/>
    <w:rsid w:val="00245222"/>
    <w:rsid w:val="00270C9D"/>
    <w:rsid w:val="002C5239"/>
    <w:rsid w:val="002E3C47"/>
    <w:rsid w:val="002F071F"/>
    <w:rsid w:val="002F181D"/>
    <w:rsid w:val="00357650"/>
    <w:rsid w:val="003A65A7"/>
    <w:rsid w:val="003B5D49"/>
    <w:rsid w:val="003D5E39"/>
    <w:rsid w:val="00462342"/>
    <w:rsid w:val="00465E74"/>
    <w:rsid w:val="004A4FFD"/>
    <w:rsid w:val="004F1C34"/>
    <w:rsid w:val="0050045D"/>
    <w:rsid w:val="00504730"/>
    <w:rsid w:val="00516819"/>
    <w:rsid w:val="00550555"/>
    <w:rsid w:val="00550C03"/>
    <w:rsid w:val="00576730"/>
    <w:rsid w:val="005C06F3"/>
    <w:rsid w:val="005C33CB"/>
    <w:rsid w:val="005D3DEF"/>
    <w:rsid w:val="005D78D5"/>
    <w:rsid w:val="0067473C"/>
    <w:rsid w:val="006C4888"/>
    <w:rsid w:val="00726A4B"/>
    <w:rsid w:val="00736DB5"/>
    <w:rsid w:val="007D198D"/>
    <w:rsid w:val="007E4E45"/>
    <w:rsid w:val="00813729"/>
    <w:rsid w:val="00813EC2"/>
    <w:rsid w:val="00830BF8"/>
    <w:rsid w:val="008315D8"/>
    <w:rsid w:val="008906C1"/>
    <w:rsid w:val="0089725F"/>
    <w:rsid w:val="008A2321"/>
    <w:rsid w:val="008B012D"/>
    <w:rsid w:val="008E463F"/>
    <w:rsid w:val="00914839"/>
    <w:rsid w:val="009B7057"/>
    <w:rsid w:val="009F7F20"/>
    <w:rsid w:val="00A00416"/>
    <w:rsid w:val="00A3433C"/>
    <w:rsid w:val="00A358D3"/>
    <w:rsid w:val="00A50DE3"/>
    <w:rsid w:val="00AC08C5"/>
    <w:rsid w:val="00B3173E"/>
    <w:rsid w:val="00B803BC"/>
    <w:rsid w:val="00B83C3E"/>
    <w:rsid w:val="00BB71DB"/>
    <w:rsid w:val="00BD254B"/>
    <w:rsid w:val="00C768A7"/>
    <w:rsid w:val="00CA0E2D"/>
    <w:rsid w:val="00CE2A92"/>
    <w:rsid w:val="00D26A02"/>
    <w:rsid w:val="00D56071"/>
    <w:rsid w:val="00D67D8A"/>
    <w:rsid w:val="00DA0273"/>
    <w:rsid w:val="00DA0A14"/>
    <w:rsid w:val="00DA5C44"/>
    <w:rsid w:val="00DF3280"/>
    <w:rsid w:val="00E46D48"/>
    <w:rsid w:val="00E7265C"/>
    <w:rsid w:val="00E81F8E"/>
    <w:rsid w:val="00E8485E"/>
    <w:rsid w:val="00EB1E4F"/>
    <w:rsid w:val="00EE217D"/>
    <w:rsid w:val="00EF3696"/>
    <w:rsid w:val="00F04423"/>
    <w:rsid w:val="00F50CF7"/>
    <w:rsid w:val="1994269A"/>
    <w:rsid w:val="1FD731CE"/>
    <w:rsid w:val="21080928"/>
    <w:rsid w:val="27286FB2"/>
    <w:rsid w:val="2E7720BF"/>
    <w:rsid w:val="378F216D"/>
    <w:rsid w:val="38C14C44"/>
    <w:rsid w:val="57EA0B70"/>
    <w:rsid w:val="6AFC09F6"/>
    <w:rsid w:val="7066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F5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Preformatted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F50CF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F3280"/>
    <w:rPr>
      <w:color w:val="605E5C"/>
      <w:shd w:val="clear" w:color="auto" w:fill="E1DFDD"/>
    </w:rPr>
  </w:style>
  <w:style w:type="paragraph" w:customStyle="1" w:styleId="NewNew">
    <w:name w:val="正文 New New"/>
    <w:basedOn w:val="a"/>
    <w:rsid w:val="000A6AEC"/>
    <w:rPr>
      <w:rFonts w:eastAsia="宋体" w:cs="Times New Roman"/>
      <w:szCs w:val="21"/>
    </w:rPr>
  </w:style>
  <w:style w:type="character" w:customStyle="1" w:styleId="2Char">
    <w:name w:val="标题 2 Char"/>
    <w:basedOn w:val="a0"/>
    <w:link w:val="2"/>
    <w:semiHidden/>
    <w:rsid w:val="00F50CF7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Preformatted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F50CF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F3280"/>
    <w:rPr>
      <w:color w:val="605E5C"/>
      <w:shd w:val="clear" w:color="auto" w:fill="E1DFDD"/>
    </w:rPr>
  </w:style>
  <w:style w:type="paragraph" w:customStyle="1" w:styleId="NewNew">
    <w:name w:val="正文 New New"/>
    <w:basedOn w:val="a"/>
    <w:rsid w:val="000A6AEC"/>
    <w:rPr>
      <w:rFonts w:eastAsia="宋体" w:cs="Times New Roman"/>
      <w:szCs w:val="21"/>
    </w:rPr>
  </w:style>
  <w:style w:type="character" w:customStyle="1" w:styleId="2Char">
    <w:name w:val="标题 2 Char"/>
    <w:basedOn w:val="a0"/>
    <w:link w:val="2"/>
    <w:semiHidden/>
    <w:rsid w:val="00F50CF7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171</Words>
  <Characters>976</Characters>
  <Application>Microsoft Office Word</Application>
  <DocSecurity>0</DocSecurity>
  <Lines>8</Lines>
  <Paragraphs>2</Paragraphs>
  <ScaleCrop>false</ScaleCrop>
  <Company>微软中国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杨婉芳</cp:lastModifiedBy>
  <cp:revision>47</cp:revision>
  <dcterms:created xsi:type="dcterms:W3CDTF">2017-08-11T06:45:00Z</dcterms:created>
  <dcterms:modified xsi:type="dcterms:W3CDTF">2021-11-22T08:18:00Z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