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07" w:rsidRPr="00F136FB" w:rsidRDefault="000D2107" w:rsidP="000D2107">
      <w:pPr>
        <w:spacing w:line="580" w:lineRule="exact"/>
        <w:rPr>
          <w:rFonts w:ascii="Times New Roman" w:eastAsia="方正仿宋_GBK" w:hAnsi="Times New Roman"/>
          <w:b w:val="0"/>
        </w:rPr>
      </w:pPr>
      <w:r w:rsidRPr="00F136FB">
        <w:rPr>
          <w:rFonts w:ascii="Times New Roman" w:eastAsia="方正仿宋_GBK" w:hAnsi="Times New Roman"/>
          <w:b w:val="0"/>
        </w:rPr>
        <w:t>附件</w:t>
      </w:r>
      <w:r w:rsidRPr="00F136FB">
        <w:rPr>
          <w:rFonts w:ascii="Times New Roman" w:eastAsia="方正仿宋_GBK" w:hAnsi="Times New Roman"/>
          <w:b w:val="0"/>
        </w:rPr>
        <w:t>1</w:t>
      </w:r>
    </w:p>
    <w:p w:rsidR="000D2107" w:rsidRPr="00F136FB" w:rsidRDefault="000D2107" w:rsidP="000D2107">
      <w:pPr>
        <w:spacing w:line="580" w:lineRule="exact"/>
        <w:jc w:val="center"/>
        <w:rPr>
          <w:rFonts w:ascii="Times New Roman" w:eastAsia="方正大标宋_GBK" w:hAnsi="Times New Roman"/>
          <w:b w:val="0"/>
          <w:sz w:val="44"/>
          <w:szCs w:val="44"/>
        </w:rPr>
      </w:pPr>
    </w:p>
    <w:p w:rsidR="000D2107" w:rsidRPr="00F136FB" w:rsidRDefault="000D2107" w:rsidP="000D2107">
      <w:pPr>
        <w:spacing w:line="580" w:lineRule="exact"/>
        <w:jc w:val="center"/>
        <w:rPr>
          <w:rFonts w:ascii="Times New Roman" w:eastAsia="方正大标宋_GBK" w:hAnsi="Times New Roman"/>
          <w:sz w:val="44"/>
          <w:szCs w:val="44"/>
        </w:rPr>
      </w:pPr>
      <w:bookmarkStart w:id="0" w:name="year"/>
      <w:bookmarkStart w:id="1" w:name="bmf_file"/>
      <w:bookmarkStart w:id="2" w:name="_GoBack"/>
      <w:bookmarkEnd w:id="0"/>
      <w:bookmarkEnd w:id="1"/>
      <w:r w:rsidRPr="00F136FB">
        <w:rPr>
          <w:rFonts w:ascii="Times New Roman" w:eastAsia="方正大标宋_GBK" w:hAnsi="Times New Roman"/>
          <w:b w:val="0"/>
          <w:sz w:val="44"/>
          <w:szCs w:val="44"/>
        </w:rPr>
        <w:t>江门市新型研发机构建设方案</w:t>
      </w:r>
    </w:p>
    <w:bookmarkEnd w:id="2"/>
    <w:p w:rsidR="000D2107" w:rsidRPr="00F136FB" w:rsidRDefault="000D2107" w:rsidP="000D2107">
      <w:pPr>
        <w:spacing w:line="580" w:lineRule="exact"/>
        <w:jc w:val="center"/>
        <w:rPr>
          <w:rFonts w:ascii="Times New Roman" w:eastAsia="方正仿宋简体" w:hAnsi="Times New Roman"/>
          <w:sz w:val="36"/>
          <w:szCs w:val="36"/>
        </w:rPr>
      </w:pPr>
      <w:r w:rsidRPr="00F136FB">
        <w:rPr>
          <w:rFonts w:ascii="Times New Roman" w:eastAsia="方正仿宋简体" w:hAnsi="Times New Roman"/>
          <w:b w:val="0"/>
          <w:sz w:val="36"/>
          <w:szCs w:val="36"/>
        </w:rPr>
        <w:t>（提纲）</w:t>
      </w:r>
    </w:p>
    <w:p w:rsidR="000D2107" w:rsidRPr="00F136FB" w:rsidRDefault="000D2107" w:rsidP="000D2107">
      <w:pPr>
        <w:spacing w:line="580" w:lineRule="exact"/>
        <w:jc w:val="center"/>
        <w:rPr>
          <w:rFonts w:ascii="Times New Roman" w:eastAsia="宋体" w:hAnsi="Times New Roman"/>
          <w:sz w:val="36"/>
          <w:szCs w:val="36"/>
        </w:rPr>
      </w:pPr>
    </w:p>
    <w:p w:rsidR="000D2107" w:rsidRPr="00F136FB" w:rsidRDefault="000D2107" w:rsidP="000D2107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Times New Roman" w:eastAsia="方正仿宋_GBK" w:hAnsi="Times New Roman"/>
          <w:b w:val="0"/>
          <w:bCs/>
          <w:szCs w:val="28"/>
        </w:rPr>
      </w:pPr>
      <w:r w:rsidRPr="00F136FB">
        <w:rPr>
          <w:rFonts w:ascii="Times New Roman" w:eastAsia="方正仿宋_GBK" w:hAnsi="Times New Roman"/>
          <w:b w:val="0"/>
          <w:bCs/>
          <w:szCs w:val="28"/>
        </w:rPr>
        <w:t>一、新型研发机构建设的主要目的和任务（重点说明新型研发机构将从哪些方面，如人才团队、关键技术研发、企业服务、成果孵化等，服务并带动江门产业提高自主创新能力等）</w:t>
      </w:r>
    </w:p>
    <w:p w:rsidR="000D2107" w:rsidRPr="00F136FB" w:rsidRDefault="000D2107" w:rsidP="000D2107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Times New Roman" w:eastAsia="方正仿宋_GBK" w:hAnsi="Times New Roman"/>
          <w:b w:val="0"/>
          <w:bCs/>
          <w:szCs w:val="28"/>
        </w:rPr>
      </w:pPr>
      <w:r w:rsidRPr="00F136FB">
        <w:rPr>
          <w:rFonts w:ascii="Times New Roman" w:eastAsia="方正仿宋_GBK" w:hAnsi="Times New Roman"/>
          <w:b w:val="0"/>
          <w:bCs/>
          <w:szCs w:val="28"/>
        </w:rPr>
        <w:t>二、新型研发机构建设的已有基础和成效（主要说明已有的软硬件条件，如办公场所、设施、人才、专利成果等）</w:t>
      </w:r>
    </w:p>
    <w:p w:rsidR="000D2107" w:rsidRPr="00F136FB" w:rsidRDefault="000D2107" w:rsidP="000D2107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Times New Roman" w:eastAsia="方正仿宋_GBK" w:hAnsi="Times New Roman"/>
          <w:b w:val="0"/>
          <w:bCs/>
          <w:szCs w:val="28"/>
        </w:rPr>
      </w:pPr>
      <w:r w:rsidRPr="00F136FB">
        <w:rPr>
          <w:rFonts w:ascii="Times New Roman" w:eastAsia="方正仿宋_GBK" w:hAnsi="Times New Roman"/>
          <w:b w:val="0"/>
          <w:bCs/>
          <w:szCs w:val="28"/>
        </w:rPr>
        <w:t>三、新型研发机构的管理体制、运行模式和主要特色（包括产学研合作共建各方任务分工及责权利划分）</w:t>
      </w:r>
    </w:p>
    <w:p w:rsidR="000D2107" w:rsidRPr="00F136FB" w:rsidRDefault="000D2107" w:rsidP="000D2107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Times New Roman" w:eastAsia="方正仿宋_GBK" w:hAnsi="Times New Roman"/>
          <w:b w:val="0"/>
          <w:bCs/>
          <w:szCs w:val="28"/>
        </w:rPr>
      </w:pPr>
      <w:r w:rsidRPr="00F136FB">
        <w:rPr>
          <w:rFonts w:ascii="Times New Roman" w:eastAsia="方正仿宋_GBK" w:hAnsi="Times New Roman"/>
          <w:b w:val="0"/>
          <w:bCs/>
          <w:szCs w:val="28"/>
        </w:rPr>
        <w:t>四、新型研发机构建设资金预算和经费筹措情况（重点说明资金的预算及主要用途，包括自筹经费和申请财政经费等）</w:t>
      </w:r>
    </w:p>
    <w:p w:rsidR="000D2107" w:rsidRPr="00F136FB" w:rsidRDefault="000D2107" w:rsidP="000D2107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Times New Roman" w:eastAsia="方正仿宋_GBK" w:hAnsi="Times New Roman"/>
          <w:b w:val="0"/>
          <w:bCs/>
          <w:szCs w:val="28"/>
        </w:rPr>
      </w:pPr>
      <w:r w:rsidRPr="00F136FB">
        <w:rPr>
          <w:rFonts w:ascii="Times New Roman" w:eastAsia="方正仿宋_GBK" w:hAnsi="Times New Roman"/>
          <w:b w:val="0"/>
          <w:bCs/>
          <w:szCs w:val="28"/>
        </w:rPr>
        <w:t>五、新型研发机构建设的保障措施（包括后勤配套、提供的办公面积、实验场地、仪器设备种类和总值、研究经费及来源、科研助手配备等情况）</w:t>
      </w:r>
    </w:p>
    <w:p w:rsidR="00081CAC" w:rsidRPr="000D2107" w:rsidRDefault="000D2107" w:rsidP="000D2107">
      <w:pPr>
        <w:spacing w:line="580" w:lineRule="exact"/>
        <w:ind w:firstLineChars="200" w:firstLine="640"/>
        <w:rPr>
          <w:rFonts w:ascii="Times New Roman" w:eastAsia="方正仿宋_GBK" w:hAnsi="Times New Roman"/>
          <w:b w:val="0"/>
          <w:bCs/>
          <w:szCs w:val="28"/>
        </w:rPr>
      </w:pPr>
      <w:r w:rsidRPr="00F136FB">
        <w:rPr>
          <w:rFonts w:ascii="Times New Roman" w:eastAsia="方正仿宋_GBK" w:hAnsi="Times New Roman"/>
          <w:b w:val="0"/>
          <w:bCs/>
          <w:szCs w:val="28"/>
        </w:rPr>
        <w:t>六、未来三年发展规划及预期目标（未来三年发展方向以及预期达到的主要技术经济指标，包括产值收益、人才团队引进、关键技术研发、企业技术咨询与服务、专利与知识产权、技术成果孵化等方面产出，对产业发展和区域创新能力提升的影响等）</w:t>
      </w:r>
    </w:p>
    <w:sectPr w:rsidR="00081CAC" w:rsidRPr="000D2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07"/>
    <w:rsid w:val="00081CAC"/>
    <w:rsid w:val="000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07"/>
    <w:pPr>
      <w:widowControl w:val="0"/>
      <w:jc w:val="both"/>
    </w:pPr>
    <w:rPr>
      <w:rFonts w:ascii="仿宋_GB2312" w:eastAsia="仿宋_GB2312" w:hAnsi="Calibri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07"/>
    <w:pPr>
      <w:widowControl w:val="0"/>
      <w:jc w:val="both"/>
    </w:pPr>
    <w:rPr>
      <w:rFonts w:ascii="仿宋_GB2312" w:eastAsia="仿宋_GB2312" w:hAnsi="Calibri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莫奔华</dc:creator>
  <cp:lastModifiedBy>莫奔华</cp:lastModifiedBy>
  <cp:revision>1</cp:revision>
  <dcterms:created xsi:type="dcterms:W3CDTF">2021-09-13T06:34:00Z</dcterms:created>
  <dcterms:modified xsi:type="dcterms:W3CDTF">2021-09-13T06:35:00Z</dcterms:modified>
</cp:coreProperties>
</file>