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46" w:rsidRDefault="00ED1BAB">
      <w:pPr>
        <w:spacing w:afterLines="100" w:after="312"/>
        <w:rPr>
          <w:rFonts w:asciiTheme="majorEastAsia" w:eastAsiaTheme="majorEastAsia" w:hAnsiTheme="majorEastAsia" w:cs="仿宋"/>
          <w:sz w:val="32"/>
          <w:szCs w:val="32"/>
        </w:rPr>
      </w:pPr>
      <w:r>
        <w:rPr>
          <w:rFonts w:asciiTheme="majorEastAsia" w:eastAsiaTheme="majorEastAsia" w:hAnsiTheme="majorEastAsia" w:cs="仿宋" w:hint="eastAsia"/>
          <w:sz w:val="32"/>
          <w:szCs w:val="32"/>
        </w:rPr>
        <w:t>附件4</w:t>
      </w:r>
    </w:p>
    <w:p w:rsidR="004D0746" w:rsidRDefault="00ED1BAB">
      <w:pPr>
        <w:spacing w:afterLines="100" w:after="312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关于部分检验项目的说明</w:t>
      </w:r>
    </w:p>
    <w:p w:rsidR="004D0746" w:rsidRPr="00901C25" w:rsidRDefault="00ED1BAB" w:rsidP="00901C25">
      <w:pPr>
        <w:widowControl/>
        <w:ind w:firstLineChars="200" w:firstLine="640"/>
        <w:jc w:val="left"/>
        <w:rPr>
          <w:rFonts w:ascii="黑体" w:eastAsia="黑体" w:hAnsi="黑体" w:cs="仿宋"/>
          <w:bCs/>
          <w:sz w:val="32"/>
          <w:szCs w:val="32"/>
        </w:rPr>
      </w:pPr>
      <w:r w:rsidRPr="00901C25">
        <w:rPr>
          <w:rFonts w:ascii="黑体" w:eastAsia="黑体" w:hAnsi="黑体" w:cs="仿宋" w:hint="eastAsia"/>
          <w:sz w:val="32"/>
          <w:szCs w:val="32"/>
        </w:rPr>
        <w:t>水胺硫磷</w:t>
      </w:r>
    </w:p>
    <w:p w:rsidR="004D0746" w:rsidRDefault="00ED1BAB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水胺硫磷是一种速效杀虫、杀螨剂。水胺硫磷为高毒农药，能通过食道、皮肤和呼吸道引起人类中毒。</w:t>
      </w:r>
      <w:r>
        <w:rPr>
          <w:rFonts w:ascii="仿宋" w:eastAsia="仿宋" w:hAnsi="仿宋" w:cs="仿宋" w:hint="eastAsia"/>
          <w:sz w:val="32"/>
          <w:szCs w:val="32"/>
        </w:rPr>
        <w:t>已被明令禁止使用在蔬菜种植上。《食品安全国家标准 食品中农药最大残留限量》（GB 2763-2016）对谷物、油料和油脂、蔬菜、水果、糖料和茶叶中</w:t>
      </w:r>
      <w:r>
        <w:rPr>
          <w:rFonts w:ascii="仿宋" w:eastAsia="仿宋" w:hAnsi="仿宋" w:cs="仿宋" w:hint="eastAsia"/>
          <w:bCs/>
          <w:sz w:val="32"/>
          <w:szCs w:val="32"/>
        </w:rPr>
        <w:t>水胺硫磷</w:t>
      </w:r>
      <w:r>
        <w:rPr>
          <w:rFonts w:ascii="仿宋" w:eastAsia="仿宋" w:hAnsi="仿宋" w:cs="仿宋" w:hint="eastAsia"/>
          <w:sz w:val="32"/>
          <w:szCs w:val="32"/>
        </w:rPr>
        <w:t>的残留含量进行了规定，其中蔬菜中的最大残留量为0.05mg/kg。</w:t>
      </w:r>
    </w:p>
    <w:p w:rsidR="00901C25" w:rsidRDefault="00901C25" w:rsidP="00901C25">
      <w:pPr>
        <w:spacing w:line="560" w:lineRule="exact"/>
        <w:ind w:firstLineChars="200" w:firstLine="420"/>
        <w:rPr>
          <w:rFonts w:ascii="仿宋_GB2312" w:eastAsia="仿宋_GB2312" w:hAnsi="宋体" w:cs="仿宋_GB2312"/>
          <w:szCs w:val="32"/>
        </w:rPr>
      </w:pPr>
    </w:p>
    <w:p w:rsidR="004D0746" w:rsidRPr="00901C25" w:rsidRDefault="00ED1BAB" w:rsidP="00901C25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901C25">
        <w:rPr>
          <w:rFonts w:ascii="黑体" w:eastAsia="黑体" w:hAnsi="黑体" w:cs="仿宋" w:hint="eastAsia"/>
          <w:bCs/>
          <w:sz w:val="32"/>
          <w:szCs w:val="32"/>
        </w:rPr>
        <w:t>包装标识</w:t>
      </w:r>
    </w:p>
    <w:p w:rsidR="004D0746" w:rsidRDefault="00ED1BAB">
      <w:pPr>
        <w:widowControl/>
        <w:shd w:val="clear" w:color="auto" w:fill="FFFFFF"/>
        <w:snapToGrid w:val="0"/>
        <w:spacing w:line="590" w:lineRule="exact"/>
        <w:ind w:firstLineChars="200" w:firstLine="672"/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共有6批次预包装大米产品包装标识出现不合格的情况，主要集中在两个方面：</w: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instrText>= 1 \* GB3</w:instrTex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①</w: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fldChar w:fldCharType="end"/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执行标准标示错误，GB/T1354-2018《大米》自从2019年5月1日起实施，从强制标准改为推荐性标准，但部分企业仍然使用旧包装的模板，以致标示出现错误，这也说明了，此部分企业并没有关注执行标准的变化，更加不了解内容的实质性改变，非常不利于企业的标准化生产；</w: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fldChar w:fldCharType="begin"/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instrText>= 2 \* GB3</w:instrTex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instrText xml:space="preserve"> </w:instrTex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fldChar w:fldCharType="separate"/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②</w:t>
      </w:r>
      <w:r>
        <w:rPr>
          <w:rFonts w:ascii="仿宋" w:eastAsia="仿宋" w:hAnsi="仿宋" w:cs="宋体"/>
          <w:color w:val="333333"/>
          <w:spacing w:val="8"/>
          <w:kern w:val="0"/>
          <w:sz w:val="32"/>
          <w:szCs w:val="32"/>
        </w:rPr>
        <w:fldChar w:fldCharType="end"/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t>产品的名称标示错误，不少大米产品为了突出其产品的特性，采用一些非标准分类的名称来标示，违反了GB7718-2014《食品安全国家标准 预包装食品标签通则》及GB/T1354-2018《大米》的</w:t>
      </w:r>
      <w:r>
        <w:rPr>
          <w:rFonts w:ascii="仿宋" w:eastAsia="仿宋" w:hAnsi="仿宋" w:cs="宋体" w:hint="eastAsia"/>
          <w:color w:val="333333"/>
          <w:spacing w:val="8"/>
          <w:kern w:val="0"/>
          <w:sz w:val="32"/>
          <w:szCs w:val="32"/>
        </w:rPr>
        <w:lastRenderedPageBreak/>
        <w:t>关于产品名称的规定，标准中产品标示名称必须是标准规定的名称。</w:t>
      </w:r>
    </w:p>
    <w:p w:rsidR="00901C25" w:rsidRDefault="00901C25" w:rsidP="00901C25">
      <w:pPr>
        <w:widowControl/>
        <w:shd w:val="clear" w:color="auto" w:fill="FFFFFF"/>
        <w:snapToGrid w:val="0"/>
        <w:spacing w:line="59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4D0746" w:rsidRPr="00901C25" w:rsidRDefault="00ED1BAB">
      <w:pPr>
        <w:pStyle w:val="a7"/>
        <w:ind w:left="640" w:firstLineChars="0" w:firstLine="0"/>
        <w:rPr>
          <w:rFonts w:ascii="黑体" w:eastAsia="黑体" w:hAnsi="黑体" w:cstheme="minorEastAsia"/>
          <w:bCs/>
          <w:sz w:val="32"/>
          <w:szCs w:val="32"/>
        </w:rPr>
      </w:pPr>
      <w:r w:rsidRPr="00901C25">
        <w:rPr>
          <w:rFonts w:ascii="黑体" w:eastAsia="黑体" w:hAnsi="黑体" w:cstheme="minorEastAsia" w:hint="eastAsia"/>
          <w:bCs/>
          <w:sz w:val="32"/>
          <w:szCs w:val="32"/>
        </w:rPr>
        <w:t xml:space="preserve">钠 </w:t>
      </w:r>
    </w:p>
    <w:p w:rsidR="004D0746" w:rsidRPr="00D62329" w:rsidRDefault="00ED1BAB" w:rsidP="00D62329">
      <w:pPr>
        <w:widowControl/>
        <w:shd w:val="clear" w:color="auto" w:fill="FFFFFF"/>
        <w:ind w:firstLineChars="200" w:firstLine="672"/>
        <w:rPr>
          <w:rFonts w:ascii="仿宋" w:eastAsia="仿宋" w:hAnsi="仿宋" w:cstheme="minorEastAsia"/>
          <w:color w:val="333333"/>
          <w:spacing w:val="8"/>
          <w:kern w:val="0"/>
          <w:sz w:val="32"/>
          <w:szCs w:val="32"/>
        </w:rPr>
      </w:pPr>
      <w:r>
        <w:rPr>
          <w:rFonts w:ascii="仿宋" w:eastAsia="仿宋" w:hAnsi="仿宋" w:cstheme="minorEastAsia" w:hint="eastAsia"/>
          <w:color w:val="333333"/>
          <w:spacing w:val="8"/>
          <w:kern w:val="0"/>
          <w:sz w:val="32"/>
          <w:szCs w:val="32"/>
        </w:rPr>
        <w:t>钠含量与营养标签标示值不符，其含量超过外包装上所标示的钠含量数值120%以上，判为不合格。此类不合格原因，多数是因为标签印刷后，企业修改了生产配方，但没有及时对营养标签的数值进行修正造成的。目前国家鼓励低盐低糖低脂的食品生产模式，所以钠的含量设置了上限。</w:t>
      </w:r>
      <w:bookmarkStart w:id="0" w:name="_GoBack"/>
      <w:bookmarkEnd w:id="0"/>
    </w:p>
    <w:sectPr w:rsidR="004D0746" w:rsidRPr="00D62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B5" w:rsidRDefault="008F2EB5" w:rsidP="00A6402B">
      <w:r>
        <w:separator/>
      </w:r>
    </w:p>
  </w:endnote>
  <w:endnote w:type="continuationSeparator" w:id="0">
    <w:p w:rsidR="008F2EB5" w:rsidRDefault="008F2EB5" w:rsidP="00A6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B5" w:rsidRDefault="008F2EB5" w:rsidP="00A6402B">
      <w:r>
        <w:separator/>
      </w:r>
    </w:p>
  </w:footnote>
  <w:footnote w:type="continuationSeparator" w:id="0">
    <w:p w:rsidR="008F2EB5" w:rsidRDefault="008F2EB5" w:rsidP="00A64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731CE"/>
    <w:rsid w:val="000A275E"/>
    <w:rsid w:val="000F722E"/>
    <w:rsid w:val="0017756D"/>
    <w:rsid w:val="00196D2C"/>
    <w:rsid w:val="001B613A"/>
    <w:rsid w:val="00245222"/>
    <w:rsid w:val="00270C9D"/>
    <w:rsid w:val="003A65A7"/>
    <w:rsid w:val="003B5D49"/>
    <w:rsid w:val="003D5E39"/>
    <w:rsid w:val="00462342"/>
    <w:rsid w:val="00465E74"/>
    <w:rsid w:val="004D0746"/>
    <w:rsid w:val="004F1C34"/>
    <w:rsid w:val="00516819"/>
    <w:rsid w:val="00550C03"/>
    <w:rsid w:val="005C06F3"/>
    <w:rsid w:val="005C33CB"/>
    <w:rsid w:val="005D78D5"/>
    <w:rsid w:val="0063240E"/>
    <w:rsid w:val="0067473C"/>
    <w:rsid w:val="006C089F"/>
    <w:rsid w:val="006C4888"/>
    <w:rsid w:val="006C73CA"/>
    <w:rsid w:val="00726A4B"/>
    <w:rsid w:val="00727AA6"/>
    <w:rsid w:val="00736DB5"/>
    <w:rsid w:val="007D198D"/>
    <w:rsid w:val="00813729"/>
    <w:rsid w:val="00830BF8"/>
    <w:rsid w:val="008906C1"/>
    <w:rsid w:val="008A2321"/>
    <w:rsid w:val="008E463F"/>
    <w:rsid w:val="008F2EB5"/>
    <w:rsid w:val="00901C25"/>
    <w:rsid w:val="00982FC4"/>
    <w:rsid w:val="009B7057"/>
    <w:rsid w:val="00A3433C"/>
    <w:rsid w:val="00A433C8"/>
    <w:rsid w:val="00A6402B"/>
    <w:rsid w:val="00AC08C5"/>
    <w:rsid w:val="00B349D0"/>
    <w:rsid w:val="00B803BC"/>
    <w:rsid w:val="00B83C3E"/>
    <w:rsid w:val="00BD254B"/>
    <w:rsid w:val="00CA0E2D"/>
    <w:rsid w:val="00CE2A92"/>
    <w:rsid w:val="00D56071"/>
    <w:rsid w:val="00D62329"/>
    <w:rsid w:val="00D67D8A"/>
    <w:rsid w:val="00DA0273"/>
    <w:rsid w:val="00DA0A14"/>
    <w:rsid w:val="00DA5C44"/>
    <w:rsid w:val="00E81F8E"/>
    <w:rsid w:val="00ED1BAB"/>
    <w:rsid w:val="00F04423"/>
    <w:rsid w:val="00F42B80"/>
    <w:rsid w:val="1994269A"/>
    <w:rsid w:val="1FD731CE"/>
    <w:rsid w:val="21080928"/>
    <w:rsid w:val="27286FB2"/>
    <w:rsid w:val="2E7720BF"/>
    <w:rsid w:val="378F216D"/>
    <w:rsid w:val="38C14C44"/>
    <w:rsid w:val="42BE0151"/>
    <w:rsid w:val="4B3722FE"/>
    <w:rsid w:val="57EA0B70"/>
    <w:rsid w:val="66581B00"/>
    <w:rsid w:val="66D30B38"/>
    <w:rsid w:val="6A73314B"/>
    <w:rsid w:val="6AFC09F6"/>
    <w:rsid w:val="70402763"/>
    <w:rsid w:val="70667F46"/>
    <w:rsid w:val="775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HTML Preformatted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eastAsiaTheme="minorEastAsia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Theme="minorEastAsia" w:cstheme="minorBidi"/>
      <w:kern w:val="2"/>
      <w:sz w:val="18"/>
      <w:szCs w:val="18"/>
    </w:r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Chinese User</cp:lastModifiedBy>
  <cp:revision>6</cp:revision>
  <dcterms:created xsi:type="dcterms:W3CDTF">2021-07-08T07:32:00Z</dcterms:created>
  <dcterms:modified xsi:type="dcterms:W3CDTF">2021-09-10T01:32:00Z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60CF9BDCD6BE40BEB2662E9A17500406</vt:lpwstr>
  </property>
</Properties>
</file>