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86" w:rsidRPr="006E0386" w:rsidRDefault="006E0386" w:rsidP="006E0386">
      <w:pPr>
        <w:jc w:val="center"/>
        <w:rPr>
          <w:b/>
          <w:sz w:val="28"/>
        </w:rPr>
      </w:pPr>
      <w:r w:rsidRPr="006E0386">
        <w:rPr>
          <w:b/>
          <w:sz w:val="28"/>
        </w:rPr>
        <w:t>交通运输部关于修改《国内水路运输管理规定》的决定（中华人民共和国交通运输部令</w:t>
      </w:r>
      <w:r w:rsidRPr="006E0386">
        <w:rPr>
          <w:b/>
          <w:sz w:val="28"/>
        </w:rPr>
        <w:t>2020</w:t>
      </w:r>
      <w:r w:rsidRPr="006E0386">
        <w:rPr>
          <w:b/>
          <w:sz w:val="28"/>
        </w:rPr>
        <w:t>年第</w:t>
      </w:r>
      <w:r w:rsidRPr="006E0386">
        <w:rPr>
          <w:b/>
          <w:sz w:val="28"/>
        </w:rPr>
        <w:t>4</w:t>
      </w:r>
      <w:r w:rsidRPr="006E0386">
        <w:rPr>
          <w:b/>
          <w:sz w:val="28"/>
        </w:rPr>
        <w:t>号）</w:t>
      </w:r>
    </w:p>
    <w:p w:rsidR="006E0386" w:rsidRPr="006E0386" w:rsidRDefault="006E0386" w:rsidP="006E0386">
      <w:r w:rsidRPr="006E0386">
        <w:t xml:space="preserve">　　《交通运输部关于修改〈国内水路运输管理规定〉的决定》已于</w:t>
      </w:r>
      <w:r w:rsidRPr="006E0386">
        <w:t>2020</w:t>
      </w:r>
      <w:r w:rsidRPr="006E0386">
        <w:t>年</w:t>
      </w:r>
      <w:r w:rsidRPr="006E0386">
        <w:t>2</w:t>
      </w:r>
      <w:r w:rsidRPr="006E0386">
        <w:t>月</w:t>
      </w:r>
      <w:r w:rsidRPr="006E0386">
        <w:t>20</w:t>
      </w:r>
      <w:r w:rsidRPr="006E0386">
        <w:t>日经第</w:t>
      </w:r>
      <w:r w:rsidRPr="006E0386">
        <w:t>5</w:t>
      </w:r>
      <w:r w:rsidRPr="006E0386">
        <w:t>次部务会议通过，现予公布，自</w:t>
      </w:r>
      <w:r w:rsidRPr="006E0386">
        <w:t>2020</w:t>
      </w:r>
      <w:r w:rsidRPr="006E0386">
        <w:t>年</w:t>
      </w:r>
      <w:r w:rsidRPr="006E0386">
        <w:t>5</w:t>
      </w:r>
      <w:r w:rsidRPr="006E0386">
        <w:t>月</w:t>
      </w:r>
      <w:r w:rsidRPr="006E0386">
        <w:t>1</w:t>
      </w:r>
      <w:r w:rsidRPr="006E0386">
        <w:t>日起施行。</w:t>
      </w:r>
    </w:p>
    <w:p w:rsidR="006E0386" w:rsidRPr="006E0386" w:rsidRDefault="006E0386" w:rsidP="006E0386">
      <w:pPr>
        <w:jc w:val="right"/>
      </w:pPr>
      <w:r w:rsidRPr="006E0386">
        <w:t>交通运输部部长　李小鹏</w:t>
      </w:r>
      <w:r w:rsidRPr="006E0386">
        <w:t xml:space="preserve"> </w:t>
      </w:r>
      <w:r w:rsidRPr="006E0386">
        <w:br/>
        <w:t>2020</w:t>
      </w:r>
      <w:r w:rsidRPr="006E0386">
        <w:t>年</w:t>
      </w:r>
      <w:r w:rsidRPr="006E0386">
        <w:t>2</w:t>
      </w:r>
      <w:r w:rsidRPr="006E0386">
        <w:t>月</w:t>
      </w:r>
      <w:r w:rsidRPr="006E0386">
        <w:t>24</w:t>
      </w:r>
      <w:r w:rsidRPr="006E0386">
        <w:t>日</w:t>
      </w:r>
    </w:p>
    <w:p w:rsidR="006E0386" w:rsidRDefault="006E0386" w:rsidP="006E0386">
      <w:pPr>
        <w:jc w:val="center"/>
        <w:rPr>
          <w:rFonts w:hint="eastAsia"/>
          <w:b/>
        </w:rPr>
      </w:pPr>
    </w:p>
    <w:p w:rsidR="006E0386" w:rsidRDefault="006E0386" w:rsidP="006E0386">
      <w:pPr>
        <w:jc w:val="center"/>
        <w:rPr>
          <w:rFonts w:hint="eastAsia"/>
          <w:b/>
        </w:rPr>
      </w:pPr>
      <w:r w:rsidRPr="006E0386">
        <w:rPr>
          <w:b/>
        </w:rPr>
        <w:t>交通运输部关于修改《国内水路运输管理规定》的决定</w:t>
      </w:r>
    </w:p>
    <w:p w:rsidR="006E0386" w:rsidRPr="006E0386" w:rsidRDefault="006E0386" w:rsidP="006E0386">
      <w:pPr>
        <w:jc w:val="center"/>
        <w:rPr>
          <w:b/>
        </w:rPr>
      </w:pPr>
    </w:p>
    <w:p w:rsidR="006E0386" w:rsidRDefault="006E0386" w:rsidP="006E0386">
      <w:pPr>
        <w:ind w:firstLine="420"/>
        <w:rPr>
          <w:rFonts w:hint="eastAsia"/>
        </w:rPr>
      </w:pPr>
      <w:r w:rsidRPr="006E0386">
        <w:t>交通运输部决定对《国内水路运输管理规定》（交通运输部令</w:t>
      </w:r>
      <w:r w:rsidRPr="006E0386">
        <w:t>2016</w:t>
      </w:r>
      <w:r w:rsidRPr="006E0386">
        <w:t>年第</w:t>
      </w:r>
      <w:r w:rsidRPr="006E0386">
        <w:t>79</w:t>
      </w:r>
      <w:r w:rsidRPr="006E0386">
        <w:t>号）作如下修改：</w:t>
      </w:r>
      <w:r w:rsidRPr="006E0386">
        <w:t xml:space="preserve"> </w:t>
      </w:r>
      <w:r w:rsidRPr="006E0386">
        <w:br/>
      </w:r>
      <w:r w:rsidRPr="006E0386">
        <w:t xml:space="preserve">　　一、将第六条中的</w:t>
      </w:r>
      <w:r w:rsidRPr="006E0386">
        <w:t>“</w:t>
      </w:r>
      <w:r w:rsidRPr="006E0386">
        <w:t>工商行政管理部门</w:t>
      </w:r>
      <w:r w:rsidRPr="006E0386">
        <w:t>”</w:t>
      </w:r>
      <w:r w:rsidRPr="006E0386">
        <w:t>修改为</w:t>
      </w:r>
      <w:r w:rsidRPr="006E0386">
        <w:t>“</w:t>
      </w:r>
      <w:r w:rsidRPr="006E0386">
        <w:t>市场监督管理部门</w:t>
      </w:r>
      <w:r w:rsidRPr="006E0386">
        <w:t>”</w:t>
      </w:r>
      <w:r w:rsidRPr="006E0386">
        <w:t>。</w:t>
      </w:r>
      <w:r w:rsidRPr="006E0386">
        <w:t xml:space="preserve"> </w:t>
      </w:r>
      <w:r w:rsidRPr="006E0386">
        <w:br/>
      </w:r>
      <w:r w:rsidRPr="006E0386">
        <w:t xml:space="preserve">　　二、删去第八条第三项，并增加两款，作为第二款和第三款：</w:t>
      </w:r>
      <w:r w:rsidRPr="006E0386">
        <w:t>“</w:t>
      </w:r>
      <w:r w:rsidRPr="006E0386">
        <w:t>根据船舶最低安全配员标准，水路运输经营者经营的均为不需要配备船长、轮机长或者大副、大管轮的船舶，其配备的海</w:t>
      </w:r>
      <w:proofErr w:type="gramStart"/>
      <w:r w:rsidRPr="006E0386">
        <w:t>务</w:t>
      </w:r>
      <w:proofErr w:type="gramEnd"/>
      <w:r w:rsidRPr="006E0386">
        <w:t>、机务管理人员应当具有不低于其所管理船舶船员的从业资历。</w:t>
      </w:r>
      <w:r w:rsidRPr="006E0386">
        <w:t xml:space="preserve"> </w:t>
      </w:r>
      <w:r w:rsidRPr="006E0386">
        <w:br/>
      </w:r>
      <w:r w:rsidRPr="006E0386">
        <w:t xml:space="preserve">　　水路运输经营者委托船舶管理企业为其提供船舶海</w:t>
      </w:r>
      <w:proofErr w:type="gramStart"/>
      <w:r w:rsidRPr="006E0386">
        <w:t>务</w:t>
      </w:r>
      <w:proofErr w:type="gramEnd"/>
      <w:r w:rsidRPr="006E0386">
        <w:t>、机务管理等服务的，按照《国内水路运输辅助业管理规定》的有关规定执行。</w:t>
      </w:r>
      <w:r w:rsidRPr="006E0386">
        <w:t xml:space="preserve">” </w:t>
      </w:r>
      <w:r w:rsidRPr="006E0386">
        <w:br/>
      </w:r>
      <w:r w:rsidRPr="006E0386">
        <w:t xml:space="preserve">　　三、将第十条修改为：</w:t>
      </w:r>
      <w:r w:rsidRPr="006E0386">
        <w:t>“</w:t>
      </w:r>
      <w:r w:rsidRPr="006E0386">
        <w:t>交通运输部实施省际危险品船运输、沿海省际客船运输、长江干线和西江航运干线水上运输距离</w:t>
      </w:r>
      <w:r w:rsidRPr="006E0386">
        <w:t>60</w:t>
      </w:r>
      <w:r w:rsidRPr="006E0386">
        <w:t>公里以上省际客船运输的经营许可。</w:t>
      </w:r>
      <w:r w:rsidRPr="006E0386">
        <w:t xml:space="preserve"> </w:t>
      </w:r>
      <w:r w:rsidRPr="006E0386">
        <w:br/>
      </w:r>
      <w:r w:rsidRPr="006E0386">
        <w:t xml:space="preserve">　　其他内河省际客船运输的经营许可，由水路旅客运输业务经营者所在地省级水路运输管理部门实施，</w:t>
      </w:r>
      <w:proofErr w:type="gramStart"/>
      <w:r w:rsidRPr="006E0386">
        <w:t>作出</w:t>
      </w:r>
      <w:proofErr w:type="gramEnd"/>
      <w:r w:rsidRPr="006E0386">
        <w:t>许可决定前应当与航线始发港、挂靠港、目的港所在地省级水路运输管理部门协商，协商不成的，应当报交通运输部决定。</w:t>
      </w:r>
      <w:r w:rsidRPr="006E0386">
        <w:t xml:space="preserve"> </w:t>
      </w:r>
      <w:r w:rsidRPr="006E0386">
        <w:br/>
      </w:r>
      <w:r w:rsidRPr="006E0386">
        <w:t xml:space="preserve">　　省际普通货船运输、省内水路运输经营许可应当由设区的市级以上地方人民政府水路运输管理部门具体实施，具体权限由省级人民政府交通运输主管部门决定，向社会公布。</w:t>
      </w:r>
      <w:r w:rsidRPr="006E0386">
        <w:t xml:space="preserve">” </w:t>
      </w:r>
      <w:r w:rsidRPr="006E0386">
        <w:br/>
      </w:r>
      <w:r w:rsidRPr="006E0386">
        <w:t xml:space="preserve">　　四、将第十三条修改为：</w:t>
      </w:r>
      <w:r w:rsidRPr="006E0386">
        <w:t>“</w:t>
      </w:r>
      <w:r w:rsidRPr="006E0386">
        <w:t>具有许可权限的部门，对符合条件的，应当在</w:t>
      </w:r>
      <w:r w:rsidRPr="006E0386">
        <w:t>20</w:t>
      </w:r>
      <w:r w:rsidRPr="006E0386">
        <w:t>个工作日内</w:t>
      </w:r>
      <w:proofErr w:type="gramStart"/>
      <w:r w:rsidRPr="006E0386">
        <w:t>作出</w:t>
      </w:r>
      <w:proofErr w:type="gramEnd"/>
      <w:r w:rsidRPr="006E0386">
        <w:t>许可决定，向申请人颁发《国内水路运输经营许可证》，并向其投入运营的船舶配发《船舶营业运输证》。申请经营水路旅客班轮运输业务的，应当在其《国内水路运输经营许可证》经营范围中载明。不符合条件的，不予许可，并书面通知申请人不予许可的理由。</w:t>
      </w:r>
      <w:r w:rsidRPr="006E0386">
        <w:t xml:space="preserve"> </w:t>
      </w:r>
      <w:r w:rsidRPr="006E0386">
        <w:br/>
      </w:r>
      <w:r w:rsidRPr="006E0386">
        <w:t xml:space="preserve">　　推进国内水路运输领域政务服务事项网上办理以及《国内水路运输经营许可证》《船舶营业运输证》等证书电子化，加强水路运输经营者和船舶相关证照信息共享。</w:t>
      </w:r>
      <w:r w:rsidRPr="006E0386">
        <w:t xml:space="preserve">” </w:t>
      </w:r>
      <w:r w:rsidRPr="006E0386">
        <w:br/>
      </w:r>
      <w:r w:rsidRPr="006E0386">
        <w:t xml:space="preserve">　　五、将第十八条中的</w:t>
      </w:r>
      <w:r w:rsidRPr="006E0386">
        <w:t>“</w:t>
      </w:r>
      <w:r w:rsidRPr="006E0386">
        <w:t>重大以上安全责任事故</w:t>
      </w:r>
      <w:r w:rsidRPr="006E0386">
        <w:t>”</w:t>
      </w:r>
      <w:r w:rsidRPr="006E0386">
        <w:t>修改为</w:t>
      </w:r>
      <w:r w:rsidRPr="006E0386">
        <w:t>“</w:t>
      </w:r>
      <w:r w:rsidRPr="006E0386">
        <w:t>较大以上水上交通事故</w:t>
      </w:r>
      <w:r w:rsidRPr="006E0386">
        <w:t>”</w:t>
      </w:r>
      <w:r w:rsidRPr="006E0386">
        <w:t>。</w:t>
      </w:r>
      <w:r w:rsidRPr="006E0386">
        <w:t xml:space="preserve"> </w:t>
      </w:r>
      <w:r w:rsidRPr="006E0386">
        <w:br/>
      </w:r>
      <w:r w:rsidRPr="006E0386">
        <w:t xml:space="preserve">　　六、在第二十二条中的</w:t>
      </w:r>
      <w:r w:rsidRPr="006E0386">
        <w:t>“</w:t>
      </w:r>
      <w:r w:rsidRPr="006E0386">
        <w:t>从事水路运输的船舶应当随船携带《船舶营业运输证》</w:t>
      </w:r>
      <w:r w:rsidRPr="006E0386">
        <w:t>”</w:t>
      </w:r>
      <w:r w:rsidRPr="006E0386">
        <w:t>后增加</w:t>
      </w:r>
      <w:r w:rsidRPr="006E0386">
        <w:t>“</w:t>
      </w:r>
      <w:r w:rsidRPr="006E0386">
        <w:t>或者具有同等效力的可查验信息</w:t>
      </w:r>
      <w:r w:rsidRPr="006E0386">
        <w:t>”</w:t>
      </w:r>
      <w:r w:rsidRPr="006E0386">
        <w:t>。</w:t>
      </w:r>
      <w:r w:rsidRPr="006E0386">
        <w:t xml:space="preserve"> </w:t>
      </w:r>
      <w:r w:rsidRPr="006E0386">
        <w:br/>
      </w:r>
      <w:r w:rsidRPr="006E0386">
        <w:t xml:space="preserve">　　七、增加一条，作为第二十四条：</w:t>
      </w:r>
      <w:r w:rsidRPr="006E0386">
        <w:t>“</w:t>
      </w:r>
      <w:r w:rsidRPr="006E0386">
        <w:t>水路运输经营者应当与托运人订立货物运输合同，对托运人身份信息进行查验。托运人托运货物时应当向水路运输经营者如实提供货物信息，托运危险货物的，还应当符合《船舶载运危险货物安全监督管理规定》的有关规定。</w:t>
      </w:r>
      <w:r w:rsidRPr="006E0386">
        <w:t xml:space="preserve"> </w:t>
      </w:r>
      <w:r w:rsidRPr="006E0386">
        <w:br/>
      </w:r>
      <w:r w:rsidRPr="006E0386">
        <w:t xml:space="preserve">　　水路运输经营者收到实名举报或者相关证据证明托运人涉嫌在普通货物中夹带危险货物、谎报瞒报托运危险货物的，应当对相关货物进行检查。水路运输经营者发现存在上述情形或者托运人拒绝接受检查的，应当拒绝运输，并及时向水路运输管理部门和海事管理机构报告，未装船的还应当及时向拟装船的港口经营人、港口行政管理部门报告。</w:t>
      </w:r>
      <w:r w:rsidRPr="006E0386">
        <w:t xml:space="preserve"> </w:t>
      </w:r>
      <w:r w:rsidRPr="006E0386">
        <w:br/>
      </w:r>
      <w:r w:rsidRPr="006E0386">
        <w:t xml:space="preserve">　　水路运输经营者应当对托运人身份信息、托运货物信息进行登记并保存至运输合同履行完毕后</w:t>
      </w:r>
      <w:r w:rsidRPr="006E0386">
        <w:t>6</w:t>
      </w:r>
      <w:r w:rsidRPr="006E0386">
        <w:t>个月。</w:t>
      </w:r>
      <w:r w:rsidRPr="006E0386">
        <w:t xml:space="preserve">” </w:t>
      </w:r>
      <w:r w:rsidRPr="006E0386">
        <w:br/>
      </w:r>
      <w:r w:rsidRPr="006E0386">
        <w:lastRenderedPageBreak/>
        <w:t xml:space="preserve">　　八、删去第二十五条。</w:t>
      </w:r>
      <w:r w:rsidRPr="006E0386">
        <w:t xml:space="preserve"> </w:t>
      </w:r>
      <w:r w:rsidRPr="006E0386">
        <w:br/>
      </w:r>
      <w:r w:rsidRPr="006E0386">
        <w:t xml:space="preserve">　　九、将第二十六条修改为：</w:t>
      </w:r>
      <w:r w:rsidRPr="006E0386">
        <w:t>“</w:t>
      </w:r>
      <w:r w:rsidRPr="006E0386">
        <w:t>水路旅客运输业务经营者应当拒绝携带或者托运国家规定的危险物品及其他禁止携带或者托运的物品的旅客乘船。船舶开航后发现旅客随船携带或者托运国家规定的危险物品及其他禁止携带或者托运的物品的，应当妥善处理，旅客应当予以配合。</w:t>
      </w:r>
      <w:r w:rsidRPr="006E0386">
        <w:t xml:space="preserve"> </w:t>
      </w:r>
      <w:r w:rsidRPr="006E0386">
        <w:br/>
      </w:r>
      <w:r w:rsidRPr="006E0386">
        <w:t xml:space="preserve">　　水路旅客运输业务经营者应当向社会公布国家规定的不得随船携带或者托运的物品清单。</w:t>
      </w:r>
      <w:r w:rsidRPr="006E0386">
        <w:t xml:space="preserve"> </w:t>
      </w:r>
      <w:r w:rsidRPr="006E0386">
        <w:br/>
      </w:r>
      <w:r w:rsidRPr="006E0386">
        <w:t xml:space="preserve">　　旅客应当持有效凭证乘船，遵守乘船相关规定，自觉接受安全检查。</w:t>
      </w:r>
      <w:r w:rsidRPr="006E0386">
        <w:t xml:space="preserve">” </w:t>
      </w:r>
      <w:r w:rsidRPr="006E0386">
        <w:br/>
      </w:r>
      <w:r w:rsidRPr="006E0386">
        <w:t xml:space="preserve">　　十、删去第二十七条第一款中的</w:t>
      </w:r>
      <w:r w:rsidRPr="006E0386">
        <w:t>“</w:t>
      </w:r>
      <w:r w:rsidRPr="006E0386">
        <w:t>同时报原许可机关备案</w:t>
      </w:r>
      <w:r w:rsidRPr="006E0386">
        <w:t>”</w:t>
      </w:r>
      <w:r w:rsidRPr="006E0386">
        <w:t>，在第二款</w:t>
      </w:r>
      <w:r w:rsidRPr="006E0386">
        <w:t>“</w:t>
      </w:r>
      <w:r w:rsidRPr="006E0386">
        <w:t>变更班期、班次、票价的</w:t>
      </w:r>
      <w:r w:rsidRPr="006E0386">
        <w:t>”</w:t>
      </w:r>
      <w:r w:rsidRPr="006E0386">
        <w:t>后增加</w:t>
      </w:r>
      <w:r w:rsidRPr="006E0386">
        <w:t>“</w:t>
      </w:r>
      <w:r w:rsidRPr="006E0386">
        <w:t>因不可抗力变更班期、班次的除外</w:t>
      </w:r>
      <w:r w:rsidRPr="006E0386">
        <w:t>”</w:t>
      </w:r>
      <w:r w:rsidRPr="006E0386">
        <w:t>，删去第二款</w:t>
      </w:r>
      <w:r w:rsidRPr="006E0386">
        <w:t>“</w:t>
      </w:r>
      <w:r w:rsidRPr="006E0386">
        <w:t>水路旅客班轮运输业务经营者应当在变更的</w:t>
      </w:r>
      <w:r w:rsidRPr="006E0386">
        <w:t>15</w:t>
      </w:r>
      <w:r w:rsidRPr="006E0386">
        <w:t>日前向社会公布</w:t>
      </w:r>
      <w:r w:rsidRPr="006E0386">
        <w:t>”</w:t>
      </w:r>
      <w:r w:rsidRPr="006E0386">
        <w:t>后的</w:t>
      </w:r>
      <w:r w:rsidRPr="006E0386">
        <w:t>“</w:t>
      </w:r>
      <w:r w:rsidRPr="006E0386">
        <w:t>并报原许可机关备案</w:t>
      </w:r>
      <w:r w:rsidRPr="006E0386">
        <w:t>”</w:t>
      </w:r>
      <w:r w:rsidRPr="006E0386">
        <w:t>。</w:t>
      </w:r>
      <w:r w:rsidRPr="006E0386">
        <w:t xml:space="preserve"> </w:t>
      </w:r>
      <w:r w:rsidRPr="006E0386">
        <w:br/>
      </w:r>
      <w:r w:rsidRPr="006E0386">
        <w:t xml:space="preserve">　　十一、删去第二十八条中的</w:t>
      </w:r>
      <w:r w:rsidRPr="006E0386">
        <w:t>“</w:t>
      </w:r>
      <w:r w:rsidRPr="006E0386">
        <w:t>并报原许可机关备案</w:t>
      </w:r>
      <w:r w:rsidRPr="006E0386">
        <w:t>”</w:t>
      </w:r>
      <w:r w:rsidRPr="006E0386">
        <w:t>，在第二款</w:t>
      </w:r>
      <w:r w:rsidRPr="006E0386">
        <w:t>“</w:t>
      </w:r>
      <w:r w:rsidRPr="006E0386">
        <w:t>变更班期、班次、运价</w:t>
      </w:r>
      <w:r w:rsidRPr="006E0386">
        <w:t>”</w:t>
      </w:r>
      <w:r w:rsidRPr="006E0386">
        <w:t>后增加</w:t>
      </w:r>
      <w:r w:rsidRPr="006E0386">
        <w:t>“</w:t>
      </w:r>
      <w:r w:rsidRPr="006E0386">
        <w:t>因不可抗力变更班期、班次的除外</w:t>
      </w:r>
      <w:r w:rsidRPr="006E0386">
        <w:t>”</w:t>
      </w:r>
      <w:r w:rsidRPr="006E0386">
        <w:t>。</w:t>
      </w:r>
      <w:r w:rsidRPr="006E0386">
        <w:t xml:space="preserve"> </w:t>
      </w:r>
      <w:r w:rsidRPr="006E0386">
        <w:br/>
      </w:r>
      <w:r w:rsidRPr="006E0386">
        <w:t xml:space="preserve">　　十二、第二十九条第一款改为第二款。增加两款，作为第一款、第三款：</w:t>
      </w:r>
      <w:r w:rsidRPr="006E0386">
        <w:t>“</w:t>
      </w:r>
      <w:r w:rsidRPr="006E0386">
        <w:t>水路旅客运输业务经营者应当向旅客提供客票。客票包括纸质客票、电子客票等乘船凭证，一般应当载明经营者名称、船舶名称、始发港、目的港、乘船时间、票价等基本信息。鼓励水路旅客运输业务经营者开展互联网售票</w:t>
      </w:r>
      <w:r w:rsidRPr="006E0386">
        <w:t>”</w:t>
      </w:r>
      <w:r w:rsidRPr="006E0386">
        <w:t>，</w:t>
      </w:r>
      <w:r w:rsidRPr="006E0386">
        <w:t>“</w:t>
      </w:r>
      <w:r w:rsidRPr="006E0386">
        <w:t>水路旅客运输业务经营者应当向旅客明示退票、改签等规定</w:t>
      </w:r>
      <w:r w:rsidRPr="006E0386">
        <w:t>”</w:t>
      </w:r>
      <w:r w:rsidRPr="006E0386">
        <w:t>。</w:t>
      </w:r>
      <w:r w:rsidRPr="006E0386">
        <w:t xml:space="preserve"> </w:t>
      </w:r>
      <w:r w:rsidRPr="006E0386">
        <w:br/>
      </w:r>
      <w:r w:rsidRPr="006E0386">
        <w:t xml:space="preserve">　　十三、增加一条，作为第三十条：</w:t>
      </w:r>
      <w:r w:rsidRPr="006E0386">
        <w:t>“</w:t>
      </w:r>
      <w:r w:rsidRPr="006E0386">
        <w:t>水路旅客运输业务经营者应当按有关规定为军人、人民警察、国家综合性消防救援队伍人员、学生、老幼病残孕等旅客提供优先、优惠、免票等优待服务。具体办法由交通运输部另行制定。</w:t>
      </w:r>
      <w:r w:rsidRPr="006E0386">
        <w:t xml:space="preserve">” </w:t>
      </w:r>
      <w:r w:rsidRPr="006E0386">
        <w:br/>
      </w:r>
      <w:r w:rsidRPr="006E0386">
        <w:t xml:space="preserve">　　十四、增加一条，作为第三十二条：</w:t>
      </w:r>
      <w:r w:rsidRPr="006E0386">
        <w:t>“</w:t>
      </w:r>
      <w:r w:rsidRPr="006E0386">
        <w:t>水路旅客运输业务经营者应当配备具有相应业务知识和技能的乘务人员，保持船上服务设施和警告标识完好，为老幼病残孕等需要帮助的旅客提供无障碍服务，在船舶开航前播报旅客乘船安全须知，并及时向旅客播报特殊情况下的禁航等信息。</w:t>
      </w:r>
      <w:r w:rsidRPr="006E0386">
        <w:t xml:space="preserve">” </w:t>
      </w:r>
      <w:r w:rsidRPr="006E0386">
        <w:br/>
      </w:r>
      <w:r w:rsidRPr="006E0386">
        <w:t xml:space="preserve">　　十五、第四十四条改为第四十六条，将第三款中的</w:t>
      </w:r>
      <w:r w:rsidRPr="006E0386">
        <w:t>“</w:t>
      </w:r>
      <w:r w:rsidRPr="006E0386">
        <w:t>安全责任事故</w:t>
      </w:r>
      <w:r w:rsidRPr="006E0386">
        <w:t>”</w:t>
      </w:r>
      <w:r w:rsidRPr="006E0386">
        <w:t>修改为</w:t>
      </w:r>
      <w:r w:rsidRPr="006E0386">
        <w:t>“</w:t>
      </w:r>
      <w:r w:rsidRPr="006E0386">
        <w:t>水上交通事故</w:t>
      </w:r>
      <w:r w:rsidRPr="006E0386">
        <w:t>”</w:t>
      </w:r>
      <w:r w:rsidRPr="006E0386">
        <w:t>。</w:t>
      </w:r>
      <w:r w:rsidRPr="006E0386">
        <w:t xml:space="preserve"> </w:t>
      </w:r>
      <w:r w:rsidRPr="006E0386">
        <w:br/>
      </w:r>
      <w:r w:rsidRPr="006E0386">
        <w:t xml:space="preserve">　　十六、第四十五条改为第四十七条，将第二款中的</w:t>
      </w:r>
      <w:r w:rsidRPr="006E0386">
        <w:t>“</w:t>
      </w:r>
      <w:r w:rsidRPr="006E0386">
        <w:t>重大以上安全事故</w:t>
      </w:r>
      <w:r w:rsidRPr="006E0386">
        <w:t>”</w:t>
      </w:r>
      <w:r w:rsidRPr="006E0386">
        <w:t>修改为</w:t>
      </w:r>
      <w:r w:rsidRPr="006E0386">
        <w:t>“</w:t>
      </w:r>
      <w:r w:rsidRPr="006E0386">
        <w:t>较大以上水上交通事故</w:t>
      </w:r>
      <w:r w:rsidRPr="006E0386">
        <w:t>”</w:t>
      </w:r>
      <w:r w:rsidRPr="006E0386">
        <w:t>。</w:t>
      </w:r>
      <w:r w:rsidRPr="006E0386">
        <w:t xml:space="preserve"> </w:t>
      </w:r>
      <w:r w:rsidRPr="006E0386">
        <w:br/>
      </w:r>
      <w:r w:rsidRPr="006E0386">
        <w:t xml:space="preserve">　　十七、第四十六条改为第四十八条，删去其中的</w:t>
      </w:r>
      <w:r w:rsidRPr="006E0386">
        <w:t>“</w:t>
      </w:r>
      <w:r w:rsidRPr="006E0386">
        <w:t>处</w:t>
      </w:r>
      <w:r w:rsidRPr="006E0386">
        <w:t>1</w:t>
      </w:r>
      <w:r w:rsidRPr="006E0386">
        <w:t>万元以上</w:t>
      </w:r>
      <w:r w:rsidRPr="006E0386">
        <w:t>3</w:t>
      </w:r>
      <w:r w:rsidRPr="006E0386">
        <w:t>万元以下的罚款</w:t>
      </w:r>
      <w:r w:rsidRPr="006E0386">
        <w:t>”</w:t>
      </w:r>
      <w:r w:rsidRPr="006E0386">
        <w:t>。</w:t>
      </w:r>
      <w:r w:rsidRPr="006E0386">
        <w:t xml:space="preserve"> </w:t>
      </w:r>
      <w:r w:rsidRPr="006E0386">
        <w:br/>
      </w:r>
      <w:r w:rsidRPr="006E0386">
        <w:t xml:space="preserve">　　十八、第四十九条改为第五十一条，删去其中的</w:t>
      </w:r>
      <w:r w:rsidRPr="006E0386">
        <w:t>“</w:t>
      </w:r>
      <w:r w:rsidRPr="006E0386">
        <w:t>处</w:t>
      </w:r>
      <w:r w:rsidRPr="006E0386">
        <w:t>2000</w:t>
      </w:r>
      <w:r w:rsidRPr="006E0386">
        <w:t>元以上</w:t>
      </w:r>
      <w:r w:rsidRPr="006E0386">
        <w:t>1</w:t>
      </w:r>
      <w:r w:rsidRPr="006E0386">
        <w:t>万元以下的罚款；一年内累计三次以上违反的，处</w:t>
      </w:r>
      <w:r w:rsidRPr="006E0386">
        <w:t>1</w:t>
      </w:r>
      <w:r w:rsidRPr="006E0386">
        <w:t>万元以上</w:t>
      </w:r>
      <w:r w:rsidRPr="006E0386">
        <w:t>3</w:t>
      </w:r>
      <w:r w:rsidRPr="006E0386">
        <w:t>万元以下的罚款</w:t>
      </w:r>
      <w:r w:rsidRPr="006E0386">
        <w:t>”</w:t>
      </w:r>
      <w:r w:rsidRPr="006E0386">
        <w:t>和第五项。</w:t>
      </w:r>
      <w:r w:rsidRPr="006E0386">
        <w:t xml:space="preserve"> </w:t>
      </w:r>
      <w:r w:rsidRPr="006E0386">
        <w:br/>
      </w:r>
      <w:r w:rsidRPr="006E0386">
        <w:t xml:space="preserve">　　十九、第五十条改为第五十二条，将其中的</w:t>
      </w:r>
      <w:r w:rsidRPr="006E0386">
        <w:t>“</w:t>
      </w:r>
      <w:r w:rsidRPr="006E0386">
        <w:t>予以警告，并处</w:t>
      </w:r>
      <w:r w:rsidRPr="006E0386">
        <w:t>2000</w:t>
      </w:r>
      <w:r w:rsidRPr="006E0386">
        <w:t>元以上</w:t>
      </w:r>
      <w:r w:rsidRPr="006E0386">
        <w:t>1</w:t>
      </w:r>
      <w:r w:rsidRPr="006E0386">
        <w:t>万元以下的罚款</w:t>
      </w:r>
      <w:r w:rsidRPr="006E0386">
        <w:t>”</w:t>
      </w:r>
      <w:r w:rsidRPr="006E0386">
        <w:t>修改为</w:t>
      </w:r>
      <w:r w:rsidRPr="006E0386">
        <w:t>“</w:t>
      </w:r>
      <w:r w:rsidRPr="006E0386">
        <w:t>责令改正</w:t>
      </w:r>
      <w:r w:rsidRPr="006E0386">
        <w:t>”</w:t>
      </w:r>
      <w:r w:rsidRPr="006E0386">
        <w:t>。</w:t>
      </w:r>
      <w:r w:rsidRPr="006E0386">
        <w:t xml:space="preserve"> </w:t>
      </w:r>
      <w:r w:rsidRPr="006E0386">
        <w:br/>
      </w:r>
      <w:r w:rsidRPr="006E0386">
        <w:t xml:space="preserve">　　二十、第五十一条改为第五十三条，在其中的</w:t>
      </w:r>
      <w:r w:rsidRPr="006E0386">
        <w:t>“</w:t>
      </w:r>
      <w:r w:rsidRPr="006E0386">
        <w:t>《国内水路运输管理条例》</w:t>
      </w:r>
      <w:r w:rsidRPr="006E0386">
        <w:t>”</w:t>
      </w:r>
      <w:r w:rsidRPr="006E0386">
        <w:t>后增加</w:t>
      </w:r>
      <w:r w:rsidRPr="006E0386">
        <w:t>“</w:t>
      </w:r>
      <w:r w:rsidRPr="006E0386">
        <w:t>等有关法律法规</w:t>
      </w:r>
      <w:r w:rsidRPr="006E0386">
        <w:t>”</w:t>
      </w:r>
      <w:r w:rsidRPr="006E0386">
        <w:t>。</w:t>
      </w:r>
      <w:r w:rsidRPr="006E0386">
        <w:t xml:space="preserve"> </w:t>
      </w:r>
      <w:r w:rsidRPr="006E0386">
        <w:br/>
      </w:r>
      <w:r w:rsidRPr="006E0386">
        <w:t xml:space="preserve">　　二十一、第五十六条改为第五十八条，在其中的</w:t>
      </w:r>
      <w:r w:rsidRPr="006E0386">
        <w:t>“</w:t>
      </w:r>
      <w:r w:rsidRPr="006E0386">
        <w:t>同时废止</w:t>
      </w:r>
      <w:r w:rsidRPr="006E0386">
        <w:t>”</w:t>
      </w:r>
      <w:r w:rsidRPr="006E0386">
        <w:t>前增加</w:t>
      </w:r>
      <w:r w:rsidRPr="006E0386">
        <w:t>“1995</w:t>
      </w:r>
      <w:r w:rsidRPr="006E0386">
        <w:t>年</w:t>
      </w:r>
      <w:r w:rsidRPr="006E0386">
        <w:t>12</w:t>
      </w:r>
      <w:r w:rsidRPr="006E0386">
        <w:t>月</w:t>
      </w:r>
      <w:r w:rsidRPr="006E0386">
        <w:t>12</w:t>
      </w:r>
      <w:r w:rsidRPr="006E0386">
        <w:t>日交通部以交水发〔</w:t>
      </w:r>
      <w:r w:rsidRPr="006E0386">
        <w:t>1995</w:t>
      </w:r>
      <w:r w:rsidRPr="006E0386">
        <w:t>〕</w:t>
      </w:r>
      <w:r w:rsidRPr="006E0386">
        <w:t>1178</w:t>
      </w:r>
      <w:r w:rsidRPr="006E0386">
        <w:t>号文发布、</w:t>
      </w:r>
      <w:r w:rsidRPr="006E0386">
        <w:t>1997</w:t>
      </w:r>
      <w:r w:rsidRPr="006E0386">
        <w:t>年</w:t>
      </w:r>
      <w:r w:rsidRPr="006E0386">
        <w:t>8</w:t>
      </w:r>
      <w:r w:rsidRPr="006E0386">
        <w:t>月</w:t>
      </w:r>
      <w:r w:rsidRPr="006E0386">
        <w:t>26</w:t>
      </w:r>
      <w:r w:rsidRPr="006E0386">
        <w:t>日以交水发〔</w:t>
      </w:r>
      <w:r w:rsidRPr="006E0386">
        <w:t>1997</w:t>
      </w:r>
      <w:r w:rsidRPr="006E0386">
        <w:t>〕</w:t>
      </w:r>
      <w:r w:rsidRPr="006E0386">
        <w:t>522</w:t>
      </w:r>
      <w:r w:rsidRPr="006E0386">
        <w:t>号文修改、</w:t>
      </w:r>
      <w:r w:rsidRPr="006E0386">
        <w:t>2014</w:t>
      </w:r>
      <w:r w:rsidRPr="006E0386">
        <w:t>年</w:t>
      </w:r>
      <w:r w:rsidRPr="006E0386">
        <w:t>1</w:t>
      </w:r>
      <w:r w:rsidRPr="006E0386">
        <w:t>月</w:t>
      </w:r>
      <w:r w:rsidRPr="006E0386">
        <w:t>2</w:t>
      </w:r>
      <w:r w:rsidRPr="006E0386">
        <w:t>日交通运输部以交通运输部令</w:t>
      </w:r>
      <w:r w:rsidRPr="006E0386">
        <w:t>2014</w:t>
      </w:r>
      <w:r w:rsidRPr="006E0386">
        <w:t>年第</w:t>
      </w:r>
      <w:r w:rsidRPr="006E0386">
        <w:t>1</w:t>
      </w:r>
      <w:r w:rsidRPr="006E0386">
        <w:t>号修改的《水路旅客运输规则》</w:t>
      </w:r>
      <w:r w:rsidRPr="006E0386">
        <w:t>”</w:t>
      </w:r>
      <w:r w:rsidRPr="006E0386">
        <w:t>。</w:t>
      </w:r>
      <w:r w:rsidRPr="006E0386">
        <w:t xml:space="preserve"> </w:t>
      </w:r>
      <w:r w:rsidRPr="006E0386">
        <w:br/>
      </w:r>
      <w:r w:rsidRPr="006E0386">
        <w:t xml:space="preserve">　　条文序号和个别文字作相应调整。</w:t>
      </w:r>
      <w:r w:rsidRPr="006E0386">
        <w:t xml:space="preserve"> </w:t>
      </w:r>
      <w:r w:rsidRPr="006E0386">
        <w:br/>
      </w:r>
      <w:r w:rsidRPr="006E0386">
        <w:t xml:space="preserve">　　本决定自</w:t>
      </w:r>
      <w:r w:rsidRPr="006E0386">
        <w:t>2020</w:t>
      </w:r>
      <w:r w:rsidRPr="006E0386">
        <w:t>年</w:t>
      </w:r>
      <w:r w:rsidRPr="006E0386">
        <w:t>5</w:t>
      </w:r>
      <w:r w:rsidRPr="006E0386">
        <w:t>月</w:t>
      </w:r>
      <w:r w:rsidRPr="006E0386">
        <w:t>1</w:t>
      </w:r>
      <w:r w:rsidRPr="006E0386">
        <w:t>日起施行。</w:t>
      </w:r>
      <w:r w:rsidRPr="006E0386">
        <w:t xml:space="preserve"> </w:t>
      </w:r>
      <w:r w:rsidRPr="006E0386">
        <w:br/>
      </w:r>
      <w:r w:rsidRPr="006E0386">
        <w:t xml:space="preserve">　　《国内水路运输管理规定》根据本决定作相应修改，重新发布。</w:t>
      </w:r>
    </w:p>
    <w:p w:rsidR="006E0386" w:rsidRDefault="006E0386" w:rsidP="006E0386">
      <w:pPr>
        <w:ind w:firstLine="420"/>
        <w:rPr>
          <w:rFonts w:hint="eastAsia"/>
        </w:rPr>
      </w:pPr>
    </w:p>
    <w:p w:rsidR="006E0386" w:rsidRPr="006E0386" w:rsidRDefault="006E0386" w:rsidP="006E0386">
      <w:pPr>
        <w:ind w:firstLine="420"/>
      </w:pPr>
    </w:p>
    <w:p w:rsidR="006E0386" w:rsidRDefault="006E0386" w:rsidP="006E0386">
      <w:pPr>
        <w:jc w:val="center"/>
        <w:rPr>
          <w:rFonts w:hint="eastAsia"/>
          <w:b/>
          <w:sz w:val="28"/>
        </w:rPr>
      </w:pPr>
      <w:r w:rsidRPr="006E0386">
        <w:rPr>
          <w:b/>
          <w:sz w:val="28"/>
        </w:rPr>
        <w:lastRenderedPageBreak/>
        <w:t>国内水路运输管理规定</w:t>
      </w:r>
    </w:p>
    <w:p w:rsidR="006E0386" w:rsidRPr="006E0386" w:rsidRDefault="006E0386" w:rsidP="006E0386">
      <w:r w:rsidRPr="006E0386">
        <w:t xml:space="preserve">　　（</w:t>
      </w:r>
      <w:r w:rsidRPr="006E0386">
        <w:t>2014</w:t>
      </w:r>
      <w:r w:rsidRPr="006E0386">
        <w:t>年</w:t>
      </w:r>
      <w:r w:rsidRPr="006E0386">
        <w:t>1</w:t>
      </w:r>
      <w:r w:rsidRPr="006E0386">
        <w:t>月</w:t>
      </w:r>
      <w:r w:rsidRPr="006E0386">
        <w:t>3</w:t>
      </w:r>
      <w:r w:rsidRPr="006E0386">
        <w:t>日交通运输部发布</w:t>
      </w:r>
      <w:r w:rsidRPr="006E0386">
        <w:t xml:space="preserve"> </w:t>
      </w:r>
      <w:r w:rsidRPr="006E0386">
        <w:t>根据</w:t>
      </w:r>
      <w:r w:rsidRPr="006E0386">
        <w:t>2015</w:t>
      </w:r>
      <w:r w:rsidRPr="006E0386">
        <w:t>年</w:t>
      </w:r>
      <w:r w:rsidRPr="006E0386">
        <w:t>5</w:t>
      </w:r>
      <w:r w:rsidRPr="006E0386">
        <w:t>月</w:t>
      </w:r>
      <w:r w:rsidRPr="006E0386">
        <w:t>12</w:t>
      </w:r>
      <w:r w:rsidRPr="006E0386">
        <w:t>日交通运输部《关于修改〈国内水路运输管理规定〉的决定》第一次修正</w:t>
      </w:r>
      <w:r w:rsidRPr="006E0386">
        <w:t xml:space="preserve"> </w:t>
      </w:r>
      <w:r w:rsidRPr="006E0386">
        <w:t>根据</w:t>
      </w:r>
      <w:r w:rsidRPr="006E0386">
        <w:t>2016</w:t>
      </w:r>
      <w:r w:rsidRPr="006E0386">
        <w:t>年</w:t>
      </w:r>
      <w:r w:rsidRPr="006E0386">
        <w:t>12</w:t>
      </w:r>
      <w:r w:rsidRPr="006E0386">
        <w:t>月</w:t>
      </w:r>
      <w:r w:rsidRPr="006E0386">
        <w:t>10</w:t>
      </w:r>
      <w:r w:rsidRPr="006E0386">
        <w:t>日交通运输部《关于修改〈国内水路运输管理规定〉的决定》第二次修正</w:t>
      </w:r>
      <w:r w:rsidRPr="006E0386">
        <w:t xml:space="preserve"> </w:t>
      </w:r>
      <w:r w:rsidRPr="006E0386">
        <w:t>根据</w:t>
      </w:r>
      <w:r w:rsidRPr="006E0386">
        <w:t>2020</w:t>
      </w:r>
      <w:r w:rsidRPr="006E0386">
        <w:t>年</w:t>
      </w:r>
      <w:r w:rsidRPr="006E0386">
        <w:t>2</w:t>
      </w:r>
      <w:r w:rsidRPr="006E0386">
        <w:t>月</w:t>
      </w:r>
      <w:r w:rsidRPr="006E0386">
        <w:t xml:space="preserve"> 24</w:t>
      </w:r>
      <w:r w:rsidRPr="006E0386">
        <w:t>日交通运输部《关于修改〈国内水路运输管理规定〉的决定》第三次修正）</w:t>
      </w:r>
    </w:p>
    <w:p w:rsidR="006E0386" w:rsidRPr="006E0386" w:rsidRDefault="006E0386" w:rsidP="006E0386">
      <w:pPr>
        <w:rPr>
          <w:b/>
        </w:rPr>
      </w:pPr>
      <w:r w:rsidRPr="006E0386">
        <w:rPr>
          <w:b/>
        </w:rPr>
        <w:t>第一章　总　则</w:t>
      </w:r>
    </w:p>
    <w:p w:rsidR="006E0386" w:rsidRPr="006E0386" w:rsidRDefault="006E0386" w:rsidP="006E0386">
      <w:r w:rsidRPr="006E0386">
        <w:t xml:space="preserve">　</w:t>
      </w:r>
      <w:r w:rsidRPr="006E0386">
        <w:rPr>
          <w:b/>
        </w:rPr>
        <w:t xml:space="preserve">　第一条</w:t>
      </w:r>
      <w:r w:rsidRPr="006E0386">
        <w:t xml:space="preserve">　为规范国内水路运输市场管理，维护水路运输经营活动各方当事人的合法权益，促进水路运输事业健康发展，依据《国内水路运输管理条例》制定本规定。</w:t>
      </w:r>
      <w:r w:rsidRPr="006E0386">
        <w:t xml:space="preserve"> </w:t>
      </w:r>
      <w:r w:rsidRPr="006E0386">
        <w:br/>
      </w:r>
      <w:r w:rsidRPr="006E0386">
        <w:t xml:space="preserve">　</w:t>
      </w:r>
      <w:r w:rsidRPr="006E0386">
        <w:rPr>
          <w:b/>
        </w:rPr>
        <w:t xml:space="preserve">　第二条</w:t>
      </w:r>
      <w:r w:rsidRPr="006E0386">
        <w:t xml:space="preserve">　国内水路运输管理适用本规定。</w:t>
      </w:r>
      <w:r w:rsidRPr="006E0386">
        <w:t xml:space="preserve"> </w:t>
      </w:r>
      <w:r w:rsidRPr="006E0386">
        <w:br/>
      </w:r>
      <w:r w:rsidRPr="006E0386">
        <w:t xml:space="preserve">　　本规定所称水路运输，是指始发港、挂靠港和目的港均在中华人民共和国管辖的通航水域内使用船舶从事的经营性旅客运输和货物运输。</w:t>
      </w:r>
      <w:r w:rsidRPr="006E0386">
        <w:t xml:space="preserve"> </w:t>
      </w:r>
      <w:r w:rsidRPr="006E0386">
        <w:br/>
      </w:r>
      <w:r w:rsidRPr="006E0386">
        <w:t xml:space="preserve">　</w:t>
      </w:r>
      <w:r w:rsidRPr="006E0386">
        <w:rPr>
          <w:b/>
        </w:rPr>
        <w:t xml:space="preserve">　第三条</w:t>
      </w:r>
      <w:r w:rsidRPr="006E0386">
        <w:t xml:space="preserve">　水路运输按照经营区域分为沿海运输和内河运输，按照业务种类分为货物运输和旅客运输。</w:t>
      </w:r>
      <w:r w:rsidRPr="006E0386">
        <w:t xml:space="preserve"> </w:t>
      </w:r>
      <w:r w:rsidRPr="006E0386">
        <w:br/>
      </w:r>
      <w:r w:rsidRPr="006E0386">
        <w:t xml:space="preserve">　　货物运输分为普通货物运输和危险货物运输。危险货物运输分为包装、散装固体和散装液体危险货物运输。散装液体危险货物运输包括液化气体船运输、化学品船运输、成品油船运输和原油船运输。普通货物运输包含拖航。</w:t>
      </w:r>
      <w:r w:rsidRPr="006E0386">
        <w:t xml:space="preserve"> </w:t>
      </w:r>
      <w:r w:rsidRPr="006E0386">
        <w:br/>
      </w:r>
      <w:r w:rsidRPr="006E0386">
        <w:t xml:space="preserve">　　旅客运输包括普通客船运输、客货船运输和滚装客船运输。</w:t>
      </w:r>
      <w:r w:rsidRPr="006E0386">
        <w:t xml:space="preserve"> </w:t>
      </w:r>
      <w:r w:rsidRPr="006E0386">
        <w:br/>
      </w:r>
      <w:r w:rsidRPr="006E0386">
        <w:t xml:space="preserve">　　</w:t>
      </w:r>
      <w:r w:rsidRPr="006E0386">
        <w:rPr>
          <w:b/>
        </w:rPr>
        <w:t>第四条</w:t>
      </w:r>
      <w:r w:rsidRPr="006E0386">
        <w:t xml:space="preserve">　交通运输部主管全国水路运输管理工作，并按照本规定具体实施有关水路运输管理工作。</w:t>
      </w:r>
      <w:r w:rsidRPr="006E0386">
        <w:t xml:space="preserve"> </w:t>
      </w:r>
      <w:r w:rsidRPr="006E0386">
        <w:br/>
      </w:r>
      <w:r w:rsidRPr="006E0386">
        <w:t xml:space="preserve">　　县级以上地方人民政府交通运输主管部门主管本行政区域的水路运输管理工作。县级以上地方人民政府负责水路运输管理的部门或者机构（以下统称水路运输管理部门）具体实施水路运输管理工作。</w:t>
      </w:r>
    </w:p>
    <w:p w:rsidR="006E0386" w:rsidRPr="006E0386" w:rsidRDefault="006E0386" w:rsidP="006E0386">
      <w:pPr>
        <w:rPr>
          <w:b/>
        </w:rPr>
      </w:pPr>
      <w:r w:rsidRPr="006E0386">
        <w:rPr>
          <w:b/>
        </w:rPr>
        <w:t>第二章　水路运输经营者</w:t>
      </w:r>
    </w:p>
    <w:p w:rsidR="006E0386" w:rsidRPr="006E0386" w:rsidRDefault="006E0386" w:rsidP="006E0386">
      <w:r w:rsidRPr="006E0386">
        <w:t xml:space="preserve">　</w:t>
      </w:r>
      <w:r w:rsidRPr="006E0386">
        <w:rPr>
          <w:b/>
        </w:rPr>
        <w:t xml:space="preserve">　第五条</w:t>
      </w:r>
      <w:r w:rsidRPr="006E0386">
        <w:t xml:space="preserve">　申请经营水路运输业务，除个人申请经营内河普通货物运输业务外，申请人应当符合下列条件：</w:t>
      </w:r>
      <w:r w:rsidRPr="006E0386">
        <w:t xml:space="preserve"> </w:t>
      </w:r>
      <w:r w:rsidRPr="006E0386">
        <w:br/>
      </w:r>
      <w:r w:rsidRPr="006E0386">
        <w:t xml:space="preserve">　　（一）具备企业法人资格。</w:t>
      </w:r>
      <w:r w:rsidRPr="006E0386">
        <w:t xml:space="preserve"> </w:t>
      </w:r>
      <w:r w:rsidRPr="006E0386">
        <w:br/>
      </w:r>
      <w:r w:rsidRPr="006E0386">
        <w:t xml:space="preserve">　　（二）有明确的经营范围，包括经营区域和业务种类。经营水路旅客班轮运输业务的，还应当有班期、班次以及拟停靠的码头安排等可行的航线营运计划。</w:t>
      </w:r>
      <w:r w:rsidRPr="006E0386">
        <w:t xml:space="preserve"> </w:t>
      </w:r>
      <w:r w:rsidRPr="006E0386">
        <w:br/>
      </w:r>
      <w:r w:rsidRPr="006E0386">
        <w:t xml:space="preserve">　　（三）有符合本规定要求的船舶，且自有船舶运力应当符合附件</w:t>
      </w:r>
      <w:r w:rsidRPr="006E0386">
        <w:t>1</w:t>
      </w:r>
      <w:r w:rsidRPr="006E0386">
        <w:t>的要求。</w:t>
      </w:r>
      <w:r w:rsidRPr="006E0386">
        <w:t xml:space="preserve"> </w:t>
      </w:r>
      <w:r w:rsidRPr="006E0386">
        <w:br/>
      </w:r>
      <w:r w:rsidRPr="006E0386">
        <w:t xml:space="preserve">　　（四）有符合本规定要求的海</w:t>
      </w:r>
      <w:proofErr w:type="gramStart"/>
      <w:r w:rsidRPr="006E0386">
        <w:t>务</w:t>
      </w:r>
      <w:proofErr w:type="gramEnd"/>
      <w:r w:rsidRPr="006E0386">
        <w:t>、机务管理人员。</w:t>
      </w:r>
      <w:r w:rsidRPr="006E0386">
        <w:t xml:space="preserve"> </w:t>
      </w:r>
      <w:r w:rsidRPr="006E0386">
        <w:br/>
      </w:r>
      <w:r w:rsidRPr="006E0386">
        <w:t xml:space="preserve">　　（五）有符合本规定要求的与其直接订立劳动合同的高级船员。</w:t>
      </w:r>
      <w:r w:rsidRPr="006E0386">
        <w:t xml:space="preserve"> </w:t>
      </w:r>
      <w:r w:rsidRPr="006E0386">
        <w:br/>
      </w:r>
      <w:r w:rsidRPr="006E0386">
        <w:t xml:space="preserve">　　（六）有健全的安全管理机构及安全管理人员设置制度、安全管理责任制度、安全监督检查制度、事故应急处置制度、岗位安全操作规程等安全管理制度。</w:t>
      </w:r>
      <w:r w:rsidRPr="006E0386">
        <w:t xml:space="preserve"> </w:t>
      </w:r>
      <w:r w:rsidRPr="006E0386">
        <w:br/>
      </w:r>
      <w:r w:rsidRPr="006E0386">
        <w:t xml:space="preserve">　　</w:t>
      </w:r>
      <w:r w:rsidRPr="006E0386">
        <w:rPr>
          <w:b/>
        </w:rPr>
        <w:t>第六条</w:t>
      </w:r>
      <w:r w:rsidRPr="006E0386">
        <w:t xml:space="preserve">　个人只能申请经营内河普通货物运输业务，并应当符合下列条件：</w:t>
      </w:r>
      <w:r w:rsidRPr="006E0386">
        <w:t xml:space="preserve"> </w:t>
      </w:r>
      <w:r w:rsidRPr="006E0386">
        <w:br/>
      </w:r>
      <w:r w:rsidRPr="006E0386">
        <w:t xml:space="preserve">　　（一）经市场监督管理部门登记的个体工商户；</w:t>
      </w:r>
      <w:r w:rsidRPr="006E0386">
        <w:t xml:space="preserve"> </w:t>
      </w:r>
      <w:r w:rsidRPr="006E0386">
        <w:br/>
      </w:r>
      <w:r w:rsidRPr="006E0386">
        <w:t xml:space="preserve">　　（二）有符合本规定要求的船舶，且自有船舶运力不超过</w:t>
      </w:r>
      <w:r w:rsidRPr="006E0386">
        <w:t>600</w:t>
      </w:r>
      <w:r w:rsidRPr="006E0386">
        <w:t>总吨；</w:t>
      </w:r>
      <w:r w:rsidRPr="006E0386">
        <w:t xml:space="preserve"> </w:t>
      </w:r>
      <w:r w:rsidRPr="006E0386">
        <w:br/>
      </w:r>
      <w:r w:rsidRPr="006E0386">
        <w:t xml:space="preserve">　　（三）有安全管理责任制度、安全监督检查制度、事故应急处置制度、岗位安全操作规程等安全管理制度。</w:t>
      </w:r>
      <w:r w:rsidRPr="006E0386">
        <w:t xml:space="preserve"> </w:t>
      </w:r>
      <w:r w:rsidRPr="006E0386">
        <w:br/>
      </w:r>
      <w:r w:rsidRPr="006E0386">
        <w:t xml:space="preserve">　　</w:t>
      </w:r>
      <w:r w:rsidRPr="006E0386">
        <w:rPr>
          <w:b/>
        </w:rPr>
        <w:t>第七条</w:t>
      </w:r>
      <w:r w:rsidRPr="006E0386">
        <w:t xml:space="preserve">　水路运输经营者投入运营的船舶应当符合下列条件：</w:t>
      </w:r>
      <w:r w:rsidRPr="006E0386">
        <w:t xml:space="preserve"> </w:t>
      </w:r>
      <w:r w:rsidRPr="006E0386">
        <w:br/>
      </w:r>
      <w:r w:rsidRPr="006E0386">
        <w:t xml:space="preserve">　　（</w:t>
      </w:r>
      <w:proofErr w:type="gramStart"/>
      <w:r w:rsidRPr="006E0386">
        <w:t>一</w:t>
      </w:r>
      <w:proofErr w:type="gramEnd"/>
      <w:r w:rsidRPr="006E0386">
        <w:t>)</w:t>
      </w:r>
      <w:r w:rsidRPr="006E0386">
        <w:t>与水路运输经营者的经营范围相适应。从事旅客运输的，应当使用普通客船、客货船和滚装客船（统称为客船）运输；从事散装液体危险货物运输的，应当使用液化气体船、化学品船、成品油船和原油船（统称为危险品船）运输；从事普通货物运输、包装危险货物运输和散装固体危险货物运输的，可以使用普通货船运输。</w:t>
      </w:r>
      <w:r w:rsidRPr="006E0386">
        <w:t xml:space="preserve"> </w:t>
      </w:r>
      <w:r w:rsidRPr="006E0386">
        <w:br/>
      </w:r>
      <w:r w:rsidRPr="006E0386">
        <w:lastRenderedPageBreak/>
        <w:t xml:space="preserve">　　（二）持有有效的船舶所有权登记证书、船舶国籍证书、船舶检验证书以及按照相关法律、行政法规规定证明船舶符合安全与防污染和入级检验要求的其他证书。</w:t>
      </w:r>
      <w:r w:rsidRPr="006E0386">
        <w:t xml:space="preserve"> </w:t>
      </w:r>
      <w:r w:rsidRPr="006E0386">
        <w:br/>
      </w:r>
      <w:r w:rsidRPr="006E0386">
        <w:t xml:space="preserve">　　（三）符合交通运输部关于船型技术标准、船龄以及节能减排的要求。</w:t>
      </w:r>
      <w:r w:rsidRPr="006E0386">
        <w:t xml:space="preserve"> </w:t>
      </w:r>
      <w:r w:rsidRPr="006E0386">
        <w:br/>
      </w:r>
      <w:r w:rsidRPr="006E0386">
        <w:t xml:space="preserve">　　</w:t>
      </w:r>
      <w:r w:rsidRPr="006E0386">
        <w:rPr>
          <w:b/>
        </w:rPr>
        <w:t>第八条</w:t>
      </w:r>
      <w:r w:rsidRPr="006E0386">
        <w:t xml:space="preserve">　除个体工商户外，水路运输经营者应当配备满足下列要求的专职海</w:t>
      </w:r>
      <w:proofErr w:type="gramStart"/>
      <w:r w:rsidRPr="006E0386">
        <w:t>务</w:t>
      </w:r>
      <w:proofErr w:type="gramEnd"/>
      <w:r w:rsidRPr="006E0386">
        <w:t>、机务管理人员：</w:t>
      </w:r>
      <w:r w:rsidRPr="006E0386">
        <w:t xml:space="preserve"> </w:t>
      </w:r>
      <w:r w:rsidRPr="006E0386">
        <w:br/>
      </w:r>
      <w:r w:rsidRPr="006E0386">
        <w:t xml:space="preserve">　　（一）海</w:t>
      </w:r>
      <w:proofErr w:type="gramStart"/>
      <w:r w:rsidRPr="006E0386">
        <w:t>务</w:t>
      </w:r>
      <w:proofErr w:type="gramEnd"/>
      <w:r w:rsidRPr="006E0386">
        <w:t>、机务管理人员数量满足附件</w:t>
      </w:r>
      <w:r w:rsidRPr="006E0386">
        <w:t>2</w:t>
      </w:r>
      <w:r w:rsidRPr="006E0386">
        <w:t>的要求；</w:t>
      </w:r>
      <w:r w:rsidRPr="006E0386">
        <w:t xml:space="preserve"> </w:t>
      </w:r>
      <w:r w:rsidRPr="006E0386">
        <w:br/>
      </w:r>
      <w:r w:rsidRPr="006E0386">
        <w:t xml:space="preserve">　　（二）海</w:t>
      </w:r>
      <w:proofErr w:type="gramStart"/>
      <w:r w:rsidRPr="006E0386">
        <w:t>务</w:t>
      </w:r>
      <w:proofErr w:type="gramEnd"/>
      <w:r w:rsidRPr="006E0386">
        <w:t>、机务管理人员的从业资历与其经营范围相适应：</w:t>
      </w:r>
      <w:r w:rsidRPr="006E0386">
        <w:t xml:space="preserve"> </w:t>
      </w:r>
      <w:r w:rsidRPr="006E0386">
        <w:br/>
      </w:r>
      <w:r w:rsidRPr="006E0386">
        <w:t xml:space="preserve">　　</w:t>
      </w:r>
      <w:r w:rsidRPr="006E0386">
        <w:t>1.</w:t>
      </w:r>
      <w:r w:rsidRPr="006E0386">
        <w:t>经营普通货船运输的，应当具有不低于大副、大管轮的从业资历；</w:t>
      </w:r>
      <w:r w:rsidRPr="006E0386">
        <w:t xml:space="preserve"> </w:t>
      </w:r>
      <w:r w:rsidRPr="006E0386">
        <w:br/>
      </w:r>
      <w:r w:rsidRPr="006E0386">
        <w:t xml:space="preserve">　　</w:t>
      </w:r>
      <w:r w:rsidRPr="006E0386">
        <w:t>2.</w:t>
      </w:r>
      <w:r w:rsidRPr="006E0386">
        <w:t>经营客船、危险品</w:t>
      </w:r>
      <w:proofErr w:type="gramStart"/>
      <w:r w:rsidRPr="006E0386">
        <w:t>船运输</w:t>
      </w:r>
      <w:proofErr w:type="gramEnd"/>
      <w:r w:rsidRPr="006E0386">
        <w:t>的，应当具有船长、轮机长的从业资历。</w:t>
      </w:r>
      <w:r w:rsidRPr="006E0386">
        <w:t xml:space="preserve"> </w:t>
      </w:r>
      <w:r w:rsidRPr="006E0386">
        <w:br/>
      </w:r>
      <w:r w:rsidRPr="006E0386">
        <w:t xml:space="preserve">　　根据船舶最低安全配员标准，水路运输经营者经营的均为不需要配备船长、轮机长或者大副、大管轮的船舶，其配备的海</w:t>
      </w:r>
      <w:proofErr w:type="gramStart"/>
      <w:r w:rsidRPr="006E0386">
        <w:t>务</w:t>
      </w:r>
      <w:proofErr w:type="gramEnd"/>
      <w:r w:rsidRPr="006E0386">
        <w:t>、机务管理人员应当具有不低于其所管理船舶船员的从业资历。</w:t>
      </w:r>
      <w:r w:rsidRPr="006E0386">
        <w:t xml:space="preserve"> </w:t>
      </w:r>
      <w:r w:rsidRPr="006E0386">
        <w:br/>
      </w:r>
      <w:r w:rsidRPr="006E0386">
        <w:t xml:space="preserve">　　水路运输经营者委托船舶管理企业为其提供船舶海</w:t>
      </w:r>
      <w:proofErr w:type="gramStart"/>
      <w:r w:rsidRPr="006E0386">
        <w:t>务</w:t>
      </w:r>
      <w:proofErr w:type="gramEnd"/>
      <w:r w:rsidRPr="006E0386">
        <w:t>、机务管理等服务的，按照《国内水路运输辅助业管理规定》的有关规定执行。</w:t>
      </w:r>
      <w:r w:rsidRPr="006E0386">
        <w:t xml:space="preserve"> </w:t>
      </w:r>
      <w:r w:rsidRPr="006E0386">
        <w:br/>
      </w:r>
      <w:r w:rsidRPr="006E0386">
        <w:t xml:space="preserve">　　</w:t>
      </w:r>
      <w:r w:rsidRPr="006E0386">
        <w:rPr>
          <w:b/>
        </w:rPr>
        <w:t>第九条</w:t>
      </w:r>
      <w:r w:rsidRPr="006E0386">
        <w:t xml:space="preserve">　除个体工商户外，水路运输经营者按照有关规定应当配备的高级船员中，与其直接订立一年以上劳动合同的高级船员的比例应当满足下列要求：</w:t>
      </w:r>
      <w:r w:rsidRPr="006E0386">
        <w:t xml:space="preserve"> </w:t>
      </w:r>
      <w:r w:rsidRPr="006E0386">
        <w:br/>
      </w:r>
      <w:r w:rsidRPr="006E0386">
        <w:t xml:space="preserve">　　（一）经营普通货船运输的，高级船员的比例不低于</w:t>
      </w:r>
      <w:r w:rsidRPr="006E0386">
        <w:t>25%</w:t>
      </w:r>
      <w:r w:rsidRPr="006E0386">
        <w:t>；</w:t>
      </w:r>
      <w:r w:rsidRPr="006E0386">
        <w:t xml:space="preserve"> </w:t>
      </w:r>
      <w:r w:rsidRPr="006E0386">
        <w:br/>
      </w:r>
      <w:r w:rsidRPr="006E0386">
        <w:t xml:space="preserve">　　（二）经营客船、危险品</w:t>
      </w:r>
      <w:proofErr w:type="gramStart"/>
      <w:r w:rsidRPr="006E0386">
        <w:t>船运输</w:t>
      </w:r>
      <w:proofErr w:type="gramEnd"/>
      <w:r w:rsidRPr="006E0386">
        <w:t>的，高级船员的比例不低于</w:t>
      </w:r>
      <w:r w:rsidRPr="006E0386">
        <w:t>50%</w:t>
      </w:r>
      <w:r w:rsidRPr="006E0386">
        <w:t>。</w:t>
      </w:r>
      <w:r w:rsidRPr="006E0386">
        <w:t xml:space="preserve"> </w:t>
      </w:r>
      <w:r w:rsidRPr="006E0386">
        <w:br/>
      </w:r>
      <w:r w:rsidRPr="006E0386">
        <w:t xml:space="preserve">　　</w:t>
      </w:r>
      <w:r w:rsidRPr="006E0386">
        <w:rPr>
          <w:b/>
        </w:rPr>
        <w:t>第十条</w:t>
      </w:r>
      <w:r w:rsidRPr="006E0386">
        <w:t xml:space="preserve"> </w:t>
      </w:r>
      <w:r w:rsidRPr="006E0386">
        <w:t>交通运输部实施省际危险品船运输、沿海省际客船运输、长江干线和西江航运干线水上运输距离</w:t>
      </w:r>
      <w:r w:rsidRPr="006E0386">
        <w:t>60</w:t>
      </w:r>
      <w:r w:rsidRPr="006E0386">
        <w:t>公里以上省际客船运输的经营许可。</w:t>
      </w:r>
      <w:r w:rsidRPr="006E0386">
        <w:t xml:space="preserve"> </w:t>
      </w:r>
      <w:r w:rsidRPr="006E0386">
        <w:br/>
      </w:r>
      <w:r w:rsidRPr="006E0386">
        <w:t xml:space="preserve">　　其他内河省际客船运输的经营许可，由水路旅客运输业务经营者所在地省级水路运输管理部门实施，</w:t>
      </w:r>
      <w:proofErr w:type="gramStart"/>
      <w:r w:rsidRPr="006E0386">
        <w:t>作出</w:t>
      </w:r>
      <w:proofErr w:type="gramEnd"/>
      <w:r w:rsidRPr="006E0386">
        <w:t>许可决定前应当与航线始发港、挂靠港、目的港所在地省级水路运输管理部门协商，协商不成的，应当</w:t>
      </w:r>
      <w:proofErr w:type="gramStart"/>
      <w:r w:rsidRPr="006E0386">
        <w:t>报交通</w:t>
      </w:r>
      <w:proofErr w:type="gramEnd"/>
      <w:r w:rsidRPr="006E0386">
        <w:t>运输部决定。</w:t>
      </w:r>
      <w:r w:rsidRPr="006E0386">
        <w:t xml:space="preserve"> </w:t>
      </w:r>
      <w:r w:rsidRPr="006E0386">
        <w:br/>
      </w:r>
      <w:r w:rsidRPr="006E0386">
        <w:t xml:space="preserve">　　省际普通货船运输、省内水路运输经营许可应当由设区的市级以上地方人民政府水路运输管理部门具体实施，具体权限由省级人民政府交通运输主管部门决定，向社会公布。</w:t>
      </w:r>
      <w:r w:rsidRPr="006E0386">
        <w:t xml:space="preserve"> </w:t>
      </w:r>
      <w:r w:rsidRPr="006E0386">
        <w:br/>
      </w:r>
      <w:r w:rsidRPr="006E0386">
        <w:t xml:space="preserve">　　</w:t>
      </w:r>
      <w:r w:rsidRPr="006E0386">
        <w:rPr>
          <w:b/>
        </w:rPr>
        <w:t>第十一条</w:t>
      </w:r>
      <w:r w:rsidRPr="006E0386">
        <w:t xml:space="preserve">　申请经营水路运输业务或者变更水路运输经营范围，应当向其所在地设区的市级人民政府水路运输管理部门提交申请书和证明申请人符合本规定要求的相关材料。</w:t>
      </w:r>
      <w:r w:rsidRPr="006E0386">
        <w:t xml:space="preserve"> </w:t>
      </w:r>
      <w:r w:rsidRPr="006E0386">
        <w:br/>
      </w:r>
      <w:r w:rsidRPr="006E0386">
        <w:t xml:space="preserve">　</w:t>
      </w:r>
      <w:r w:rsidRPr="006E0386">
        <w:rPr>
          <w:b/>
        </w:rPr>
        <w:t xml:space="preserve">　第十二条</w:t>
      </w:r>
      <w:r w:rsidRPr="006E0386">
        <w:t xml:space="preserve"> </w:t>
      </w:r>
      <w:r w:rsidRPr="006E0386">
        <w:t>受理申请的水路运输管理部门不具有许可权限的，当场核实申请材料中的原件与复印件的内容一致后，在</w:t>
      </w:r>
      <w:r w:rsidRPr="006E0386">
        <w:t>5</w:t>
      </w:r>
      <w:r w:rsidRPr="006E0386">
        <w:t>个工作日内提出初步审查意见并将全部申请材料转报至具有许可权限的部门。</w:t>
      </w:r>
      <w:r w:rsidRPr="006E0386">
        <w:t xml:space="preserve"> </w:t>
      </w:r>
      <w:r w:rsidRPr="006E0386">
        <w:br/>
      </w:r>
      <w:r w:rsidRPr="006E0386">
        <w:t xml:space="preserve">　</w:t>
      </w:r>
      <w:r w:rsidRPr="006E0386">
        <w:rPr>
          <w:b/>
        </w:rPr>
        <w:t xml:space="preserve">　第十三条</w:t>
      </w:r>
      <w:r w:rsidRPr="006E0386">
        <w:t xml:space="preserve">　具有许可权限的部门，对符合条件的，应当在</w:t>
      </w:r>
      <w:r w:rsidRPr="006E0386">
        <w:t>20</w:t>
      </w:r>
      <w:r w:rsidRPr="006E0386">
        <w:t>个工作日内</w:t>
      </w:r>
      <w:proofErr w:type="gramStart"/>
      <w:r w:rsidRPr="006E0386">
        <w:t>作出</w:t>
      </w:r>
      <w:proofErr w:type="gramEnd"/>
      <w:r w:rsidRPr="006E0386">
        <w:t>许可决定，向申请人颁发《国内水路运输经营许可证》，并向其投入运营的船舶配发《船舶营业运输证》。申请经营水路旅客班轮运输业务的，应当在其《国内水路运输经营许可证》经营范围中载明。不符合条件的，不予许可，并书面通知申请人不予许可的理由。</w:t>
      </w:r>
      <w:r w:rsidRPr="006E0386">
        <w:t xml:space="preserve"> </w:t>
      </w:r>
      <w:r w:rsidRPr="006E0386">
        <w:br/>
      </w:r>
      <w:r w:rsidRPr="006E0386">
        <w:t xml:space="preserve">　　推进国内水路运输领域政务服务事项网上办理以及《国内水路运输经营许可证》《船舶营业运输证》等证书电子化，加强水路运输经营者和船舶相关证照信息共享。</w:t>
      </w:r>
      <w:r w:rsidRPr="006E0386">
        <w:t xml:space="preserve"> </w:t>
      </w:r>
      <w:r w:rsidRPr="006E0386">
        <w:br/>
      </w:r>
      <w:r w:rsidRPr="006E0386">
        <w:t xml:space="preserve">　</w:t>
      </w:r>
      <w:r w:rsidRPr="006E0386">
        <w:rPr>
          <w:b/>
        </w:rPr>
        <w:t xml:space="preserve">　第十四条</w:t>
      </w:r>
      <w:r w:rsidRPr="006E0386">
        <w:t xml:space="preserve">　除购置或者</w:t>
      </w:r>
      <w:proofErr w:type="gramStart"/>
      <w:r w:rsidRPr="006E0386">
        <w:t>光租已取得</w:t>
      </w:r>
      <w:proofErr w:type="gramEnd"/>
      <w:r w:rsidRPr="006E0386">
        <w:t>相应水路运输经营资格的船舶外，水路运输经营者新增客船、危险品船运力，应当经其所在地设区的市级人民政府水路运输管理部门向具有许可权限的部门提出申请。</w:t>
      </w:r>
      <w:r w:rsidRPr="006E0386">
        <w:t xml:space="preserve"> </w:t>
      </w:r>
      <w:r w:rsidRPr="006E0386">
        <w:br/>
      </w:r>
      <w:r w:rsidRPr="006E0386">
        <w:t xml:space="preserve">　　具有许可权限的部门根据运力运量供求情况对新增运力申请予以审查。根据运力供求情况需要对新增运力予以数量限制时，依据经营者的经营规模、管理水平、安全记录、诚信经营记录等情况，公开竞争择优</w:t>
      </w:r>
      <w:proofErr w:type="gramStart"/>
      <w:r w:rsidRPr="006E0386">
        <w:t>作出</w:t>
      </w:r>
      <w:proofErr w:type="gramEnd"/>
      <w:r w:rsidRPr="006E0386">
        <w:t>许可决定。</w:t>
      </w:r>
      <w:r w:rsidRPr="006E0386">
        <w:t xml:space="preserve"> </w:t>
      </w:r>
      <w:r w:rsidRPr="006E0386">
        <w:br/>
      </w:r>
      <w:r w:rsidRPr="006E0386">
        <w:t xml:space="preserve">　　水路运输经营者新增普通货船运力，应当在船舶开工建造后</w:t>
      </w:r>
      <w:r w:rsidRPr="006E0386">
        <w:t>15</w:t>
      </w:r>
      <w:r w:rsidRPr="006E0386">
        <w:t>个工作日内向所在地设区的市级人民政府水路运输管理部门备案。</w:t>
      </w:r>
      <w:r w:rsidRPr="006E0386">
        <w:t xml:space="preserve"> </w:t>
      </w:r>
      <w:r w:rsidRPr="006E0386">
        <w:br/>
      </w:r>
      <w:r w:rsidRPr="006E0386">
        <w:lastRenderedPageBreak/>
        <w:t xml:space="preserve">　　</w:t>
      </w:r>
      <w:r w:rsidRPr="006E0386">
        <w:rPr>
          <w:b/>
        </w:rPr>
        <w:t>第十五条</w:t>
      </w:r>
      <w:r w:rsidRPr="006E0386">
        <w:t xml:space="preserve">　交通运输部在特定的旅客班轮运输和散装液体危险货物运输航线、水域出现运力供大于求状况，可能影响公平竞争和水路运输安全的情形下，可以决定暂停对特定航线、水域的旅客班轮运输和散装液体危险货物运输新增运力许可。</w:t>
      </w:r>
      <w:r w:rsidRPr="006E0386">
        <w:t xml:space="preserve"> </w:t>
      </w:r>
      <w:r w:rsidRPr="006E0386">
        <w:br/>
      </w:r>
      <w:r w:rsidRPr="006E0386">
        <w:t xml:space="preserve">　　暂停新增运力许可期间，对暂停范围内的新增运力申请不予许可，对申请投入运营的船舶，不予配发《船舶营业运输证》，但暂停决定生效前已取得新增运力批准且已开工建造、购置或者光租的船舶除外。</w:t>
      </w:r>
      <w:r w:rsidRPr="006E0386">
        <w:t xml:space="preserve"> </w:t>
      </w:r>
      <w:r w:rsidRPr="006E0386">
        <w:br/>
      </w:r>
      <w:r w:rsidRPr="006E0386">
        <w:t xml:space="preserve">　</w:t>
      </w:r>
      <w:r w:rsidRPr="006E0386">
        <w:rPr>
          <w:b/>
        </w:rPr>
        <w:t xml:space="preserve">　第十六条</w:t>
      </w:r>
      <w:r w:rsidRPr="006E0386">
        <w:t xml:space="preserve">　交通运输部对水路运输市场进行监测，分析水路运输市场运力状况，定期公布监测结果。</w:t>
      </w:r>
      <w:r w:rsidRPr="006E0386">
        <w:t xml:space="preserve"> </w:t>
      </w:r>
      <w:r w:rsidRPr="006E0386">
        <w:br/>
      </w:r>
      <w:r w:rsidRPr="006E0386">
        <w:t xml:space="preserve">　　对特定的旅客班轮运输和散装液体危险货物运输航线、水域暂停新增运力许可的决定，应当依据水路运输市场监测分析结果</w:t>
      </w:r>
      <w:proofErr w:type="gramStart"/>
      <w:r w:rsidRPr="006E0386">
        <w:t>作出</w:t>
      </w:r>
      <w:proofErr w:type="gramEnd"/>
      <w:r w:rsidRPr="006E0386">
        <w:t>。</w:t>
      </w:r>
      <w:r w:rsidRPr="006E0386">
        <w:t xml:space="preserve"> </w:t>
      </w:r>
      <w:r w:rsidRPr="006E0386">
        <w:br/>
      </w:r>
      <w:r w:rsidRPr="006E0386">
        <w:t xml:space="preserve">　　采取暂停新增运力许可的运力调控措施，应当符合公开、公平、公正的原则，在开始实施的</w:t>
      </w:r>
      <w:r w:rsidRPr="006E0386">
        <w:t>60</w:t>
      </w:r>
      <w:r w:rsidRPr="006E0386">
        <w:t>日前向社会公告，说明采取措施的理由以及采取措施的范围、期限等事项。</w:t>
      </w:r>
      <w:r w:rsidRPr="006E0386">
        <w:t xml:space="preserve"> </w:t>
      </w:r>
      <w:r w:rsidRPr="006E0386">
        <w:br/>
      </w:r>
      <w:r w:rsidRPr="006E0386">
        <w:t xml:space="preserve">　　</w:t>
      </w:r>
      <w:r w:rsidRPr="006E0386">
        <w:rPr>
          <w:b/>
        </w:rPr>
        <w:t>第十七条</w:t>
      </w:r>
      <w:r w:rsidRPr="006E0386">
        <w:t xml:space="preserve">　《国内水路运输经营许可证》的有效期为</w:t>
      </w:r>
      <w:r w:rsidRPr="006E0386">
        <w:t>5</w:t>
      </w:r>
      <w:r w:rsidRPr="006E0386">
        <w:t>年。《船舶营业运输证》的有效期按照交通运输部的有关规定确定。水路运输经营者应当在证件有效期届满前的</w:t>
      </w:r>
      <w:r w:rsidRPr="006E0386">
        <w:t>30</w:t>
      </w:r>
      <w:r w:rsidRPr="006E0386">
        <w:t>日内向原许可机关提出换证申请。原许可机关应当依照本规定进行审查，符合条件的，予以换发。</w:t>
      </w:r>
      <w:r w:rsidRPr="006E0386">
        <w:t xml:space="preserve"> </w:t>
      </w:r>
      <w:r w:rsidRPr="006E0386">
        <w:br/>
      </w:r>
      <w:r w:rsidRPr="006E0386">
        <w:t xml:space="preserve">　　</w:t>
      </w:r>
      <w:r w:rsidRPr="006E0386">
        <w:rPr>
          <w:b/>
        </w:rPr>
        <w:t xml:space="preserve">第十八条　</w:t>
      </w:r>
      <w:r w:rsidRPr="006E0386">
        <w:t>发生下列情况后，水路运输经营者应当在</w:t>
      </w:r>
      <w:r w:rsidRPr="006E0386">
        <w:t>15</w:t>
      </w:r>
      <w:r w:rsidRPr="006E0386">
        <w:t>个工作日内以书面形式向原许可机关备案，并提供相关证明材料：</w:t>
      </w:r>
      <w:r w:rsidRPr="006E0386">
        <w:t xml:space="preserve"> </w:t>
      </w:r>
      <w:r w:rsidRPr="006E0386">
        <w:br/>
      </w:r>
      <w:r w:rsidRPr="006E0386">
        <w:t xml:space="preserve">　　（一）法定代表人或者主要股东发生变化；</w:t>
      </w:r>
      <w:r w:rsidRPr="006E0386">
        <w:t xml:space="preserve"> </w:t>
      </w:r>
      <w:r w:rsidRPr="006E0386">
        <w:br/>
      </w:r>
      <w:r w:rsidRPr="006E0386">
        <w:t xml:space="preserve">　　（二）固定的办公场所发生变化；</w:t>
      </w:r>
      <w:r w:rsidRPr="006E0386">
        <w:t xml:space="preserve"> </w:t>
      </w:r>
      <w:r w:rsidRPr="006E0386">
        <w:br/>
      </w:r>
      <w:r w:rsidRPr="006E0386">
        <w:t xml:space="preserve">　　（三）海</w:t>
      </w:r>
      <w:proofErr w:type="gramStart"/>
      <w:r w:rsidRPr="006E0386">
        <w:t>务</w:t>
      </w:r>
      <w:proofErr w:type="gramEnd"/>
      <w:r w:rsidRPr="006E0386">
        <w:t>、机务管理人员发生变化；</w:t>
      </w:r>
      <w:r w:rsidRPr="006E0386">
        <w:t xml:space="preserve"> </w:t>
      </w:r>
      <w:r w:rsidRPr="006E0386">
        <w:br/>
      </w:r>
      <w:r w:rsidRPr="006E0386">
        <w:t xml:space="preserve">　　（四）与其直接订立一年以上劳动合同的高级船员的比例发生变化；</w:t>
      </w:r>
      <w:r w:rsidRPr="006E0386">
        <w:t xml:space="preserve"> </w:t>
      </w:r>
      <w:r w:rsidRPr="006E0386">
        <w:br/>
      </w:r>
      <w:r w:rsidRPr="006E0386">
        <w:t xml:space="preserve">　　（五）经营的船舶发生较大以上水上交通事故；</w:t>
      </w:r>
      <w:r w:rsidRPr="006E0386">
        <w:t xml:space="preserve"> </w:t>
      </w:r>
      <w:r w:rsidRPr="006E0386">
        <w:br/>
      </w:r>
      <w:r w:rsidRPr="006E0386">
        <w:t xml:space="preserve">　　（六）委托的船舶管理企业发生变更或者委托管理协议发生变化。</w:t>
      </w:r>
      <w:r w:rsidRPr="006E0386">
        <w:t xml:space="preserve"> </w:t>
      </w:r>
      <w:r w:rsidRPr="006E0386">
        <w:br/>
      </w:r>
      <w:r w:rsidRPr="006E0386">
        <w:t xml:space="preserve">　</w:t>
      </w:r>
      <w:r w:rsidRPr="006E0386">
        <w:rPr>
          <w:b/>
        </w:rPr>
        <w:t xml:space="preserve">　第十九条</w:t>
      </w:r>
      <w:r w:rsidRPr="006E0386">
        <w:t xml:space="preserve">　水路运输经营者终止经营的，应当自终止经营之日起</w:t>
      </w:r>
      <w:r w:rsidRPr="006E0386">
        <w:t>15</w:t>
      </w:r>
      <w:r w:rsidRPr="006E0386">
        <w:t>个工作日内向原许可机关办理注销手续，交回许可证件。</w:t>
      </w:r>
      <w:r w:rsidRPr="006E0386">
        <w:t xml:space="preserve"> </w:t>
      </w:r>
      <w:r w:rsidRPr="006E0386">
        <w:br/>
      </w:r>
      <w:r w:rsidRPr="006E0386">
        <w:t xml:space="preserve">　　已取得《船舶营业运输证》的船舶报废、转让或者变更经营者，应当自发</w:t>
      </w:r>
      <w:proofErr w:type="gramStart"/>
      <w:r w:rsidRPr="006E0386">
        <w:t>生上述</w:t>
      </w:r>
      <w:proofErr w:type="gramEnd"/>
      <w:r w:rsidRPr="006E0386">
        <w:t>情况之日起</w:t>
      </w:r>
      <w:r w:rsidRPr="006E0386">
        <w:t>15</w:t>
      </w:r>
      <w:r w:rsidRPr="006E0386">
        <w:t>个工作日内向原许可机关办理《船舶营业运输证》注销、变更手续。</w:t>
      </w:r>
    </w:p>
    <w:p w:rsidR="006E0386" w:rsidRPr="006E0386" w:rsidRDefault="006E0386" w:rsidP="006E0386">
      <w:r w:rsidRPr="006E0386">
        <w:t>第三章　水路运输经营行为</w:t>
      </w:r>
    </w:p>
    <w:p w:rsidR="006E0386" w:rsidRPr="006E0386" w:rsidRDefault="006E0386" w:rsidP="006E0386">
      <w:r w:rsidRPr="006E0386">
        <w:t xml:space="preserve">　</w:t>
      </w:r>
      <w:r w:rsidRPr="006E0386">
        <w:rPr>
          <w:b/>
        </w:rPr>
        <w:t xml:space="preserve">　第二十条</w:t>
      </w:r>
      <w:r w:rsidRPr="006E0386">
        <w:t xml:space="preserve">　水路运输经营者应当保持相应的经营资质条件，按照《国内水路运输经营许可证》核定的经营范围从事水路运输经营活动。</w:t>
      </w:r>
      <w:r w:rsidRPr="006E0386">
        <w:t xml:space="preserve"> </w:t>
      </w:r>
      <w:r w:rsidRPr="006E0386">
        <w:br/>
      </w:r>
      <w:r w:rsidRPr="006E0386">
        <w:t xml:space="preserve">　　已取得省际水路运输经营资格的水路运输经营者和船舶，可凭省际水路运输经营资格从事相应种类的省内水路运输，但旅客班轮运输除外。</w:t>
      </w:r>
      <w:r w:rsidRPr="006E0386">
        <w:t xml:space="preserve"> </w:t>
      </w:r>
      <w:r w:rsidRPr="006E0386">
        <w:br/>
      </w:r>
      <w:r w:rsidRPr="006E0386">
        <w:t xml:space="preserve">　　已取得沿海水路运输经营资格的水路运输经营者和船舶，可在满足航行条件的情况下，凭沿海水路运输经营资格从事相应种类的内河运输。</w:t>
      </w:r>
      <w:r w:rsidRPr="006E0386">
        <w:t xml:space="preserve"> </w:t>
      </w:r>
      <w:r w:rsidRPr="006E0386">
        <w:br/>
      </w:r>
      <w:r w:rsidRPr="006E0386">
        <w:t xml:space="preserve">　　</w:t>
      </w:r>
      <w:r w:rsidRPr="006E0386">
        <w:rPr>
          <w:b/>
        </w:rPr>
        <w:t>第二十一条</w:t>
      </w:r>
      <w:r w:rsidRPr="006E0386">
        <w:t xml:space="preserve">　水路运输经营者不得出租、出借水路运输经营许可证件，或者以其他形式非法转让水路运输经营资格。</w:t>
      </w:r>
      <w:r w:rsidRPr="006E0386">
        <w:t xml:space="preserve"> </w:t>
      </w:r>
      <w:r w:rsidRPr="006E0386">
        <w:br/>
      </w:r>
      <w:r w:rsidRPr="006E0386">
        <w:t xml:space="preserve">　</w:t>
      </w:r>
      <w:r w:rsidRPr="006E0386">
        <w:rPr>
          <w:b/>
        </w:rPr>
        <w:t xml:space="preserve">　第二十二条</w:t>
      </w:r>
      <w:r w:rsidRPr="006E0386">
        <w:t xml:space="preserve"> </w:t>
      </w:r>
      <w:r w:rsidRPr="006E0386">
        <w:t>从事水路运输的船舶应当随船携带《船舶营业运输证》或者具有同等效力的可查验信息，不得转让、出租、出借或者涂改。《船舶营业运输证》遗失或者损毁的，应当及时向原配</w:t>
      </w:r>
      <w:proofErr w:type="gramStart"/>
      <w:r w:rsidRPr="006E0386">
        <w:t>发机关</w:t>
      </w:r>
      <w:proofErr w:type="gramEnd"/>
      <w:r w:rsidRPr="006E0386">
        <w:t>申请补发。</w:t>
      </w:r>
      <w:r w:rsidRPr="006E0386">
        <w:t xml:space="preserve"> </w:t>
      </w:r>
      <w:r w:rsidRPr="006E0386">
        <w:br/>
      </w:r>
      <w:r w:rsidRPr="006E0386">
        <w:t xml:space="preserve">　</w:t>
      </w:r>
      <w:r w:rsidRPr="006E0386">
        <w:rPr>
          <w:b/>
        </w:rPr>
        <w:t xml:space="preserve">　第二十三条</w:t>
      </w:r>
      <w:r w:rsidRPr="006E0386">
        <w:t xml:space="preserve">　水路运输经营者应该按照《船舶营业运输证》标定的载客定额、载货定额和经营范围从事旅客和货物运输，不得超载。</w:t>
      </w:r>
      <w:r w:rsidRPr="006E0386">
        <w:t xml:space="preserve"> </w:t>
      </w:r>
      <w:r w:rsidRPr="006E0386">
        <w:br/>
      </w:r>
      <w:r w:rsidRPr="006E0386">
        <w:t xml:space="preserve">　　水路运输经营者使用客货船或者滚装客船载运危险货物时，不得载运旅客，但按照相关规定随船押运货物的人员和滚装车辆的司机除外。</w:t>
      </w:r>
      <w:r w:rsidRPr="006E0386">
        <w:t xml:space="preserve"> </w:t>
      </w:r>
      <w:r w:rsidRPr="006E0386">
        <w:br/>
      </w:r>
      <w:r w:rsidRPr="006E0386">
        <w:t xml:space="preserve">　　</w:t>
      </w:r>
      <w:r w:rsidRPr="006E0386">
        <w:rPr>
          <w:b/>
        </w:rPr>
        <w:t>第二十四条</w:t>
      </w:r>
      <w:r w:rsidRPr="006E0386">
        <w:rPr>
          <w:b/>
        </w:rPr>
        <w:t xml:space="preserve"> </w:t>
      </w:r>
      <w:r w:rsidRPr="006E0386">
        <w:t>水路运输经营者应当与托运人订立货物运输合同，对托运人身份信息进行</w:t>
      </w:r>
      <w:r w:rsidRPr="006E0386">
        <w:lastRenderedPageBreak/>
        <w:t>查验。托运人托运货物时应当向水路运输经营者如实提供货物信息，托运危险货物的，还应当符合《船舶载运危险货物安全监督管理规定》的有关规定。</w:t>
      </w:r>
      <w:r w:rsidRPr="006E0386">
        <w:t xml:space="preserve"> </w:t>
      </w:r>
      <w:r w:rsidRPr="006E0386">
        <w:br/>
      </w:r>
      <w:r w:rsidRPr="006E0386">
        <w:t xml:space="preserve">　　水路运输经营者收到实名举报或者相关证据证明托运人涉嫌在普通货物中夹带危险货物、谎报瞒报托运危险货物的，应当对相关货物进行检查。水路运输经营者发现存在上述情形或者托运人拒绝接受检查的，应当拒绝运输，并及时向水路运输管理部门和海事管理机构报告，未装船的还应当及时向拟装船的港口经营人、港口行政管理部门报告。</w:t>
      </w:r>
      <w:r w:rsidRPr="006E0386">
        <w:t xml:space="preserve"> </w:t>
      </w:r>
      <w:r w:rsidRPr="006E0386">
        <w:br/>
      </w:r>
      <w:r w:rsidRPr="006E0386">
        <w:t xml:space="preserve">　　水路运输经营者应当对托运人身份信息、托运货物信息进行登记并保存</w:t>
      </w:r>
      <w:proofErr w:type="gramStart"/>
      <w:r w:rsidRPr="006E0386">
        <w:t>至运输</w:t>
      </w:r>
      <w:proofErr w:type="gramEnd"/>
      <w:r w:rsidRPr="006E0386">
        <w:t>合同履行完毕后</w:t>
      </w:r>
      <w:r w:rsidRPr="006E0386">
        <w:t>6</w:t>
      </w:r>
      <w:r w:rsidRPr="006E0386">
        <w:t>个月。</w:t>
      </w:r>
      <w:r w:rsidRPr="006E0386">
        <w:t xml:space="preserve"> </w:t>
      </w:r>
      <w:r w:rsidRPr="006E0386">
        <w:br/>
      </w:r>
      <w:r w:rsidRPr="006E0386">
        <w:t xml:space="preserve">　</w:t>
      </w:r>
      <w:r w:rsidRPr="006E0386">
        <w:rPr>
          <w:b/>
        </w:rPr>
        <w:t xml:space="preserve">　第二十五条</w:t>
      </w:r>
      <w:r w:rsidRPr="006E0386">
        <w:t xml:space="preserve">　水路运输经营者不得擅自改装客船、危险品船增加载客定额、载货定额或者变更从事散装液体危险货物运输的种类。</w:t>
      </w:r>
      <w:r w:rsidRPr="006E0386">
        <w:t xml:space="preserve"> </w:t>
      </w:r>
      <w:r w:rsidRPr="006E0386">
        <w:br/>
      </w:r>
      <w:r w:rsidRPr="006E0386">
        <w:t xml:space="preserve">　</w:t>
      </w:r>
      <w:r w:rsidRPr="006E0386">
        <w:rPr>
          <w:b/>
        </w:rPr>
        <w:t xml:space="preserve">　第二十六条</w:t>
      </w:r>
      <w:r w:rsidRPr="006E0386">
        <w:t xml:space="preserve">　水路旅客运输业务经营者应当拒绝携带或者托运国家规定的危险物品及其他禁止携带或者托运的物品的旅客乘船。船舶开航后发现旅客随船携带或者托运国家规定的危险物品及其他禁止携带或者托运的物品的，应当妥善处理，旅客应当予以配合。</w:t>
      </w:r>
      <w:r w:rsidRPr="006E0386">
        <w:t xml:space="preserve"> </w:t>
      </w:r>
      <w:r w:rsidRPr="006E0386">
        <w:br/>
      </w:r>
      <w:r w:rsidRPr="006E0386">
        <w:t xml:space="preserve">　　水路旅客运输业务经营者应当向社会公布国家规定的不得随船携带或者托运的物品清单。</w:t>
      </w:r>
      <w:r w:rsidRPr="006E0386">
        <w:t xml:space="preserve"> </w:t>
      </w:r>
      <w:r w:rsidRPr="006E0386">
        <w:br/>
      </w:r>
      <w:r w:rsidRPr="006E0386">
        <w:t xml:space="preserve">　　旅客应当持有效凭证乘船，遵守乘船相关规定，自觉接受安全检查。</w:t>
      </w:r>
      <w:r w:rsidRPr="006E0386">
        <w:t xml:space="preserve"> </w:t>
      </w:r>
      <w:r w:rsidRPr="006E0386">
        <w:br/>
      </w:r>
      <w:r w:rsidRPr="006E0386">
        <w:t xml:space="preserve">　　</w:t>
      </w:r>
      <w:r w:rsidRPr="006E0386">
        <w:rPr>
          <w:b/>
        </w:rPr>
        <w:t>第二十七条</w:t>
      </w:r>
      <w:r w:rsidRPr="006E0386">
        <w:t xml:space="preserve">　水路旅客班轮运输业务经营者应当自取得班轮航线经营许可之日起</w:t>
      </w:r>
      <w:r w:rsidRPr="006E0386">
        <w:t>60</w:t>
      </w:r>
      <w:r w:rsidRPr="006E0386">
        <w:t>日内开航，并在开航的</w:t>
      </w:r>
      <w:r w:rsidRPr="006E0386">
        <w:t>15</w:t>
      </w:r>
      <w:r w:rsidRPr="006E0386">
        <w:t>日前通过媒体并在该航线停靠的各客运站点的明显位置向社会公布所使用的船舶、班期、班次、票价等信息。</w:t>
      </w:r>
      <w:r w:rsidRPr="006E0386">
        <w:t xml:space="preserve"> </w:t>
      </w:r>
      <w:r w:rsidRPr="006E0386">
        <w:br/>
      </w:r>
      <w:r w:rsidRPr="006E0386">
        <w:t xml:space="preserve">　　旅客班轮应当按照公布的班期、班次运行。变更班期、班次、票价的（因不可抗力变更班期、班次的除外），水路旅客班轮运输业务经营者应当在变更的</w:t>
      </w:r>
      <w:r w:rsidRPr="006E0386">
        <w:t>15</w:t>
      </w:r>
      <w:r w:rsidRPr="006E0386">
        <w:t>日前向社会公布。停止经营部分或者全部班轮航线的，经营者应当在停止经营的</w:t>
      </w:r>
      <w:r w:rsidRPr="006E0386">
        <w:t>30</w:t>
      </w:r>
      <w:r w:rsidRPr="006E0386">
        <w:t>日前向社会公布，并报原许可机关备案。</w:t>
      </w:r>
      <w:r w:rsidRPr="006E0386">
        <w:t xml:space="preserve"> </w:t>
      </w:r>
      <w:r w:rsidRPr="006E0386">
        <w:br/>
      </w:r>
      <w:r w:rsidRPr="006E0386">
        <w:t xml:space="preserve">　　</w:t>
      </w:r>
      <w:r w:rsidRPr="006E0386">
        <w:rPr>
          <w:b/>
        </w:rPr>
        <w:t>第二十八条</w:t>
      </w:r>
      <w:r w:rsidRPr="006E0386">
        <w:t xml:space="preserve">　水路货物班轮运输业务经营者应当在班轮航线开航的</w:t>
      </w:r>
      <w:r w:rsidRPr="006E0386">
        <w:t>7</w:t>
      </w:r>
      <w:r w:rsidRPr="006E0386">
        <w:t>日前，向社会公布所使用的船舶以及班期、班次和运价。</w:t>
      </w:r>
      <w:r w:rsidRPr="006E0386">
        <w:t xml:space="preserve"> </w:t>
      </w:r>
      <w:r w:rsidRPr="006E0386">
        <w:br/>
      </w:r>
      <w:r w:rsidRPr="006E0386">
        <w:t xml:space="preserve">　　货物班轮运输应当按照公布的班期、班次运行；变更班期、班次、运价（因不可抗力变更班期、班次的除外）或者停止经营部分或者全部班轮航线的，水路货物班轮运输业务经营者应当在变更或者停止经营的</w:t>
      </w:r>
      <w:r w:rsidRPr="006E0386">
        <w:t>7</w:t>
      </w:r>
      <w:r w:rsidRPr="006E0386">
        <w:t>日前向社会公布。</w:t>
      </w:r>
      <w:r w:rsidRPr="006E0386">
        <w:t xml:space="preserve"> </w:t>
      </w:r>
      <w:r w:rsidRPr="006E0386">
        <w:br/>
      </w:r>
      <w:r w:rsidRPr="006E0386">
        <w:t xml:space="preserve">　　</w:t>
      </w:r>
      <w:r w:rsidRPr="006E0386">
        <w:rPr>
          <w:b/>
        </w:rPr>
        <w:t>第二十九条</w:t>
      </w:r>
      <w:r w:rsidRPr="006E0386">
        <w:t xml:space="preserve">　水路旅客运输业务经营者应当向旅客提供客票。客票包括纸质客票、电子客票等乘船凭证，一般应当载明经营者名称、船舶名称、始发港、目的港、乘船时间、票价等基本信息。鼓励水路旅客运输业务经营者开展互联网售票。</w:t>
      </w:r>
      <w:r w:rsidRPr="006E0386">
        <w:t xml:space="preserve"> </w:t>
      </w:r>
      <w:r w:rsidRPr="006E0386">
        <w:br/>
      </w:r>
      <w:r w:rsidRPr="006E0386">
        <w:t xml:space="preserve">　　水路旅客运输业务经营者应当以公布的票价销售客票，不得对相同条件的旅客实施不同的票价，不得以搭售、现金返还、加价等不正当方式变相变更公布的票价并获取不正当利益，不得低于客票载明的舱室或者席位等级安排旅客。</w:t>
      </w:r>
      <w:r w:rsidRPr="006E0386">
        <w:t xml:space="preserve"> </w:t>
      </w:r>
      <w:r w:rsidRPr="006E0386">
        <w:br/>
      </w:r>
      <w:r w:rsidRPr="006E0386">
        <w:t xml:space="preserve">　　水路旅客运输业务经营者应当向旅客明示退票、改签等规定。</w:t>
      </w:r>
      <w:r w:rsidRPr="006E0386">
        <w:t xml:space="preserve"> </w:t>
      </w:r>
      <w:r w:rsidRPr="006E0386">
        <w:br/>
      </w:r>
      <w:r w:rsidRPr="006E0386">
        <w:t xml:space="preserve">　</w:t>
      </w:r>
      <w:r w:rsidRPr="006E0386">
        <w:rPr>
          <w:b/>
        </w:rPr>
        <w:t xml:space="preserve">　第三十条</w:t>
      </w:r>
      <w:r w:rsidRPr="006E0386">
        <w:t xml:space="preserve"> </w:t>
      </w:r>
      <w:r w:rsidRPr="006E0386">
        <w:t>水路旅客运输业务经营者应当按有关规定为军人、人民警察、国家综合性消防救援队伍人员、学生、老幼病残孕等旅客提供优先、优惠、免票等优待服务。具体办法由交通运输部另行制定。</w:t>
      </w:r>
      <w:r w:rsidRPr="006E0386">
        <w:t xml:space="preserve"> </w:t>
      </w:r>
      <w:r w:rsidRPr="006E0386">
        <w:br/>
      </w:r>
      <w:r w:rsidRPr="006E0386">
        <w:t xml:space="preserve">　　</w:t>
      </w:r>
      <w:r w:rsidRPr="006E0386">
        <w:rPr>
          <w:b/>
        </w:rPr>
        <w:t>第三十一条</w:t>
      </w:r>
      <w:r w:rsidRPr="006E0386">
        <w:t xml:space="preserve">　水路运输经营者从事水路运输经营活动，应当依法经营，诚实守信，禁止以不合理的运价或者其他不正当方式、不规范行为争抢客源、货源及提供运输服务。</w:t>
      </w:r>
      <w:r w:rsidRPr="006E0386">
        <w:t xml:space="preserve"> </w:t>
      </w:r>
      <w:r w:rsidRPr="006E0386">
        <w:br/>
      </w:r>
      <w:r w:rsidRPr="006E0386">
        <w:t xml:space="preserve">　　水路旅客运输业务经营者为招揽旅客发布信息，必须真实、准确，不得进行虚假宣传，误导旅客，对其在经营活动中知悉的旅客个人信息，应当予以保密。</w:t>
      </w:r>
      <w:r w:rsidRPr="006E0386">
        <w:t xml:space="preserve"> </w:t>
      </w:r>
      <w:r w:rsidRPr="006E0386">
        <w:br/>
      </w:r>
      <w:r w:rsidRPr="006E0386">
        <w:t xml:space="preserve">　　</w:t>
      </w:r>
      <w:r w:rsidRPr="006E0386">
        <w:rPr>
          <w:b/>
        </w:rPr>
        <w:t>第三十二条</w:t>
      </w:r>
      <w:r w:rsidRPr="006E0386">
        <w:t xml:space="preserve"> </w:t>
      </w:r>
      <w:r w:rsidRPr="006E0386">
        <w:t>水路旅客运输业务经营者应当配备具有相应业务知识和技能的乘务人员，保持船上服务设施和警告标识完好，为老幼病残孕等需要帮助的旅客提供无障碍服务，在船</w:t>
      </w:r>
      <w:r w:rsidRPr="006E0386">
        <w:lastRenderedPageBreak/>
        <w:t>舶开航前</w:t>
      </w:r>
      <w:proofErr w:type="gramStart"/>
      <w:r w:rsidRPr="006E0386">
        <w:t>播报旅客</w:t>
      </w:r>
      <w:proofErr w:type="gramEnd"/>
      <w:r w:rsidRPr="006E0386">
        <w:t>乘船安全须知，并及时向旅客播报特殊情况下的禁航等信息。</w:t>
      </w:r>
      <w:r w:rsidRPr="006E0386">
        <w:t xml:space="preserve"> </w:t>
      </w:r>
      <w:r w:rsidRPr="006E0386">
        <w:br/>
      </w:r>
      <w:r w:rsidRPr="006E0386">
        <w:t xml:space="preserve">　</w:t>
      </w:r>
      <w:r w:rsidRPr="006E0386">
        <w:rPr>
          <w:b/>
        </w:rPr>
        <w:t xml:space="preserve">　第三十三条</w:t>
      </w:r>
      <w:r w:rsidRPr="006E0386">
        <w:t xml:space="preserve">　水路旅客运输业务经营者应当就运输服务中的下列事项，以明示的方式向旅客</w:t>
      </w:r>
      <w:proofErr w:type="gramStart"/>
      <w:r w:rsidRPr="006E0386">
        <w:t>作出</w:t>
      </w:r>
      <w:proofErr w:type="gramEnd"/>
      <w:r w:rsidRPr="006E0386">
        <w:t>说明或者警示：</w:t>
      </w:r>
      <w:r w:rsidRPr="006E0386">
        <w:t xml:space="preserve"> </w:t>
      </w:r>
      <w:r w:rsidRPr="006E0386">
        <w:br/>
      </w:r>
      <w:r w:rsidRPr="006E0386">
        <w:t xml:space="preserve">　　（一）不适宜乘坐客船的群体；</w:t>
      </w:r>
      <w:r w:rsidRPr="006E0386">
        <w:t xml:space="preserve"> </w:t>
      </w:r>
      <w:r w:rsidRPr="006E0386">
        <w:br/>
      </w:r>
      <w:r w:rsidRPr="006E0386">
        <w:t xml:space="preserve">　　（二）正确使用相关设施、设备的方法；</w:t>
      </w:r>
      <w:r w:rsidRPr="006E0386">
        <w:t xml:space="preserve"> </w:t>
      </w:r>
      <w:r w:rsidRPr="006E0386">
        <w:br/>
      </w:r>
      <w:r w:rsidRPr="006E0386">
        <w:t xml:space="preserve">　　（三）必要的安全防范和应急措施；</w:t>
      </w:r>
      <w:r w:rsidRPr="006E0386">
        <w:t xml:space="preserve"> </w:t>
      </w:r>
      <w:r w:rsidRPr="006E0386">
        <w:br/>
      </w:r>
      <w:r w:rsidRPr="006E0386">
        <w:t xml:space="preserve">　　（四）未向旅客开放的经营、服务场所和设施、设备；</w:t>
      </w:r>
      <w:r w:rsidRPr="006E0386">
        <w:t xml:space="preserve"> </w:t>
      </w:r>
      <w:r w:rsidRPr="006E0386">
        <w:br/>
      </w:r>
      <w:r w:rsidRPr="006E0386">
        <w:t xml:space="preserve">　　（五）可能危及旅客人身、财产安全的其他情形。</w:t>
      </w:r>
      <w:r w:rsidRPr="006E0386">
        <w:t xml:space="preserve"> </w:t>
      </w:r>
      <w:r w:rsidRPr="006E0386">
        <w:br/>
      </w:r>
      <w:r w:rsidRPr="006E0386">
        <w:t xml:space="preserve">　　</w:t>
      </w:r>
      <w:r w:rsidRPr="006E0386">
        <w:rPr>
          <w:b/>
        </w:rPr>
        <w:t>第三十四条</w:t>
      </w:r>
      <w:r w:rsidRPr="006E0386">
        <w:t xml:space="preserve">　水路运输经营者应当依照法律、行政法规和国家有关规定，优先运送处置突发事件所需物资、设备、工具、应急救援人员和受到突发事件危害的人员，重点保障紧急、重要的军事运输。</w:t>
      </w:r>
      <w:r w:rsidRPr="006E0386">
        <w:t xml:space="preserve"> </w:t>
      </w:r>
      <w:r w:rsidRPr="006E0386">
        <w:br/>
      </w:r>
      <w:r w:rsidRPr="006E0386">
        <w:t xml:space="preserve">　　水路运输经营者应当服从交通运输主管部门对关系国计民生物资紧急运输的统一组织协调，按照要求优先、及时运输。</w:t>
      </w:r>
      <w:r w:rsidRPr="006E0386">
        <w:t xml:space="preserve"> </w:t>
      </w:r>
      <w:r w:rsidRPr="006E0386">
        <w:br/>
      </w:r>
      <w:r w:rsidRPr="006E0386">
        <w:t xml:space="preserve">　　水路运输经营者应当按照交通运输主管部门的要求建立运输保障预案，并建立应急运输、军事运输和紧急运输的运力储备。</w:t>
      </w:r>
      <w:r w:rsidRPr="006E0386">
        <w:t xml:space="preserve"> </w:t>
      </w:r>
      <w:r w:rsidRPr="006E0386">
        <w:br/>
      </w:r>
      <w:r w:rsidRPr="006E0386">
        <w:t xml:space="preserve">　　</w:t>
      </w:r>
      <w:r w:rsidRPr="006E0386">
        <w:rPr>
          <w:b/>
        </w:rPr>
        <w:t>第三十五条</w:t>
      </w:r>
      <w:r w:rsidRPr="006E0386">
        <w:t xml:space="preserve">　水路运输经营者应当按照国家统计规定报送运输经营统计信息。</w:t>
      </w:r>
    </w:p>
    <w:p w:rsidR="006E0386" w:rsidRPr="006E0386" w:rsidRDefault="006E0386" w:rsidP="006E0386">
      <w:r w:rsidRPr="006E0386">
        <w:t>第四章　外商投资企业和外国籍船舶的特别规定</w:t>
      </w:r>
    </w:p>
    <w:p w:rsidR="006E0386" w:rsidRPr="006E0386" w:rsidRDefault="006E0386" w:rsidP="006E0386">
      <w:r w:rsidRPr="006E0386">
        <w:t xml:space="preserve">　　</w:t>
      </w:r>
      <w:r w:rsidRPr="006E0386">
        <w:rPr>
          <w:b/>
        </w:rPr>
        <w:t>第三十六条</w:t>
      </w:r>
      <w:r w:rsidRPr="006E0386">
        <w:t xml:space="preserve">　外商投资企业申请从事水路运输，除满足本规定第五条规定的经营资质条件外，还应当符合下列条件：</w:t>
      </w:r>
      <w:r w:rsidRPr="006E0386">
        <w:t xml:space="preserve"> </w:t>
      </w:r>
      <w:r w:rsidRPr="006E0386">
        <w:br/>
      </w:r>
      <w:r w:rsidRPr="006E0386">
        <w:t xml:space="preserve">　　（一）拟经营的范围内，国内水路运输经营者无法满足需求；</w:t>
      </w:r>
      <w:r w:rsidRPr="006E0386">
        <w:t xml:space="preserve"> </w:t>
      </w:r>
      <w:r w:rsidRPr="006E0386">
        <w:br/>
      </w:r>
      <w:r w:rsidRPr="006E0386">
        <w:t xml:space="preserve">　　（二）应当具有经营水路运输业务的良好业绩和运营记录。</w:t>
      </w:r>
      <w:r w:rsidRPr="006E0386">
        <w:t xml:space="preserve"> </w:t>
      </w:r>
      <w:r w:rsidRPr="006E0386">
        <w:br/>
      </w:r>
      <w:r w:rsidRPr="006E0386">
        <w:t xml:space="preserve">　　</w:t>
      </w:r>
      <w:r w:rsidRPr="006E0386">
        <w:rPr>
          <w:b/>
        </w:rPr>
        <w:t>第三十七条</w:t>
      </w:r>
      <w:r w:rsidRPr="006E0386">
        <w:t xml:space="preserve">　具有许可权限的部门可以根据国内水路运输实际情况，决定是否准许外商投资企业经营国内水路运输。</w:t>
      </w:r>
      <w:r w:rsidRPr="006E0386">
        <w:t xml:space="preserve"> </w:t>
      </w:r>
      <w:r w:rsidRPr="006E0386">
        <w:br/>
      </w:r>
      <w:r w:rsidRPr="006E0386">
        <w:t xml:space="preserve">　　经批准取得水路运输经营许可的外商投资企业外方投资者或者外方投资股比等事项发生变化的，应当报原许可机关批准。原许可机关发现外商投资企业不再符合本规定要求的，应当撤销其水路运输经营资质。</w:t>
      </w:r>
      <w:r w:rsidRPr="006E0386">
        <w:t xml:space="preserve"> </w:t>
      </w:r>
      <w:r w:rsidRPr="006E0386">
        <w:br/>
      </w:r>
      <w:r w:rsidRPr="006E0386">
        <w:t xml:space="preserve">　　</w:t>
      </w:r>
      <w:r w:rsidRPr="006E0386">
        <w:rPr>
          <w:b/>
        </w:rPr>
        <w:t>第三十八条</w:t>
      </w:r>
      <w:r w:rsidRPr="006E0386">
        <w:t xml:space="preserve">　符合下列情形并经交通运输部批准，水路运输经营者可以租用外国籍船舶在中华人民共和国港口之间从事不超过两个连续航次或者期限为</w:t>
      </w:r>
      <w:r w:rsidRPr="006E0386">
        <w:t>30</w:t>
      </w:r>
      <w:r w:rsidRPr="006E0386">
        <w:t>日的临时运输：</w:t>
      </w:r>
      <w:r w:rsidRPr="006E0386">
        <w:t xml:space="preserve"> </w:t>
      </w:r>
      <w:r w:rsidRPr="006E0386">
        <w:br/>
      </w:r>
      <w:r w:rsidRPr="006E0386">
        <w:t xml:space="preserve">　　（一）没有满足所申请的运输要求的中国籍船舶；</w:t>
      </w:r>
      <w:r w:rsidRPr="006E0386">
        <w:t xml:space="preserve"> </w:t>
      </w:r>
      <w:r w:rsidRPr="006E0386">
        <w:br/>
      </w:r>
      <w:r w:rsidRPr="006E0386">
        <w:t xml:space="preserve">　　（二）停靠的港口或者水域为对外开放的港口或者水域。</w:t>
      </w:r>
      <w:r w:rsidRPr="006E0386">
        <w:t xml:space="preserve"> </w:t>
      </w:r>
      <w:r w:rsidRPr="006E0386">
        <w:br/>
      </w:r>
      <w:r w:rsidRPr="006E0386">
        <w:t xml:space="preserve">　　</w:t>
      </w:r>
      <w:r w:rsidRPr="006E0386">
        <w:rPr>
          <w:b/>
        </w:rPr>
        <w:t>第三十九条</w:t>
      </w:r>
      <w:r w:rsidRPr="006E0386">
        <w:t xml:space="preserve">　租用外国籍船舶从事临时运输的水路运输经营者，应当向交通运输部提交申请书、运输合同、拟使用的外籍船舶及船舶登记证书、船舶检验证书等相关证书和能够证明符合本</w:t>
      </w:r>
      <w:proofErr w:type="gramStart"/>
      <w:r w:rsidRPr="006E0386">
        <w:t>规定规定</w:t>
      </w:r>
      <w:proofErr w:type="gramEnd"/>
      <w:r w:rsidRPr="006E0386">
        <w:t>情形的相关材料。申请书应当说明申请事由、承运的货物、运输航次或者期限、停靠港口。</w:t>
      </w:r>
      <w:r w:rsidRPr="006E0386">
        <w:t xml:space="preserve"> </w:t>
      </w:r>
      <w:r w:rsidRPr="006E0386">
        <w:br/>
      </w:r>
      <w:r w:rsidRPr="006E0386">
        <w:t xml:space="preserve">　　交通运输部应当自受理申请之日起</w:t>
      </w:r>
      <w:r w:rsidRPr="006E0386">
        <w:t>15</w:t>
      </w:r>
      <w:r w:rsidRPr="006E0386">
        <w:t>个工作日内，对申请事项进行审核。对符合规定条件的，</w:t>
      </w:r>
      <w:proofErr w:type="gramStart"/>
      <w:r w:rsidRPr="006E0386">
        <w:t>作出</w:t>
      </w:r>
      <w:proofErr w:type="gramEnd"/>
      <w:r w:rsidRPr="006E0386">
        <w:t>许可决定并且颁发许可文件；对不符合条件的，不予许可，并书面通知申请人不予许可的理由。</w:t>
      </w:r>
      <w:r w:rsidRPr="006E0386">
        <w:t xml:space="preserve"> </w:t>
      </w:r>
      <w:r w:rsidRPr="006E0386">
        <w:br/>
      </w:r>
      <w:r w:rsidRPr="006E0386">
        <w:t xml:space="preserve">　　</w:t>
      </w:r>
      <w:r w:rsidRPr="006E0386">
        <w:rPr>
          <w:b/>
        </w:rPr>
        <w:t>第四十条</w:t>
      </w:r>
      <w:r w:rsidRPr="006E0386">
        <w:rPr>
          <w:b/>
        </w:rPr>
        <w:t xml:space="preserve"> </w:t>
      </w:r>
      <w:r w:rsidRPr="006E0386">
        <w:t>临时从事水路运输的外国籍船舶，应当遵守水路运输管理的有关规定，按照批准的范围和期限进行运输。</w:t>
      </w:r>
    </w:p>
    <w:p w:rsidR="006E0386" w:rsidRPr="006E0386" w:rsidRDefault="006E0386" w:rsidP="006E0386">
      <w:r w:rsidRPr="006E0386">
        <w:t>第五章　监督检查</w:t>
      </w:r>
    </w:p>
    <w:p w:rsidR="006E0386" w:rsidRPr="006E0386" w:rsidRDefault="006E0386" w:rsidP="006E0386">
      <w:r w:rsidRPr="006E0386">
        <w:t xml:space="preserve">　</w:t>
      </w:r>
      <w:r w:rsidRPr="006E0386">
        <w:rPr>
          <w:b/>
        </w:rPr>
        <w:t xml:space="preserve">　第四十一条</w:t>
      </w:r>
      <w:r w:rsidRPr="006E0386">
        <w:t xml:space="preserve">　交通运输部和水路运输管理部门依照有关法律、法规和本规定对水路运输市场实施监督检查。</w:t>
      </w:r>
      <w:r w:rsidRPr="006E0386">
        <w:t xml:space="preserve"> </w:t>
      </w:r>
      <w:r w:rsidRPr="006E0386">
        <w:br/>
      </w:r>
      <w:r w:rsidRPr="006E0386">
        <w:t xml:space="preserve">　</w:t>
      </w:r>
      <w:r w:rsidRPr="006E0386">
        <w:rPr>
          <w:b/>
        </w:rPr>
        <w:t xml:space="preserve">　第四十二条</w:t>
      </w:r>
      <w:r w:rsidRPr="006E0386">
        <w:t xml:space="preserve">　对水路运输市场实施监督检查，可以采取下列措施：</w:t>
      </w:r>
      <w:r w:rsidRPr="006E0386">
        <w:t xml:space="preserve"> </w:t>
      </w:r>
      <w:r w:rsidRPr="006E0386">
        <w:br/>
      </w:r>
      <w:r w:rsidRPr="006E0386">
        <w:t xml:space="preserve">　　（一）向水路运输经营者了解情况，要求其提供有关凭证、文件及其他相关材料。</w:t>
      </w:r>
      <w:r w:rsidRPr="006E0386">
        <w:t xml:space="preserve"> </w:t>
      </w:r>
      <w:r w:rsidRPr="006E0386">
        <w:br/>
      </w:r>
      <w:r w:rsidRPr="006E0386">
        <w:lastRenderedPageBreak/>
        <w:t xml:space="preserve">　　（二）对涉嫌违法的合同、票据、账簿以及其他资料进行查阅、复制。</w:t>
      </w:r>
      <w:r w:rsidRPr="006E0386">
        <w:t xml:space="preserve"> </w:t>
      </w:r>
      <w:r w:rsidRPr="006E0386">
        <w:br/>
      </w:r>
      <w:r w:rsidRPr="006E0386">
        <w:t xml:space="preserve">　　（三）进入水路运输经营者从事经营活动的场所、船舶实地了解情况。</w:t>
      </w:r>
      <w:r w:rsidRPr="006E0386">
        <w:t xml:space="preserve"> </w:t>
      </w:r>
      <w:r w:rsidRPr="006E0386">
        <w:br/>
      </w:r>
      <w:r w:rsidRPr="006E0386">
        <w:t xml:space="preserve">　　水路运输经营者应当配合监督检查，如实提供有关凭证、文件及其他相关资料。</w:t>
      </w:r>
      <w:r w:rsidRPr="006E0386">
        <w:t xml:space="preserve"> </w:t>
      </w:r>
      <w:r w:rsidRPr="006E0386">
        <w:br/>
      </w:r>
      <w:r w:rsidRPr="006E0386">
        <w:t xml:space="preserve">　　</w:t>
      </w:r>
      <w:r w:rsidRPr="006E0386">
        <w:rPr>
          <w:b/>
        </w:rPr>
        <w:t>第四十三条</w:t>
      </w:r>
      <w:r w:rsidRPr="006E0386">
        <w:t xml:space="preserve">　水路运输管理部门对水路运输市场依法实施监督检查中知悉的被检查单位的商业秘密和个人信息应当依法保密。</w:t>
      </w:r>
      <w:r w:rsidRPr="006E0386">
        <w:t xml:space="preserve"> </w:t>
      </w:r>
      <w:r w:rsidRPr="006E0386">
        <w:br/>
      </w:r>
      <w:r w:rsidRPr="006E0386">
        <w:t xml:space="preserve">　　</w:t>
      </w:r>
      <w:r w:rsidRPr="006E0386">
        <w:rPr>
          <w:b/>
        </w:rPr>
        <w:t>第四十四条</w:t>
      </w:r>
      <w:r w:rsidRPr="006E0386">
        <w:t xml:space="preserve">　实施现场监督检查的，应当当场记录监督检查的时间、内容、结果，并与被检查单位或者个人共同签署名章。被检查单位或者个人不签署名章的，监督检查人员对不签署的情形及理由应当予以注明。</w:t>
      </w:r>
      <w:r w:rsidRPr="006E0386">
        <w:t xml:space="preserve"> </w:t>
      </w:r>
      <w:r w:rsidRPr="006E0386">
        <w:br/>
      </w:r>
      <w:r w:rsidRPr="006E0386">
        <w:t xml:space="preserve">　　</w:t>
      </w:r>
      <w:r w:rsidRPr="006E0386">
        <w:rPr>
          <w:b/>
        </w:rPr>
        <w:t>第四十五条</w:t>
      </w:r>
      <w:r w:rsidRPr="006E0386">
        <w:t xml:space="preserve">　水路运输管理部门在监督检查中发现水路运输经营者不符合本规定要求的经营资质条件的，应当责令其限期整改，并在整改期限结束后对该经营者整改情况进行复查，并</w:t>
      </w:r>
      <w:proofErr w:type="gramStart"/>
      <w:r w:rsidRPr="006E0386">
        <w:t>作出</w:t>
      </w:r>
      <w:proofErr w:type="gramEnd"/>
      <w:r w:rsidRPr="006E0386">
        <w:t>整改是否合格的结论。</w:t>
      </w:r>
      <w:r w:rsidRPr="006E0386">
        <w:t xml:space="preserve"> </w:t>
      </w:r>
      <w:r w:rsidRPr="006E0386">
        <w:br/>
      </w:r>
      <w:r w:rsidRPr="006E0386">
        <w:t xml:space="preserve">　　对运力规模达不到经营资质条件的整改期限最长不超过</w:t>
      </w:r>
      <w:r w:rsidRPr="006E0386">
        <w:t>6</w:t>
      </w:r>
      <w:r w:rsidRPr="006E0386">
        <w:t>个月，其他情形的整改期限最长不超过</w:t>
      </w:r>
      <w:r w:rsidRPr="006E0386">
        <w:t>3</w:t>
      </w:r>
      <w:r w:rsidRPr="006E0386">
        <w:t>个月。水路运输经营者在整改期间已开工建造但尚未竣工的船舶可以计入自有船舶运力。</w:t>
      </w:r>
      <w:r w:rsidRPr="006E0386">
        <w:t xml:space="preserve"> </w:t>
      </w:r>
      <w:r w:rsidRPr="006E0386">
        <w:br/>
      </w:r>
      <w:r w:rsidRPr="006E0386">
        <w:t xml:space="preserve">　　</w:t>
      </w:r>
      <w:r w:rsidRPr="006E0386">
        <w:rPr>
          <w:b/>
        </w:rPr>
        <w:t>第四十六条</w:t>
      </w:r>
      <w:r w:rsidRPr="006E0386">
        <w:t xml:space="preserve">　水路运输管理部门应当建立健全水路运输市场诚信监督管理机制和服务质量评价体系，建立水路运输经营者诚信档案，记录水路运输经营者及从业人员的诚信信息，定期向社会公布监督检查结果和经营者的诚信档案。</w:t>
      </w:r>
      <w:r w:rsidRPr="006E0386">
        <w:t xml:space="preserve"> </w:t>
      </w:r>
      <w:r w:rsidRPr="006E0386">
        <w:br/>
      </w:r>
      <w:r w:rsidRPr="006E0386">
        <w:t xml:space="preserve">　　水路运输管理部门应当建立水路运输违法经营行为社会监督机制，公布投诉举报电话、邮箱等，及时处理投诉举报信息。</w:t>
      </w:r>
      <w:r w:rsidRPr="006E0386">
        <w:t xml:space="preserve"> </w:t>
      </w:r>
      <w:r w:rsidRPr="006E0386">
        <w:br/>
      </w:r>
      <w:r w:rsidRPr="006E0386">
        <w:t xml:space="preserve">　　水路运输管理部门应当将监督检查中发现或者受理投诉举报的经营者违法违规行为及处理情况、水上交通事故情况等记入诚信档案。违法违规情节严重可能影响经营资质条件的，对经营者给予提示性警告。不符合经营资质条件的，按照本规定第四十五条的规定处理。</w:t>
      </w:r>
      <w:r w:rsidRPr="006E0386">
        <w:t xml:space="preserve"> </w:t>
      </w:r>
      <w:r w:rsidRPr="006E0386">
        <w:br/>
      </w:r>
      <w:r w:rsidRPr="006E0386">
        <w:t xml:space="preserve">　　</w:t>
      </w:r>
      <w:r w:rsidRPr="006E0386">
        <w:rPr>
          <w:b/>
        </w:rPr>
        <w:t>第四十七条</w:t>
      </w:r>
      <w:r w:rsidRPr="006E0386">
        <w:t xml:space="preserve">　水路运输管理部门应当与当地海事管理机构建立联系机制，按照《国内水路运输管理条例》的要求，做好《船舶营业运输证》查验处理衔接工作，及时将本行政区域内水路运输经营者的经营资质保持情况通报当地海事管理机构。</w:t>
      </w:r>
      <w:r w:rsidRPr="006E0386">
        <w:t xml:space="preserve"> </w:t>
      </w:r>
      <w:r w:rsidRPr="006E0386">
        <w:br/>
      </w:r>
      <w:r w:rsidRPr="006E0386">
        <w:t xml:space="preserve">　　海事管理机构应当将有关水路运输船舶较大以上水上交通事故情况及结论意见及时书面通知该船舶经营者所在地设区的市级人民政府水路运输管理部门。水路运输管理部门应当将其纳入水路运输经营者诚信档案。</w:t>
      </w:r>
    </w:p>
    <w:p w:rsidR="006E0386" w:rsidRPr="006E0386" w:rsidRDefault="006E0386" w:rsidP="006E0386">
      <w:r w:rsidRPr="006E0386">
        <w:t>第六章　法律责任</w:t>
      </w:r>
    </w:p>
    <w:p w:rsidR="006E0386" w:rsidRPr="006E0386" w:rsidRDefault="006E0386" w:rsidP="006E0386">
      <w:r w:rsidRPr="006E0386">
        <w:t xml:space="preserve">　　</w:t>
      </w:r>
      <w:r w:rsidRPr="006E0386">
        <w:rPr>
          <w:b/>
        </w:rPr>
        <w:t>第四十八条</w:t>
      </w:r>
      <w:r w:rsidRPr="006E0386">
        <w:t xml:space="preserve">　水路运输经营者未按照本规定要求配备海</w:t>
      </w:r>
      <w:proofErr w:type="gramStart"/>
      <w:r w:rsidRPr="006E0386">
        <w:t>务</w:t>
      </w:r>
      <w:proofErr w:type="gramEnd"/>
      <w:r w:rsidRPr="006E0386">
        <w:t>、机务管理人员的，由其所在地县级以上人民政府水路运输管理部门责令改正。</w:t>
      </w:r>
      <w:r w:rsidRPr="006E0386">
        <w:t xml:space="preserve"> </w:t>
      </w:r>
      <w:r w:rsidRPr="006E0386">
        <w:br/>
      </w:r>
      <w:r w:rsidRPr="006E0386">
        <w:t xml:space="preserve">　　</w:t>
      </w:r>
      <w:r w:rsidRPr="006E0386">
        <w:rPr>
          <w:b/>
        </w:rPr>
        <w:t>第四十九条</w:t>
      </w:r>
      <w:r w:rsidRPr="006E0386">
        <w:t xml:space="preserve">　水路运输经营者或其船舶在规定期限内，经整改仍不符合本规定要求的经营资质条件的，由其所在地县级以上人民政府水路运输管理部门报原许可机关撤销其经营许可或者船舶营运证件。</w:t>
      </w:r>
      <w:r w:rsidRPr="006E0386">
        <w:t xml:space="preserve"> </w:t>
      </w:r>
      <w:r w:rsidRPr="006E0386">
        <w:br/>
      </w:r>
      <w:r w:rsidRPr="006E0386">
        <w:t xml:space="preserve">　　</w:t>
      </w:r>
      <w:r w:rsidRPr="006E0386">
        <w:rPr>
          <w:b/>
        </w:rPr>
        <w:t>第五十条</w:t>
      </w:r>
      <w:r w:rsidRPr="006E0386">
        <w:t xml:space="preserve">　从事水路运输经营的船舶超出《船舶营业运输证》核定的经营范围，或者擅自改装客船、危险品船增加《船舶营业运输证》核定的载客定额、载货定额或者变更从事散装液体危险货物运输种类的，按照《国内水路运输管理条例》第三十四条第一款的规定予以处罚。</w:t>
      </w:r>
      <w:r w:rsidRPr="006E0386">
        <w:t xml:space="preserve"> </w:t>
      </w:r>
      <w:r w:rsidRPr="006E0386">
        <w:br/>
      </w:r>
      <w:r w:rsidRPr="006E0386">
        <w:t xml:space="preserve">　</w:t>
      </w:r>
      <w:r w:rsidRPr="006E0386">
        <w:rPr>
          <w:b/>
        </w:rPr>
        <w:t xml:space="preserve">　第五十一条</w:t>
      </w:r>
      <w:r w:rsidRPr="006E0386">
        <w:t xml:space="preserve">　水路运输经营者违反本规定，有下列行为之一的，由其所在地县级以上人民政府水路运输管理部门责令改正：</w:t>
      </w:r>
      <w:r w:rsidRPr="006E0386">
        <w:t xml:space="preserve"> </w:t>
      </w:r>
      <w:r w:rsidRPr="006E0386">
        <w:br/>
      </w:r>
      <w:r w:rsidRPr="006E0386">
        <w:t xml:space="preserve">　　（一）未履行备案义务；</w:t>
      </w:r>
      <w:r w:rsidRPr="006E0386">
        <w:t xml:space="preserve"> </w:t>
      </w:r>
      <w:r w:rsidRPr="006E0386">
        <w:br/>
      </w:r>
      <w:r w:rsidRPr="006E0386">
        <w:t xml:space="preserve">　　（二）未以公布的票价或者变相变更公布的票价销售客票；</w:t>
      </w:r>
      <w:r w:rsidRPr="006E0386">
        <w:t xml:space="preserve"> </w:t>
      </w:r>
      <w:r w:rsidRPr="006E0386">
        <w:br/>
      </w:r>
      <w:r w:rsidRPr="006E0386">
        <w:t xml:space="preserve">　　（三）进行虚假宣传，误导旅客或者托运人；</w:t>
      </w:r>
      <w:r w:rsidRPr="006E0386">
        <w:t xml:space="preserve"> </w:t>
      </w:r>
      <w:r w:rsidRPr="006E0386">
        <w:br/>
      </w:r>
      <w:r w:rsidRPr="006E0386">
        <w:t xml:space="preserve">　　（四）以不正当方式或者不规范行为争抢客源、货源及提供运输服务扰乱市场秩序。</w:t>
      </w:r>
      <w:r w:rsidRPr="006E0386">
        <w:t xml:space="preserve"> </w:t>
      </w:r>
      <w:r w:rsidRPr="006E0386">
        <w:br/>
      </w:r>
      <w:r w:rsidRPr="006E0386">
        <w:lastRenderedPageBreak/>
        <w:t xml:space="preserve">　　</w:t>
      </w:r>
      <w:r w:rsidRPr="006E0386">
        <w:rPr>
          <w:b/>
        </w:rPr>
        <w:t xml:space="preserve">第五十二条　</w:t>
      </w:r>
      <w:r w:rsidRPr="006E0386">
        <w:t>水路运输经营者拒绝管理部门根据本规定进行的监督检查或者隐匿有关资料或瞒报、谎报有关情况的，由其所在地县级以上人民政府水路运输管理部门责令改正。</w:t>
      </w:r>
      <w:r w:rsidRPr="006E0386">
        <w:t xml:space="preserve"> </w:t>
      </w:r>
      <w:r w:rsidRPr="006E0386">
        <w:br/>
      </w:r>
      <w:r w:rsidRPr="006E0386">
        <w:t xml:space="preserve">　　</w:t>
      </w:r>
      <w:r w:rsidRPr="006E0386">
        <w:rPr>
          <w:b/>
        </w:rPr>
        <w:t>第五十三条</w:t>
      </w:r>
      <w:r w:rsidRPr="006E0386">
        <w:t xml:space="preserve">　违反本规定的其他规定应当进行处罚的，按照《国内水路运输管理条例》等有关法律法规执行。</w:t>
      </w:r>
    </w:p>
    <w:p w:rsidR="006E0386" w:rsidRPr="006E0386" w:rsidRDefault="006E0386" w:rsidP="006E0386">
      <w:pPr>
        <w:rPr>
          <w:b/>
        </w:rPr>
      </w:pPr>
      <w:r w:rsidRPr="006E0386">
        <w:rPr>
          <w:b/>
        </w:rPr>
        <w:t>第七章　附　则</w:t>
      </w:r>
    </w:p>
    <w:p w:rsidR="006E0386" w:rsidRPr="006E0386" w:rsidRDefault="006E0386" w:rsidP="006E0386">
      <w:r w:rsidRPr="006E0386">
        <w:t xml:space="preserve">　　</w:t>
      </w:r>
      <w:r w:rsidRPr="006E0386">
        <w:rPr>
          <w:b/>
        </w:rPr>
        <w:t>第五十四条</w:t>
      </w:r>
      <w:r w:rsidRPr="006E0386">
        <w:t xml:space="preserve">　本规定下列用语的定义：</w:t>
      </w:r>
      <w:r w:rsidRPr="006E0386">
        <w:t xml:space="preserve"> </w:t>
      </w:r>
      <w:r w:rsidRPr="006E0386">
        <w:br/>
      </w:r>
      <w:r w:rsidRPr="006E0386">
        <w:t xml:space="preserve">　　（一）自有船舶，是指水路运输经营者将船舶所有权登记为该经营者且归属该经营者的所有权份额不低于</w:t>
      </w:r>
      <w:r w:rsidRPr="006E0386">
        <w:t>51%</w:t>
      </w:r>
      <w:r w:rsidRPr="006E0386">
        <w:t>的船舶。</w:t>
      </w:r>
      <w:r w:rsidRPr="006E0386">
        <w:t xml:space="preserve"> </w:t>
      </w:r>
      <w:r w:rsidRPr="006E0386">
        <w:br/>
      </w:r>
      <w:r w:rsidRPr="006E0386">
        <w:t xml:space="preserve">　　（二）班轮运输，是指在固定港口之间按照预定的船期向公众提供旅客、货物运输服务的经营活动。</w:t>
      </w:r>
      <w:r w:rsidRPr="006E0386">
        <w:t xml:space="preserve"> </w:t>
      </w:r>
      <w:r w:rsidRPr="006E0386">
        <w:br/>
      </w:r>
      <w:r w:rsidRPr="006E0386">
        <w:t xml:space="preserve">　　</w:t>
      </w:r>
      <w:r w:rsidRPr="006E0386">
        <w:rPr>
          <w:b/>
        </w:rPr>
        <w:t>第五十五条</w:t>
      </w:r>
      <w:r w:rsidRPr="006E0386">
        <w:t xml:space="preserve">　依法设立的水路运输行业组织可以依照法律、行政法规和章程的规定，制定行业经营规范和服务标准，组织开展职业道德教育和业务培训，对其会员的经营行为和服务质量进行自律性管理。</w:t>
      </w:r>
      <w:r w:rsidRPr="006E0386">
        <w:t xml:space="preserve"> </w:t>
      </w:r>
      <w:r w:rsidRPr="006E0386">
        <w:br/>
      </w:r>
      <w:r w:rsidRPr="006E0386">
        <w:t xml:space="preserve">　　水路运输行业组织可以建立行业诚信监督、约束机制，提高行业诚信水平。对守法经营、诚实信用的会员以及从业人员，可以给予表彰、奖励。</w:t>
      </w:r>
      <w:r w:rsidRPr="006E0386">
        <w:t xml:space="preserve"> </w:t>
      </w:r>
      <w:r w:rsidRPr="006E0386">
        <w:br/>
      </w:r>
      <w:r w:rsidRPr="006E0386">
        <w:t xml:space="preserve">　　</w:t>
      </w:r>
      <w:r w:rsidRPr="006E0386">
        <w:rPr>
          <w:b/>
        </w:rPr>
        <w:t>第五十六条</w:t>
      </w:r>
      <w:r w:rsidRPr="006E0386">
        <w:t xml:space="preserve">　经营内地与香港特别行政区、澳门特别行政区，以及大陆地区与台湾地区之间的水路运输，不适用于本规定。</w:t>
      </w:r>
      <w:r w:rsidRPr="006E0386">
        <w:t xml:space="preserve"> </w:t>
      </w:r>
      <w:r w:rsidRPr="006E0386">
        <w:br/>
      </w:r>
      <w:r w:rsidRPr="006E0386">
        <w:t xml:space="preserve">　　在香港特别行政区、澳门特别行政区进行船籍登记的船舶临时从事内地港口之间的运输，在台湾地区进行船籍登记的船舶临时从事大陆港口之间的运输，参照适用本规定关于外国籍船舶的有关规定。</w:t>
      </w:r>
      <w:r w:rsidRPr="006E0386">
        <w:t xml:space="preserve"> </w:t>
      </w:r>
      <w:r w:rsidRPr="006E0386">
        <w:br/>
      </w:r>
      <w:r w:rsidRPr="006E0386">
        <w:t xml:space="preserve">　</w:t>
      </w:r>
      <w:r w:rsidRPr="006E0386">
        <w:rPr>
          <w:b/>
        </w:rPr>
        <w:t xml:space="preserve">　第五十七条</w:t>
      </w:r>
      <w:r w:rsidRPr="006E0386">
        <w:t xml:space="preserve">　载客</w:t>
      </w:r>
      <w:r w:rsidRPr="006E0386">
        <w:t>12</w:t>
      </w:r>
      <w:r w:rsidRPr="006E0386">
        <w:t>人以下的客船运输、乡镇客运渡船运输以及与外界不通航的公园、封闭性风景区内的水上旅客运输不适用本规定。</w:t>
      </w:r>
      <w:r w:rsidRPr="006E0386">
        <w:t xml:space="preserve"> </w:t>
      </w:r>
      <w:r w:rsidRPr="006E0386">
        <w:br/>
      </w:r>
      <w:r w:rsidRPr="006E0386">
        <w:t xml:space="preserve">　　</w:t>
      </w:r>
      <w:bookmarkStart w:id="0" w:name="_GoBack"/>
      <w:r w:rsidRPr="006E0386">
        <w:rPr>
          <w:b/>
        </w:rPr>
        <w:t>第五十八条</w:t>
      </w:r>
      <w:bookmarkEnd w:id="0"/>
      <w:r w:rsidRPr="006E0386">
        <w:t xml:space="preserve">　本规定自</w:t>
      </w:r>
      <w:r w:rsidRPr="006E0386">
        <w:t>2014</w:t>
      </w:r>
      <w:r w:rsidRPr="006E0386">
        <w:t>年</w:t>
      </w:r>
      <w:r w:rsidRPr="006E0386">
        <w:t>3</w:t>
      </w:r>
      <w:r w:rsidRPr="006E0386">
        <w:t>月</w:t>
      </w:r>
      <w:r w:rsidRPr="006E0386">
        <w:t>1</w:t>
      </w:r>
      <w:r w:rsidRPr="006E0386">
        <w:t>日起施行。</w:t>
      </w:r>
      <w:r w:rsidRPr="006E0386">
        <w:t>2008</w:t>
      </w:r>
      <w:r w:rsidRPr="006E0386">
        <w:t>年</w:t>
      </w:r>
      <w:r w:rsidRPr="006E0386">
        <w:t>5</w:t>
      </w:r>
      <w:r w:rsidRPr="006E0386">
        <w:t>月</w:t>
      </w:r>
      <w:r w:rsidRPr="006E0386">
        <w:t>26</w:t>
      </w:r>
      <w:r w:rsidRPr="006E0386">
        <w:t>日交通运输部以交通运输部令</w:t>
      </w:r>
      <w:r w:rsidRPr="006E0386">
        <w:t>2008</w:t>
      </w:r>
      <w:r w:rsidRPr="006E0386">
        <w:t>年第</w:t>
      </w:r>
      <w:r w:rsidRPr="006E0386">
        <w:t>2</w:t>
      </w:r>
      <w:r w:rsidRPr="006E0386">
        <w:t>号公布的《国内水路运输经营资质管理规定》，</w:t>
      </w:r>
      <w:r w:rsidRPr="006E0386">
        <w:t>1987</w:t>
      </w:r>
      <w:r w:rsidRPr="006E0386">
        <w:t>年</w:t>
      </w:r>
      <w:r w:rsidRPr="006E0386">
        <w:t>9</w:t>
      </w:r>
      <w:r w:rsidRPr="006E0386">
        <w:t>月</w:t>
      </w:r>
      <w:r w:rsidRPr="006E0386">
        <w:t>22</w:t>
      </w:r>
      <w:r w:rsidRPr="006E0386">
        <w:t>日交通部以（</w:t>
      </w:r>
      <w:r w:rsidRPr="006E0386">
        <w:t>87</w:t>
      </w:r>
      <w:r w:rsidRPr="006E0386">
        <w:t>）交河字</w:t>
      </w:r>
      <w:r w:rsidRPr="006E0386">
        <w:t>680</w:t>
      </w:r>
      <w:r w:rsidRPr="006E0386">
        <w:t>号文公布、</w:t>
      </w:r>
      <w:r w:rsidRPr="006E0386">
        <w:t>1998</w:t>
      </w:r>
      <w:r w:rsidRPr="006E0386">
        <w:t>年</w:t>
      </w:r>
      <w:r w:rsidRPr="006E0386">
        <w:t>3</w:t>
      </w:r>
      <w:r w:rsidRPr="006E0386">
        <w:t>月</w:t>
      </w:r>
      <w:r w:rsidRPr="006E0386">
        <w:t>6</w:t>
      </w:r>
      <w:r w:rsidRPr="006E0386">
        <w:t>日以交水发〔</w:t>
      </w:r>
      <w:r w:rsidRPr="006E0386">
        <w:t>1998</w:t>
      </w:r>
      <w:r w:rsidRPr="006E0386">
        <w:t>〕</w:t>
      </w:r>
      <w:r w:rsidRPr="006E0386">
        <w:t>107</w:t>
      </w:r>
      <w:r w:rsidRPr="006E0386">
        <w:t>号文修改、</w:t>
      </w:r>
      <w:r w:rsidRPr="006E0386">
        <w:t>2009</w:t>
      </w:r>
      <w:r w:rsidRPr="006E0386">
        <w:t>年</w:t>
      </w:r>
      <w:r w:rsidRPr="006E0386">
        <w:t>6</w:t>
      </w:r>
      <w:r w:rsidRPr="006E0386">
        <w:t>月</w:t>
      </w:r>
      <w:r w:rsidRPr="006E0386">
        <w:t>4</w:t>
      </w:r>
      <w:r w:rsidRPr="006E0386">
        <w:t>日交通运输部以交通运输部令</w:t>
      </w:r>
      <w:r w:rsidRPr="006E0386">
        <w:t>2009</w:t>
      </w:r>
      <w:r w:rsidRPr="006E0386">
        <w:t>年第</w:t>
      </w:r>
      <w:r w:rsidRPr="006E0386">
        <w:t>6</w:t>
      </w:r>
      <w:r w:rsidRPr="006E0386">
        <w:t>号修改的《水路运输管理条例实施细则》，</w:t>
      </w:r>
      <w:r w:rsidRPr="006E0386">
        <w:t>1990</w:t>
      </w:r>
      <w:r w:rsidRPr="006E0386">
        <w:t>年</w:t>
      </w:r>
      <w:r w:rsidRPr="006E0386">
        <w:t>9</w:t>
      </w:r>
      <w:r w:rsidRPr="006E0386">
        <w:t>月</w:t>
      </w:r>
      <w:r w:rsidRPr="006E0386">
        <w:t>28</w:t>
      </w:r>
      <w:r w:rsidRPr="006E0386">
        <w:t>日交通部以交通部令</w:t>
      </w:r>
      <w:r w:rsidRPr="006E0386">
        <w:t>1990</w:t>
      </w:r>
      <w:r w:rsidRPr="006E0386">
        <w:t>年第</w:t>
      </w:r>
      <w:r w:rsidRPr="006E0386">
        <w:t>22</w:t>
      </w:r>
      <w:r w:rsidRPr="006E0386">
        <w:t>号公布、</w:t>
      </w:r>
      <w:r w:rsidRPr="006E0386">
        <w:t>2009</w:t>
      </w:r>
      <w:r w:rsidRPr="006E0386">
        <w:t>年交通运输部令</w:t>
      </w:r>
      <w:r w:rsidRPr="006E0386">
        <w:t>2009</w:t>
      </w:r>
      <w:r w:rsidRPr="006E0386">
        <w:t>年第</w:t>
      </w:r>
      <w:r w:rsidRPr="006E0386">
        <w:t>7</w:t>
      </w:r>
      <w:r w:rsidRPr="006E0386">
        <w:t>号修改的《水路运输违章处罚规定》，</w:t>
      </w:r>
      <w:r w:rsidRPr="006E0386">
        <w:t>1995</w:t>
      </w:r>
      <w:r w:rsidRPr="006E0386">
        <w:t>年</w:t>
      </w:r>
      <w:r w:rsidRPr="006E0386">
        <w:t>12</w:t>
      </w:r>
      <w:r w:rsidRPr="006E0386">
        <w:t>月</w:t>
      </w:r>
      <w:r w:rsidRPr="006E0386">
        <w:t>12</w:t>
      </w:r>
      <w:r w:rsidRPr="006E0386">
        <w:t>日交通部以交水发〔</w:t>
      </w:r>
      <w:r w:rsidRPr="006E0386">
        <w:t>1995</w:t>
      </w:r>
      <w:r w:rsidRPr="006E0386">
        <w:t>〕</w:t>
      </w:r>
      <w:r w:rsidRPr="006E0386">
        <w:t>1178</w:t>
      </w:r>
      <w:r w:rsidRPr="006E0386">
        <w:t>号文发布、</w:t>
      </w:r>
      <w:r w:rsidRPr="006E0386">
        <w:t>1997</w:t>
      </w:r>
      <w:r w:rsidRPr="006E0386">
        <w:t>年</w:t>
      </w:r>
      <w:r w:rsidRPr="006E0386">
        <w:t>8</w:t>
      </w:r>
      <w:r w:rsidRPr="006E0386">
        <w:t>月</w:t>
      </w:r>
      <w:r w:rsidRPr="006E0386">
        <w:t>26</w:t>
      </w:r>
      <w:r w:rsidRPr="006E0386">
        <w:t>日以交水发〔</w:t>
      </w:r>
      <w:r w:rsidRPr="006E0386">
        <w:t>1997</w:t>
      </w:r>
      <w:r w:rsidRPr="006E0386">
        <w:t>〕</w:t>
      </w:r>
      <w:r w:rsidRPr="006E0386">
        <w:t>522</w:t>
      </w:r>
      <w:r w:rsidRPr="006E0386">
        <w:t>号文修改、</w:t>
      </w:r>
      <w:r w:rsidRPr="006E0386">
        <w:t>2014</w:t>
      </w:r>
      <w:r w:rsidRPr="006E0386">
        <w:t>年</w:t>
      </w:r>
      <w:r w:rsidRPr="006E0386">
        <w:t>1</w:t>
      </w:r>
      <w:r w:rsidRPr="006E0386">
        <w:t>月</w:t>
      </w:r>
      <w:r w:rsidRPr="006E0386">
        <w:t>2</w:t>
      </w:r>
      <w:r w:rsidRPr="006E0386">
        <w:t>日交通运输部以交通运输部令</w:t>
      </w:r>
      <w:r w:rsidRPr="006E0386">
        <w:t>2014</w:t>
      </w:r>
      <w:r w:rsidRPr="006E0386">
        <w:t>年第</w:t>
      </w:r>
      <w:r w:rsidRPr="006E0386">
        <w:t>1</w:t>
      </w:r>
      <w:r w:rsidRPr="006E0386">
        <w:t>号修改的《水路旅客运输规则》同时废止。</w:t>
      </w:r>
    </w:p>
    <w:p w:rsidR="009034A2" w:rsidRPr="006E0386" w:rsidRDefault="009034A2"/>
    <w:sectPr w:rsidR="009034A2" w:rsidRPr="006E038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5738" w:rsidRDefault="00A15738" w:rsidP="006E0386">
      <w:r>
        <w:separator/>
      </w:r>
    </w:p>
  </w:endnote>
  <w:endnote w:type="continuationSeparator" w:id="0">
    <w:p w:rsidR="00A15738" w:rsidRDefault="00A15738" w:rsidP="006E0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5738" w:rsidRDefault="00A15738" w:rsidP="006E0386">
      <w:r>
        <w:separator/>
      </w:r>
    </w:p>
  </w:footnote>
  <w:footnote w:type="continuationSeparator" w:id="0">
    <w:p w:rsidR="00A15738" w:rsidRDefault="00A15738" w:rsidP="006E038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5"/>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DE0"/>
    <w:rsid w:val="006E0386"/>
    <w:rsid w:val="009034A2"/>
    <w:rsid w:val="00A15738"/>
    <w:rsid w:val="00B44D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0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0386"/>
    <w:rPr>
      <w:sz w:val="18"/>
      <w:szCs w:val="18"/>
    </w:rPr>
  </w:style>
  <w:style w:type="paragraph" w:styleId="a4">
    <w:name w:val="footer"/>
    <w:basedOn w:val="a"/>
    <w:link w:val="Char0"/>
    <w:uiPriority w:val="99"/>
    <w:unhideWhenUsed/>
    <w:rsid w:val="006E0386"/>
    <w:pPr>
      <w:tabs>
        <w:tab w:val="center" w:pos="4153"/>
        <w:tab w:val="right" w:pos="8306"/>
      </w:tabs>
      <w:snapToGrid w:val="0"/>
      <w:jc w:val="left"/>
    </w:pPr>
    <w:rPr>
      <w:sz w:val="18"/>
      <w:szCs w:val="18"/>
    </w:rPr>
  </w:style>
  <w:style w:type="character" w:customStyle="1" w:styleId="Char0">
    <w:name w:val="页脚 Char"/>
    <w:basedOn w:val="a0"/>
    <w:link w:val="a4"/>
    <w:uiPriority w:val="99"/>
    <w:rsid w:val="006E0386"/>
    <w:rPr>
      <w:sz w:val="18"/>
      <w:szCs w:val="18"/>
    </w:rPr>
  </w:style>
  <w:style w:type="character" w:styleId="a5">
    <w:name w:val="Hyperlink"/>
    <w:basedOn w:val="a0"/>
    <w:uiPriority w:val="99"/>
    <w:unhideWhenUsed/>
    <w:rsid w:val="006E0386"/>
    <w:rPr>
      <w:color w:val="0000FF" w:themeColor="hyperlink"/>
      <w:u w:val="single"/>
    </w:rPr>
  </w:style>
  <w:style w:type="paragraph" w:styleId="a6">
    <w:name w:val="Balloon Text"/>
    <w:basedOn w:val="a"/>
    <w:link w:val="Char1"/>
    <w:uiPriority w:val="99"/>
    <w:semiHidden/>
    <w:unhideWhenUsed/>
    <w:rsid w:val="006E0386"/>
    <w:rPr>
      <w:sz w:val="18"/>
      <w:szCs w:val="18"/>
    </w:rPr>
  </w:style>
  <w:style w:type="character" w:customStyle="1" w:styleId="Char1">
    <w:name w:val="批注框文本 Char"/>
    <w:basedOn w:val="a0"/>
    <w:link w:val="a6"/>
    <w:uiPriority w:val="99"/>
    <w:semiHidden/>
    <w:rsid w:val="006E038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038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E0386"/>
    <w:rPr>
      <w:sz w:val="18"/>
      <w:szCs w:val="18"/>
    </w:rPr>
  </w:style>
  <w:style w:type="paragraph" w:styleId="a4">
    <w:name w:val="footer"/>
    <w:basedOn w:val="a"/>
    <w:link w:val="Char0"/>
    <w:uiPriority w:val="99"/>
    <w:unhideWhenUsed/>
    <w:rsid w:val="006E0386"/>
    <w:pPr>
      <w:tabs>
        <w:tab w:val="center" w:pos="4153"/>
        <w:tab w:val="right" w:pos="8306"/>
      </w:tabs>
      <w:snapToGrid w:val="0"/>
      <w:jc w:val="left"/>
    </w:pPr>
    <w:rPr>
      <w:sz w:val="18"/>
      <w:szCs w:val="18"/>
    </w:rPr>
  </w:style>
  <w:style w:type="character" w:customStyle="1" w:styleId="Char0">
    <w:name w:val="页脚 Char"/>
    <w:basedOn w:val="a0"/>
    <w:link w:val="a4"/>
    <w:uiPriority w:val="99"/>
    <w:rsid w:val="006E0386"/>
    <w:rPr>
      <w:sz w:val="18"/>
      <w:szCs w:val="18"/>
    </w:rPr>
  </w:style>
  <w:style w:type="character" w:styleId="a5">
    <w:name w:val="Hyperlink"/>
    <w:basedOn w:val="a0"/>
    <w:uiPriority w:val="99"/>
    <w:unhideWhenUsed/>
    <w:rsid w:val="006E0386"/>
    <w:rPr>
      <w:color w:val="0000FF" w:themeColor="hyperlink"/>
      <w:u w:val="single"/>
    </w:rPr>
  </w:style>
  <w:style w:type="paragraph" w:styleId="a6">
    <w:name w:val="Balloon Text"/>
    <w:basedOn w:val="a"/>
    <w:link w:val="Char1"/>
    <w:uiPriority w:val="99"/>
    <w:semiHidden/>
    <w:unhideWhenUsed/>
    <w:rsid w:val="006E0386"/>
    <w:rPr>
      <w:sz w:val="18"/>
      <w:szCs w:val="18"/>
    </w:rPr>
  </w:style>
  <w:style w:type="character" w:customStyle="1" w:styleId="Char1">
    <w:name w:val="批注框文本 Char"/>
    <w:basedOn w:val="a0"/>
    <w:link w:val="a6"/>
    <w:uiPriority w:val="99"/>
    <w:semiHidden/>
    <w:rsid w:val="006E038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7179949">
      <w:bodyDiv w:val="1"/>
      <w:marLeft w:val="0"/>
      <w:marRight w:val="0"/>
      <w:marTop w:val="0"/>
      <w:marBottom w:val="0"/>
      <w:divBdr>
        <w:top w:val="none" w:sz="0" w:space="0" w:color="auto"/>
        <w:left w:val="none" w:sz="0" w:space="0" w:color="auto"/>
        <w:bottom w:val="none" w:sz="0" w:space="0" w:color="auto"/>
        <w:right w:val="none" w:sz="0" w:space="0" w:color="auto"/>
      </w:divBdr>
      <w:divsChild>
        <w:div w:id="318264905">
          <w:marLeft w:val="0"/>
          <w:marRight w:val="0"/>
          <w:marTop w:val="0"/>
          <w:marBottom w:val="0"/>
          <w:divBdr>
            <w:top w:val="none" w:sz="0" w:space="0" w:color="auto"/>
            <w:left w:val="none" w:sz="0" w:space="0" w:color="auto"/>
            <w:bottom w:val="none" w:sz="0" w:space="0" w:color="auto"/>
            <w:right w:val="none" w:sz="0" w:space="0" w:color="auto"/>
          </w:divBdr>
          <w:divsChild>
            <w:div w:id="1682004341">
              <w:marLeft w:val="0"/>
              <w:marRight w:val="0"/>
              <w:marTop w:val="0"/>
              <w:marBottom w:val="0"/>
              <w:divBdr>
                <w:top w:val="none" w:sz="0" w:space="0" w:color="auto"/>
                <w:left w:val="none" w:sz="0" w:space="0" w:color="auto"/>
                <w:bottom w:val="none" w:sz="0" w:space="0" w:color="auto"/>
                <w:right w:val="none" w:sz="0" w:space="0" w:color="auto"/>
              </w:divBdr>
              <w:divsChild>
                <w:div w:id="283273199">
                  <w:marLeft w:val="0"/>
                  <w:marRight w:val="0"/>
                  <w:marTop w:val="0"/>
                  <w:marBottom w:val="0"/>
                  <w:divBdr>
                    <w:top w:val="none" w:sz="0" w:space="0" w:color="auto"/>
                    <w:left w:val="none" w:sz="0" w:space="0" w:color="auto"/>
                    <w:bottom w:val="none" w:sz="0" w:space="0" w:color="auto"/>
                    <w:right w:val="none" w:sz="0" w:space="0" w:color="auto"/>
                  </w:divBdr>
                  <w:divsChild>
                    <w:div w:id="40910077">
                      <w:marLeft w:val="0"/>
                      <w:marRight w:val="0"/>
                      <w:marTop w:val="0"/>
                      <w:marBottom w:val="0"/>
                      <w:divBdr>
                        <w:top w:val="none" w:sz="0" w:space="0" w:color="auto"/>
                        <w:left w:val="none" w:sz="0" w:space="0" w:color="auto"/>
                        <w:bottom w:val="none" w:sz="0" w:space="0" w:color="auto"/>
                        <w:right w:val="none" w:sz="0" w:space="0" w:color="auto"/>
                      </w:divBdr>
                    </w:div>
                    <w:div w:id="1204517520">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1687562838">
      <w:bodyDiv w:val="1"/>
      <w:marLeft w:val="0"/>
      <w:marRight w:val="0"/>
      <w:marTop w:val="0"/>
      <w:marBottom w:val="0"/>
      <w:divBdr>
        <w:top w:val="none" w:sz="0" w:space="0" w:color="auto"/>
        <w:left w:val="none" w:sz="0" w:space="0" w:color="auto"/>
        <w:bottom w:val="none" w:sz="0" w:space="0" w:color="auto"/>
        <w:right w:val="none" w:sz="0" w:space="0" w:color="auto"/>
      </w:divBdr>
      <w:divsChild>
        <w:div w:id="289361755">
          <w:marLeft w:val="0"/>
          <w:marRight w:val="0"/>
          <w:marTop w:val="0"/>
          <w:marBottom w:val="0"/>
          <w:divBdr>
            <w:top w:val="none" w:sz="0" w:space="0" w:color="auto"/>
            <w:left w:val="none" w:sz="0" w:space="0" w:color="auto"/>
            <w:bottom w:val="none" w:sz="0" w:space="0" w:color="auto"/>
            <w:right w:val="none" w:sz="0" w:space="0" w:color="auto"/>
          </w:divBdr>
          <w:divsChild>
            <w:div w:id="555969520">
              <w:marLeft w:val="0"/>
              <w:marRight w:val="0"/>
              <w:marTop w:val="0"/>
              <w:marBottom w:val="0"/>
              <w:divBdr>
                <w:top w:val="none" w:sz="0" w:space="0" w:color="auto"/>
                <w:left w:val="none" w:sz="0" w:space="0" w:color="auto"/>
                <w:bottom w:val="none" w:sz="0" w:space="0" w:color="auto"/>
                <w:right w:val="none" w:sz="0" w:space="0" w:color="auto"/>
              </w:divBdr>
              <w:divsChild>
                <w:div w:id="769130600">
                  <w:marLeft w:val="0"/>
                  <w:marRight w:val="0"/>
                  <w:marTop w:val="0"/>
                  <w:marBottom w:val="0"/>
                  <w:divBdr>
                    <w:top w:val="none" w:sz="0" w:space="0" w:color="auto"/>
                    <w:left w:val="none" w:sz="0" w:space="0" w:color="auto"/>
                    <w:bottom w:val="none" w:sz="0" w:space="0" w:color="auto"/>
                    <w:right w:val="none" w:sz="0" w:space="0" w:color="auto"/>
                  </w:divBdr>
                  <w:divsChild>
                    <w:div w:id="324356389">
                      <w:marLeft w:val="0"/>
                      <w:marRight w:val="0"/>
                      <w:marTop w:val="0"/>
                      <w:marBottom w:val="0"/>
                      <w:divBdr>
                        <w:top w:val="none" w:sz="0" w:space="0" w:color="auto"/>
                        <w:left w:val="none" w:sz="0" w:space="0" w:color="auto"/>
                        <w:bottom w:val="none" w:sz="0" w:space="0" w:color="auto"/>
                        <w:right w:val="none" w:sz="0" w:space="0" w:color="auto"/>
                      </w:divBdr>
                    </w:div>
                    <w:div w:id="103416069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9</Pages>
  <Words>1790</Words>
  <Characters>10204</Characters>
  <Application>Microsoft Office Word</Application>
  <DocSecurity>0</DocSecurity>
  <Lines>85</Lines>
  <Paragraphs>23</Paragraphs>
  <ScaleCrop>false</ScaleCrop>
  <Company>Microsoft</Company>
  <LinksUpToDate>false</LinksUpToDate>
  <CharactersWithSpaces>11971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叶木凤</dc:creator>
  <cp:keywords/>
  <dc:description/>
  <cp:lastModifiedBy>叶木凤</cp:lastModifiedBy>
  <cp:revision>2</cp:revision>
  <dcterms:created xsi:type="dcterms:W3CDTF">2020-04-14T02:19:00Z</dcterms:created>
  <dcterms:modified xsi:type="dcterms:W3CDTF">2020-04-14T02:21:00Z</dcterms:modified>
</cp:coreProperties>
</file>