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微软雅黑" w:hAnsi="微软雅黑" w:eastAsia="微软雅黑"/>
          <w:sz w:val="28"/>
          <w:szCs w:val="28"/>
        </w:rPr>
      </w:pPr>
      <w:r>
        <w:rPr>
          <w:rFonts w:hint="eastAsia" w:ascii="微软雅黑" w:hAnsi="微软雅黑" w:eastAsia="微软雅黑"/>
          <w:sz w:val="28"/>
          <w:szCs w:val="28"/>
        </w:rPr>
        <w:t>江门港总体规划修编（2020-2035年）环境影响评价公众意见表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84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701"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江门港总体规划修编</w:t>
            </w:r>
            <w:r>
              <w:rPr>
                <w:rFonts w:eastAsia="宋体"/>
                <w:sz w:val="21"/>
                <w:szCs w:val="21"/>
              </w:rPr>
              <w:t>（2020-2035年）</w:t>
            </w:r>
            <w:r>
              <w:rPr>
                <w:rFonts w:hint="eastAsia" w:ascii="宋体" w:hAnsi="宋体" w:eastAsia="宋体"/>
                <w:sz w:val="21"/>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701"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246"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246"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246"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72"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B3E93"/>
    <w:rsid w:val="00241B5E"/>
    <w:rsid w:val="00602381"/>
    <w:rsid w:val="1ABD2AC8"/>
    <w:rsid w:val="44EB321A"/>
    <w:rsid w:val="6A716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86</Words>
  <Characters>492</Characters>
  <Lines>4</Lines>
  <Paragraphs>1</Paragraphs>
  <TotalTime>27</TotalTime>
  <ScaleCrop>false</ScaleCrop>
  <LinksUpToDate>false</LinksUpToDate>
  <CharactersWithSpaces>577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叶伙强</cp:lastModifiedBy>
  <dcterms:modified xsi:type="dcterms:W3CDTF">2021-01-28T08:38:11Z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