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附件</w:t>
      </w:r>
      <w:r>
        <w:rPr>
          <w:rFonts w:ascii="黑体" w:hAnsi="黑体" w:eastAsia="黑体"/>
          <w:sz w:val="34"/>
          <w:szCs w:val="34"/>
        </w:rPr>
        <w:t>1</w:t>
      </w:r>
    </w:p>
    <w:p>
      <w:pPr>
        <w:spacing w:line="620" w:lineRule="exact"/>
        <w:ind w:firstLine="680"/>
        <w:rPr>
          <w:rFonts w:hint="eastAsia" w:ascii="黑体" w:hAnsi="黑体" w:eastAsia="黑体"/>
          <w:sz w:val="34"/>
          <w:szCs w:val="34"/>
        </w:rPr>
      </w:pPr>
    </w:p>
    <w:p>
      <w:pPr>
        <w:spacing w:line="620" w:lineRule="exact"/>
        <w:ind w:firstLine="880"/>
        <w:jc w:val="center"/>
        <w:rPr>
          <w:rFonts w:hint="eastAsia" w:ascii="方正公文小标宋" w:hAnsi="仿宋" w:eastAsia="方正公文小标宋"/>
          <w:sz w:val="44"/>
          <w:szCs w:val="44"/>
        </w:rPr>
      </w:pPr>
      <w:bookmarkStart w:id="0" w:name="_GoBack"/>
      <w:r>
        <w:rPr>
          <w:rFonts w:hint="eastAsia" w:ascii="方正公文小标宋" w:hAnsi="仿宋" w:eastAsia="方正公文小标宋"/>
          <w:sz w:val="44"/>
          <w:szCs w:val="44"/>
        </w:rPr>
        <w:t>建邦杭萧装配式建筑产业园简介</w:t>
      </w:r>
      <w:bookmarkEnd w:id="0"/>
    </w:p>
    <w:p>
      <w:pPr>
        <w:spacing w:line="620" w:lineRule="exact"/>
        <w:ind w:firstLine="680" w:firstLineChars="200"/>
        <w:rPr>
          <w:rFonts w:hint="eastAsia" w:ascii="仿宋" w:hAnsi="仿宋" w:eastAsia="仿宋"/>
          <w:sz w:val="34"/>
          <w:szCs w:val="34"/>
        </w:rPr>
      </w:pP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地址</w:t>
      </w:r>
      <w:r>
        <w:rPr>
          <w:rFonts w:hint="eastAsia" w:ascii="仿宋" w:hAnsi="仿宋" w:eastAsia="仿宋"/>
          <w:sz w:val="34"/>
          <w:szCs w:val="34"/>
        </w:rPr>
        <w:t>：开平市翠山湖科技园翠湖二路</w:t>
      </w:r>
      <w:r>
        <w:rPr>
          <w:rFonts w:ascii="仿宋" w:hAnsi="仿宋" w:eastAsia="仿宋"/>
          <w:sz w:val="34"/>
          <w:szCs w:val="34"/>
        </w:rPr>
        <w:t>2</w:t>
      </w:r>
      <w:r>
        <w:rPr>
          <w:rFonts w:hint="eastAsia" w:ascii="仿宋" w:hAnsi="仿宋" w:eastAsia="仿宋"/>
          <w:sz w:val="34"/>
          <w:szCs w:val="34"/>
        </w:rPr>
        <w:t>号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联系人：</w:t>
      </w:r>
      <w:r>
        <w:rPr>
          <w:rFonts w:hint="eastAsia" w:ascii="仿宋" w:hAnsi="仿宋" w:eastAsia="仿宋"/>
          <w:sz w:val="34"/>
          <w:szCs w:val="34"/>
        </w:rPr>
        <w:t>陆海明</w:t>
      </w:r>
      <w:r>
        <w:rPr>
          <w:rFonts w:ascii="仿宋" w:hAnsi="仿宋" w:eastAsia="仿宋"/>
          <w:sz w:val="34"/>
          <w:szCs w:val="34"/>
        </w:rPr>
        <w:t>136 3233 1490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建设单位：</w:t>
      </w:r>
      <w:r>
        <w:rPr>
          <w:rFonts w:hint="eastAsia" w:ascii="仿宋" w:hAnsi="仿宋" w:eastAsia="仿宋"/>
          <w:sz w:val="34"/>
          <w:szCs w:val="34"/>
        </w:rPr>
        <w:t>广东建邦杭萧装配有限公司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设计单位：</w:t>
      </w:r>
      <w:r>
        <w:rPr>
          <w:rFonts w:hint="eastAsia" w:ascii="仿宋" w:hAnsi="仿宋" w:eastAsia="仿宋"/>
          <w:sz w:val="34"/>
          <w:szCs w:val="34"/>
        </w:rPr>
        <w:t>华南理工大学建筑设计研究院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施工总承包单位：</w:t>
      </w:r>
      <w:r>
        <w:rPr>
          <w:rFonts w:hint="eastAsia" w:ascii="仿宋" w:hAnsi="仿宋" w:eastAsia="仿宋"/>
          <w:sz w:val="34"/>
          <w:szCs w:val="34"/>
        </w:rPr>
        <w:t>广东建邦兴业集团有限公司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监理单位：</w:t>
      </w:r>
      <w:r>
        <w:rPr>
          <w:rFonts w:hint="eastAsia" w:ascii="仿宋" w:hAnsi="仿宋" w:eastAsia="仿宋"/>
          <w:sz w:val="34"/>
          <w:szCs w:val="34"/>
        </w:rPr>
        <w:t>开平市天地建设监理有限公司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占地面积：</w:t>
      </w:r>
      <w:r>
        <w:rPr>
          <w:rFonts w:ascii="仿宋" w:hAnsi="仿宋" w:eastAsia="仿宋"/>
          <w:sz w:val="34"/>
          <w:szCs w:val="34"/>
        </w:rPr>
        <w:t>80000</w:t>
      </w:r>
      <w:r>
        <w:rPr>
          <w:rFonts w:hint="eastAsia" w:ascii="仿宋" w:hAnsi="仿宋" w:eastAsia="仿宋"/>
          <w:sz w:val="34"/>
          <w:szCs w:val="34"/>
        </w:rPr>
        <w:t>㎡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形象进度：</w:t>
      </w:r>
      <w:r>
        <w:rPr>
          <w:rFonts w:hint="eastAsia" w:ascii="仿宋" w:hAnsi="仿宋" w:eastAsia="仿宋"/>
          <w:sz w:val="34"/>
          <w:szCs w:val="34"/>
        </w:rPr>
        <w:t>已投产运行</w:t>
      </w:r>
    </w:p>
    <w:p>
      <w:pPr>
        <w:spacing w:line="620" w:lineRule="exact"/>
        <w:ind w:firstLine="680" w:firstLineChars="200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基地简介：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建邦杭萧装配式建筑产业园项目由开平市市政府联合本地优势企业：广东建邦兴业集团有限公司、广东中投金控有限公司和杭萧钢构股份有限公司共同投资建设。产业园位于粤港澳大湾区的碉楼之乡开平市，是一家以钢结构装配式建筑为主营业务，集研发、生产、销售、施工于一体的工业化绿色建筑集成服务商。</w:t>
      </w:r>
      <w:r>
        <w:rPr>
          <w:rFonts w:ascii="仿宋" w:hAnsi="仿宋" w:eastAsia="仿宋"/>
          <w:sz w:val="34"/>
          <w:szCs w:val="34"/>
        </w:rPr>
        <w:t xml:space="preserve"> 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产业园积极贯彻国家大力发展装配式建筑的政策，打造粤港澳大湾区西部首家“绿色装配式建筑产业化基地”，专注于钢管束组合住宅结构、工业园厂房、钢桁架大跨度空间结构、特殊钢结构和新型建材等，拥有生产基地</w:t>
      </w:r>
      <w:r>
        <w:rPr>
          <w:rFonts w:ascii="仿宋" w:hAnsi="仿宋" w:eastAsia="仿宋"/>
          <w:sz w:val="34"/>
          <w:szCs w:val="34"/>
        </w:rPr>
        <w:t>120</w:t>
      </w:r>
      <w:r>
        <w:rPr>
          <w:rFonts w:hint="eastAsia" w:ascii="仿宋" w:hAnsi="仿宋" w:eastAsia="仿宋"/>
          <w:sz w:val="34"/>
          <w:szCs w:val="34"/>
        </w:rPr>
        <w:t>亩</w:t>
      </w:r>
      <w:r>
        <w:rPr>
          <w:rFonts w:ascii="仿宋" w:hAnsi="仿宋" w:eastAsia="仿宋"/>
          <w:sz w:val="34"/>
          <w:szCs w:val="34"/>
        </w:rPr>
        <w:t>(</w:t>
      </w:r>
      <w:r>
        <w:rPr>
          <w:rFonts w:hint="eastAsia" w:ascii="仿宋" w:hAnsi="仿宋" w:eastAsia="仿宋"/>
          <w:sz w:val="34"/>
          <w:szCs w:val="34"/>
        </w:rPr>
        <w:t>预留发展用地</w:t>
      </w:r>
      <w:r>
        <w:rPr>
          <w:rFonts w:ascii="仿宋" w:hAnsi="仿宋" w:eastAsia="仿宋"/>
          <w:sz w:val="34"/>
          <w:szCs w:val="34"/>
        </w:rPr>
        <w:t>200</w:t>
      </w:r>
      <w:r>
        <w:rPr>
          <w:rFonts w:hint="eastAsia" w:ascii="仿宋" w:hAnsi="仿宋" w:eastAsia="仿宋"/>
          <w:sz w:val="34"/>
          <w:szCs w:val="34"/>
        </w:rPr>
        <w:t>亩</w:t>
      </w:r>
      <w:r>
        <w:rPr>
          <w:rFonts w:ascii="仿宋" w:hAnsi="仿宋" w:eastAsia="仿宋"/>
          <w:sz w:val="34"/>
          <w:szCs w:val="34"/>
        </w:rPr>
        <w:t>)</w:t>
      </w:r>
      <w:r>
        <w:rPr>
          <w:rFonts w:hint="eastAsia" w:ascii="仿宋" w:hAnsi="仿宋" w:eastAsia="仿宋"/>
          <w:sz w:val="34"/>
          <w:szCs w:val="34"/>
        </w:rPr>
        <w:t>，一期厂房</w:t>
      </w:r>
      <w:r>
        <w:rPr>
          <w:rFonts w:ascii="仿宋" w:hAnsi="仿宋" w:eastAsia="仿宋"/>
          <w:sz w:val="34"/>
          <w:szCs w:val="34"/>
        </w:rPr>
        <w:t>3.5</w:t>
      </w:r>
      <w:r>
        <w:rPr>
          <w:rFonts w:hint="eastAsia" w:ascii="仿宋" w:hAnsi="仿宋" w:eastAsia="仿宋"/>
          <w:sz w:val="34"/>
          <w:szCs w:val="34"/>
        </w:rPr>
        <w:t>万平方米，配置钢管束、钢筋桁架楼层板、</w:t>
      </w:r>
      <w:r>
        <w:rPr>
          <w:rFonts w:ascii="仿宋" w:hAnsi="仿宋" w:eastAsia="仿宋"/>
          <w:sz w:val="34"/>
          <w:szCs w:val="34"/>
        </w:rPr>
        <w:t>H</w:t>
      </w:r>
      <w:r>
        <w:rPr>
          <w:rFonts w:hint="eastAsia" w:ascii="仿宋" w:hAnsi="仿宋" w:eastAsia="仿宋"/>
          <w:sz w:val="34"/>
          <w:szCs w:val="34"/>
        </w:rPr>
        <w:t>型钢、重型钢结构等生产线及各型设备，生产、建安、配套总产值规模达</w:t>
      </w:r>
      <w:r>
        <w:rPr>
          <w:rFonts w:ascii="仿宋" w:hAnsi="仿宋" w:eastAsia="仿宋"/>
          <w:sz w:val="34"/>
          <w:szCs w:val="34"/>
        </w:rPr>
        <w:t>10</w:t>
      </w:r>
      <w:r>
        <w:rPr>
          <w:rFonts w:hint="eastAsia" w:ascii="仿宋" w:hAnsi="仿宋" w:eastAsia="仿宋"/>
          <w:sz w:val="34"/>
          <w:szCs w:val="34"/>
        </w:rPr>
        <w:t>亿元</w:t>
      </w:r>
      <w:r>
        <w:rPr>
          <w:rFonts w:ascii="仿宋" w:hAnsi="仿宋" w:eastAsia="仿宋"/>
          <w:sz w:val="34"/>
          <w:szCs w:val="34"/>
        </w:rPr>
        <w:t>/</w:t>
      </w:r>
      <w:r>
        <w:rPr>
          <w:rFonts w:hint="eastAsia" w:ascii="仿宋" w:hAnsi="仿宋" w:eastAsia="仿宋"/>
          <w:sz w:val="34"/>
          <w:szCs w:val="34"/>
        </w:rPr>
        <w:t>年。</w:t>
      </w:r>
    </w:p>
    <w:p>
      <w:pPr>
        <w:spacing w:line="620" w:lineRule="exact"/>
        <w:ind w:firstLine="680" w:firstLineChars="200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基地亮点如下：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ascii="仿宋" w:hAnsi="仿宋" w:eastAsia="仿宋"/>
          <w:sz w:val="34"/>
          <w:szCs w:val="34"/>
        </w:rPr>
        <w:t>1</w:t>
      </w:r>
      <w:r>
        <w:rPr>
          <w:rFonts w:hint="eastAsia" w:ascii="仿宋" w:hAnsi="仿宋" w:eastAsia="仿宋"/>
          <w:sz w:val="34"/>
          <w:szCs w:val="34"/>
        </w:rPr>
        <w:t>．建设周期短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；钢构件在工厂加工，施工现场工作量大幅度减少；楼板采用装配式钢筋桁架楼承板，实现立体交叉作业，主体工期短三分之一以上。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ascii="仿宋" w:hAnsi="仿宋" w:eastAsia="仿宋"/>
          <w:sz w:val="34"/>
          <w:szCs w:val="34"/>
        </w:rPr>
        <w:t>2</w:t>
      </w:r>
      <w:r>
        <w:rPr>
          <w:rFonts w:hint="eastAsia" w:ascii="仿宋" w:hAnsi="仿宋" w:eastAsia="仿宋"/>
          <w:sz w:val="34"/>
          <w:szCs w:val="34"/>
        </w:rPr>
        <w:t>．工程质量优；钢构件由自动化设备生产，产品精度高；施工过程中，钢构件外露，隐蔽工程少，易于质量控制，也能更好地保护工人的人身安全。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ascii="仿宋" w:hAnsi="仿宋" w:eastAsia="仿宋"/>
          <w:sz w:val="34"/>
          <w:szCs w:val="34"/>
        </w:rPr>
        <w:t>3</w:t>
      </w:r>
      <w:r>
        <w:rPr>
          <w:rFonts w:hint="eastAsia" w:ascii="仿宋" w:hAnsi="仿宋" w:eastAsia="仿宋"/>
          <w:sz w:val="34"/>
          <w:szCs w:val="34"/>
        </w:rPr>
        <w:t>．设计新颖；可适用于工厂、仓库、办公楼、体育馆、飞机库等等。既适合单层大跨度建筑</w:t>
      </w:r>
      <w:r>
        <w:rPr>
          <w:rFonts w:ascii="仿宋" w:hAnsi="仿宋" w:eastAsia="仿宋"/>
          <w:sz w:val="34"/>
          <w:szCs w:val="34"/>
        </w:rPr>
        <w:t>,</w:t>
      </w:r>
      <w:r>
        <w:rPr>
          <w:rFonts w:hint="eastAsia" w:ascii="仿宋" w:hAnsi="仿宋" w:eastAsia="仿宋"/>
          <w:sz w:val="34"/>
          <w:szCs w:val="34"/>
        </w:rPr>
        <w:t>也可用于建造多层或高层建筑。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ascii="仿宋" w:hAnsi="仿宋" w:eastAsia="仿宋"/>
          <w:sz w:val="34"/>
          <w:szCs w:val="34"/>
        </w:rPr>
        <w:t>4</w:t>
      </w:r>
      <w:r>
        <w:rPr>
          <w:rFonts w:hint="eastAsia" w:ascii="仿宋" w:hAnsi="仿宋" w:eastAsia="仿宋"/>
          <w:sz w:val="34"/>
          <w:szCs w:val="34"/>
        </w:rPr>
        <w:t>．绿色环保；钢结构住宅采用新型绿色环保材料，不含石棉，无毒无害；施工过程噪音小，粉尘少；钢构件能</w:t>
      </w:r>
      <w:r>
        <w:rPr>
          <w:rFonts w:ascii="仿宋" w:hAnsi="仿宋" w:eastAsia="仿宋"/>
          <w:sz w:val="34"/>
          <w:szCs w:val="34"/>
        </w:rPr>
        <w:t>100%</w:t>
      </w:r>
      <w:r>
        <w:rPr>
          <w:rFonts w:hint="eastAsia" w:ascii="仿宋" w:hAnsi="仿宋" w:eastAsia="仿宋"/>
          <w:sz w:val="34"/>
          <w:szCs w:val="34"/>
        </w:rPr>
        <w:t>回收再利用，藏钢于民，藏钢于建筑。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ascii="仿宋" w:hAnsi="仿宋" w:eastAsia="仿宋"/>
          <w:sz w:val="34"/>
          <w:szCs w:val="34"/>
        </w:rPr>
        <w:t>5</w:t>
      </w:r>
      <w:r>
        <w:rPr>
          <w:rFonts w:hint="eastAsia" w:ascii="仿宋" w:hAnsi="仿宋" w:eastAsia="仿宋"/>
          <w:sz w:val="34"/>
          <w:szCs w:val="34"/>
        </w:rPr>
        <w:t>．布局灵活；钢结构住宅墙体少，室内非承重轻质墙可随意改变，空间通透，布局灵活。</w:t>
      </w:r>
    </w:p>
    <w:p>
      <w:pPr>
        <w:spacing w:line="62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ascii="仿宋" w:hAnsi="仿宋" w:eastAsia="仿宋"/>
          <w:sz w:val="34"/>
          <w:szCs w:val="34"/>
        </w:rPr>
        <w:t>6</w:t>
      </w:r>
      <w:r>
        <w:rPr>
          <w:rFonts w:hint="eastAsia" w:ascii="仿宋" w:hAnsi="仿宋" w:eastAsia="仿宋"/>
          <w:sz w:val="34"/>
          <w:szCs w:val="34"/>
        </w:rPr>
        <w:t>．综合投资省；与传统的钢筋混凝土结构相比，钢结构建筑自重轻，人工省，基础造价降低</w:t>
      </w:r>
      <w:r>
        <w:rPr>
          <w:rFonts w:ascii="仿宋" w:hAnsi="仿宋" w:eastAsia="仿宋"/>
          <w:sz w:val="34"/>
          <w:szCs w:val="34"/>
        </w:rPr>
        <w:t>10%</w:t>
      </w:r>
      <w:r>
        <w:rPr>
          <w:rFonts w:hint="eastAsia" w:ascii="仿宋" w:hAnsi="仿宋" w:eastAsia="仿宋"/>
          <w:sz w:val="34"/>
          <w:szCs w:val="34"/>
        </w:rPr>
        <w:t>，主体结构直接造价基本持平，综合造价降低约</w:t>
      </w:r>
      <w:r>
        <w:rPr>
          <w:rFonts w:ascii="仿宋" w:hAnsi="仿宋" w:eastAsia="仿宋"/>
          <w:sz w:val="34"/>
          <w:szCs w:val="34"/>
        </w:rPr>
        <w:t>10%</w:t>
      </w:r>
      <w:r>
        <w:rPr>
          <w:rFonts w:hint="eastAsia" w:ascii="仿宋" w:hAnsi="仿宋" w:eastAsia="仿宋"/>
          <w:sz w:val="34"/>
          <w:szCs w:val="34"/>
        </w:rPr>
        <w:t>；在地震设防烈度较高的地区，经济效益尤为突出。</w:t>
      </w:r>
    </w:p>
    <w:p>
      <w:pPr>
        <w:spacing w:line="600" w:lineRule="exact"/>
        <w:ind w:firstLine="680" w:firstLineChars="200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观摩路线</w:t>
      </w:r>
    </w:p>
    <w:p>
      <w:pPr>
        <w:spacing w:line="60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ascii="仿宋" w:hAnsi="仿宋" w:eastAsia="仿宋"/>
          <w:sz w:val="34"/>
          <w:szCs w:val="34"/>
        </w:rPr>
        <w:t>1</w:t>
      </w:r>
      <w:r>
        <w:rPr>
          <w:rFonts w:hint="eastAsia" w:ascii="仿宋" w:hAnsi="仿宋" w:eastAsia="仿宋"/>
          <w:sz w:val="34"/>
          <w:szCs w:val="34"/>
        </w:rPr>
        <w:t>．钢结构装配式办公楼；</w:t>
      </w:r>
    </w:p>
    <w:p>
      <w:pPr>
        <w:spacing w:line="60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ascii="仿宋" w:hAnsi="仿宋" w:eastAsia="仿宋"/>
          <w:sz w:val="34"/>
          <w:szCs w:val="34"/>
        </w:rPr>
        <w:t>2</w:t>
      </w:r>
      <w:r>
        <w:rPr>
          <w:rFonts w:hint="eastAsia" w:ascii="仿宋" w:hAnsi="仿宋" w:eastAsia="仿宋"/>
          <w:sz w:val="34"/>
          <w:szCs w:val="34"/>
        </w:rPr>
        <w:t>．钢结构厂房；</w:t>
      </w:r>
    </w:p>
    <w:p>
      <w:pPr>
        <w:spacing w:line="60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ascii="仿宋" w:hAnsi="仿宋" w:eastAsia="仿宋"/>
          <w:sz w:val="34"/>
          <w:szCs w:val="34"/>
        </w:rPr>
        <w:t>3</w:t>
      </w:r>
      <w:r>
        <w:rPr>
          <w:rFonts w:hint="eastAsia" w:ascii="仿宋" w:hAnsi="仿宋" w:eastAsia="仿宋"/>
          <w:sz w:val="34"/>
          <w:szCs w:val="34"/>
        </w:rPr>
        <w:t>．生产车间：原材料展示区</w:t>
      </w:r>
      <w:r>
        <w:rPr>
          <w:rFonts w:ascii="仿宋" w:hAnsi="仿宋" w:eastAsia="仿宋"/>
          <w:sz w:val="34"/>
          <w:szCs w:val="34"/>
        </w:rPr>
        <w:t>-</w:t>
      </w:r>
      <w:r>
        <w:rPr>
          <w:rFonts w:hint="eastAsia" w:ascii="仿宋" w:hAnsi="仿宋" w:eastAsia="仿宋"/>
          <w:sz w:val="34"/>
          <w:szCs w:val="34"/>
        </w:rPr>
        <w:t>钢管束样品展示区</w:t>
      </w:r>
      <w:r>
        <w:rPr>
          <w:rFonts w:ascii="仿宋" w:hAnsi="仿宋" w:eastAsia="仿宋"/>
          <w:sz w:val="34"/>
          <w:szCs w:val="34"/>
        </w:rPr>
        <w:t>-</w:t>
      </w:r>
      <w:r>
        <w:rPr>
          <w:rFonts w:hint="eastAsia" w:ascii="仿宋" w:hAnsi="仿宋" w:eastAsia="仿宋"/>
          <w:sz w:val="34"/>
          <w:szCs w:val="34"/>
        </w:rPr>
        <w:t>构件工艺展示区</w:t>
      </w:r>
      <w:r>
        <w:rPr>
          <w:rFonts w:ascii="仿宋" w:hAnsi="仿宋" w:eastAsia="仿宋"/>
          <w:sz w:val="34"/>
          <w:szCs w:val="34"/>
        </w:rPr>
        <w:t>-</w:t>
      </w:r>
      <w:r>
        <w:rPr>
          <w:rFonts w:hint="eastAsia" w:ascii="仿宋" w:hAnsi="仿宋" w:eastAsia="仿宋"/>
          <w:sz w:val="34"/>
          <w:szCs w:val="34"/>
        </w:rPr>
        <w:t>安全定型化产品展示区</w:t>
      </w:r>
      <w:r>
        <w:rPr>
          <w:rFonts w:ascii="仿宋" w:hAnsi="仿宋" w:eastAsia="仿宋"/>
          <w:sz w:val="34"/>
          <w:szCs w:val="34"/>
        </w:rPr>
        <w:t>-</w:t>
      </w:r>
      <w:r>
        <w:rPr>
          <w:rFonts w:hint="eastAsia" w:ascii="仿宋" w:hAnsi="仿宋" w:eastAsia="仿宋"/>
          <w:sz w:val="34"/>
          <w:szCs w:val="34"/>
        </w:rPr>
        <w:t>生产加工区</w:t>
      </w:r>
    </w:p>
    <w:p>
      <w:pPr>
        <w:spacing w:line="600" w:lineRule="exact"/>
        <w:ind w:firstLine="680" w:firstLineChars="200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交通指引</w:t>
      </w:r>
    </w:p>
    <w:p>
      <w:pPr>
        <w:spacing w:line="600" w:lineRule="exact"/>
        <w:ind w:firstLine="683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b/>
          <w:sz w:val="34"/>
          <w:szCs w:val="34"/>
        </w:rPr>
        <w:t>会议地址：</w:t>
      </w:r>
      <w:r>
        <w:rPr>
          <w:rFonts w:hint="eastAsia" w:ascii="仿宋" w:hAnsi="仿宋" w:eastAsia="仿宋"/>
          <w:sz w:val="34"/>
          <w:szCs w:val="34"/>
        </w:rPr>
        <w:t>开平市翠山湖科技园翠湖二路</w:t>
      </w:r>
      <w:r>
        <w:rPr>
          <w:rFonts w:ascii="仿宋" w:hAnsi="仿宋" w:eastAsia="仿宋"/>
          <w:sz w:val="34"/>
          <w:szCs w:val="34"/>
        </w:rPr>
        <w:t>2</w:t>
      </w:r>
      <w:r>
        <w:rPr>
          <w:rFonts w:hint="eastAsia" w:ascii="仿宋" w:hAnsi="仿宋" w:eastAsia="仿宋"/>
          <w:sz w:val="34"/>
          <w:szCs w:val="34"/>
        </w:rPr>
        <w:t>号</w:t>
      </w:r>
    </w:p>
    <w:p>
      <w:pPr>
        <w:spacing w:line="600" w:lineRule="exact"/>
        <w:ind w:firstLine="683" w:firstLineChars="200"/>
        <w:rPr>
          <w:rFonts w:ascii="宋体"/>
          <w:sz w:val="28"/>
          <w:szCs w:val="28"/>
        </w:rPr>
      </w:pPr>
      <w:r>
        <w:rPr>
          <w:rFonts w:hint="eastAsia" w:ascii="仿宋" w:hAnsi="仿宋" w:eastAsia="仿宋"/>
          <w:b/>
          <w:sz w:val="34"/>
          <w:szCs w:val="34"/>
        </w:rPr>
        <w:t>导航设置地址：</w:t>
      </w:r>
      <w:r>
        <w:rPr>
          <w:rFonts w:hint="eastAsia" w:ascii="仿宋" w:hAnsi="仿宋" w:eastAsia="仿宋"/>
          <w:sz w:val="34"/>
          <w:szCs w:val="34"/>
        </w:rPr>
        <w:t>建邦杭萧装配式建筑产业园（具体位置可参考地图）</w:t>
      </w:r>
    </w:p>
    <w:p>
      <w:pPr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drawing>
          <wp:inline distT="0" distB="0" distL="114300" distR="114300">
            <wp:extent cx="5067300" cy="3248025"/>
            <wp:effectExtent l="0" t="0" r="0" b="9525"/>
            <wp:docPr id="1" name="图片 1" descr="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83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b/>
          <w:sz w:val="34"/>
          <w:szCs w:val="34"/>
        </w:rPr>
        <w:t>自驾路线：</w:t>
      </w:r>
      <w:r>
        <w:rPr>
          <w:rFonts w:hint="eastAsia" w:ascii="仿宋" w:hAnsi="仿宋" w:eastAsia="仿宋"/>
          <w:sz w:val="34"/>
          <w:szCs w:val="34"/>
        </w:rPr>
        <w:t>定位“建邦杭萧装配式建筑产业园”，进入大门左转，车辆通道开往办公楼停车区。</w:t>
      </w:r>
    </w:p>
    <w:p>
      <w:pPr>
        <w:ind w:firstLine="683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b/>
          <w:sz w:val="34"/>
          <w:szCs w:val="34"/>
        </w:rPr>
        <w:t>大巴路线：</w:t>
      </w:r>
      <w:r>
        <w:rPr>
          <w:rFonts w:hint="eastAsia" w:ascii="仿宋" w:hAnsi="仿宋" w:eastAsia="仿宋"/>
          <w:sz w:val="34"/>
          <w:szCs w:val="34"/>
        </w:rPr>
        <w:t>定位“建邦杭萧装配式建筑产业园”，进入大门左转，车辆通道开往办公楼停车区。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735FB"/>
    <w:rsid w:val="000F3AEC"/>
    <w:rsid w:val="001103FD"/>
    <w:rsid w:val="00220F81"/>
    <w:rsid w:val="00707FAD"/>
    <w:rsid w:val="00871F31"/>
    <w:rsid w:val="0088377D"/>
    <w:rsid w:val="0093100B"/>
    <w:rsid w:val="00A2623B"/>
    <w:rsid w:val="00A53881"/>
    <w:rsid w:val="00CD1C1B"/>
    <w:rsid w:val="00DA6194"/>
    <w:rsid w:val="00EB2DA2"/>
    <w:rsid w:val="01302479"/>
    <w:rsid w:val="014E1EB2"/>
    <w:rsid w:val="017D3C2F"/>
    <w:rsid w:val="018D7FEC"/>
    <w:rsid w:val="01936884"/>
    <w:rsid w:val="01942B99"/>
    <w:rsid w:val="01B23FE2"/>
    <w:rsid w:val="02151F0C"/>
    <w:rsid w:val="02217740"/>
    <w:rsid w:val="023F694D"/>
    <w:rsid w:val="029653E8"/>
    <w:rsid w:val="02972082"/>
    <w:rsid w:val="030D0843"/>
    <w:rsid w:val="03211D32"/>
    <w:rsid w:val="032E5F3E"/>
    <w:rsid w:val="032F5855"/>
    <w:rsid w:val="03302FEE"/>
    <w:rsid w:val="03345CFF"/>
    <w:rsid w:val="033A71A6"/>
    <w:rsid w:val="034960DA"/>
    <w:rsid w:val="03700F11"/>
    <w:rsid w:val="037142EF"/>
    <w:rsid w:val="03791D9A"/>
    <w:rsid w:val="038E7F09"/>
    <w:rsid w:val="03A13F7F"/>
    <w:rsid w:val="04284424"/>
    <w:rsid w:val="0447377F"/>
    <w:rsid w:val="048B0B3C"/>
    <w:rsid w:val="04B82B8E"/>
    <w:rsid w:val="04EB2261"/>
    <w:rsid w:val="04EC3F93"/>
    <w:rsid w:val="04EF490A"/>
    <w:rsid w:val="04F6673B"/>
    <w:rsid w:val="057C7C9C"/>
    <w:rsid w:val="058E1D30"/>
    <w:rsid w:val="059A0294"/>
    <w:rsid w:val="05B63615"/>
    <w:rsid w:val="05BF7B11"/>
    <w:rsid w:val="05CE44A2"/>
    <w:rsid w:val="05F65F80"/>
    <w:rsid w:val="06275D41"/>
    <w:rsid w:val="065672EC"/>
    <w:rsid w:val="067146A7"/>
    <w:rsid w:val="069F4D5C"/>
    <w:rsid w:val="06B92F15"/>
    <w:rsid w:val="07561C1C"/>
    <w:rsid w:val="0774651F"/>
    <w:rsid w:val="077E367A"/>
    <w:rsid w:val="078E6EA6"/>
    <w:rsid w:val="079126AE"/>
    <w:rsid w:val="07941536"/>
    <w:rsid w:val="07952179"/>
    <w:rsid w:val="079D5A11"/>
    <w:rsid w:val="07A87FF5"/>
    <w:rsid w:val="07B311A4"/>
    <w:rsid w:val="07B34885"/>
    <w:rsid w:val="07B968F8"/>
    <w:rsid w:val="07C15282"/>
    <w:rsid w:val="07EE5F3C"/>
    <w:rsid w:val="07FB0213"/>
    <w:rsid w:val="08592FDB"/>
    <w:rsid w:val="08755C7B"/>
    <w:rsid w:val="08797979"/>
    <w:rsid w:val="0898396A"/>
    <w:rsid w:val="089F520F"/>
    <w:rsid w:val="08A03E26"/>
    <w:rsid w:val="08B07ABC"/>
    <w:rsid w:val="08C342FD"/>
    <w:rsid w:val="08DA4543"/>
    <w:rsid w:val="08E4271C"/>
    <w:rsid w:val="09107344"/>
    <w:rsid w:val="09393535"/>
    <w:rsid w:val="09700CC9"/>
    <w:rsid w:val="098D7685"/>
    <w:rsid w:val="099903B2"/>
    <w:rsid w:val="09B15BAE"/>
    <w:rsid w:val="09C30BFA"/>
    <w:rsid w:val="09D02512"/>
    <w:rsid w:val="09D10ECB"/>
    <w:rsid w:val="09D22BC0"/>
    <w:rsid w:val="09F149B0"/>
    <w:rsid w:val="0A34358B"/>
    <w:rsid w:val="0AB96B50"/>
    <w:rsid w:val="0AC97414"/>
    <w:rsid w:val="0ACA62EE"/>
    <w:rsid w:val="0AD33042"/>
    <w:rsid w:val="0AD37E2B"/>
    <w:rsid w:val="0AEB3B3E"/>
    <w:rsid w:val="0B4D72C3"/>
    <w:rsid w:val="0B967C2D"/>
    <w:rsid w:val="0BA9587C"/>
    <w:rsid w:val="0BC845D5"/>
    <w:rsid w:val="0BD5508C"/>
    <w:rsid w:val="0BE8047F"/>
    <w:rsid w:val="0BED4E22"/>
    <w:rsid w:val="0BFC306E"/>
    <w:rsid w:val="0C043EAC"/>
    <w:rsid w:val="0C40364C"/>
    <w:rsid w:val="0C4973E3"/>
    <w:rsid w:val="0C4C1C08"/>
    <w:rsid w:val="0C4F4944"/>
    <w:rsid w:val="0C534FD8"/>
    <w:rsid w:val="0C57638A"/>
    <w:rsid w:val="0C5821F3"/>
    <w:rsid w:val="0C7863A8"/>
    <w:rsid w:val="0C793F15"/>
    <w:rsid w:val="0C7B0C7E"/>
    <w:rsid w:val="0C801FD2"/>
    <w:rsid w:val="0C802EAE"/>
    <w:rsid w:val="0CE52951"/>
    <w:rsid w:val="0CFE284D"/>
    <w:rsid w:val="0D0A5D3E"/>
    <w:rsid w:val="0D0B477E"/>
    <w:rsid w:val="0D1147AC"/>
    <w:rsid w:val="0D380711"/>
    <w:rsid w:val="0D4A53DD"/>
    <w:rsid w:val="0D747D3E"/>
    <w:rsid w:val="0D936463"/>
    <w:rsid w:val="0D955C9C"/>
    <w:rsid w:val="0DC26196"/>
    <w:rsid w:val="0DF57198"/>
    <w:rsid w:val="0E211883"/>
    <w:rsid w:val="0E2D1E47"/>
    <w:rsid w:val="0E2D2259"/>
    <w:rsid w:val="0E2F32C8"/>
    <w:rsid w:val="0E6D378D"/>
    <w:rsid w:val="0E9E0F47"/>
    <w:rsid w:val="0EF51CA6"/>
    <w:rsid w:val="0EF90C1F"/>
    <w:rsid w:val="0F4C3ED5"/>
    <w:rsid w:val="0F5235B8"/>
    <w:rsid w:val="0F6E50CC"/>
    <w:rsid w:val="0FB700D6"/>
    <w:rsid w:val="0FC35BBA"/>
    <w:rsid w:val="0FD82280"/>
    <w:rsid w:val="1012156A"/>
    <w:rsid w:val="107F2077"/>
    <w:rsid w:val="109623CF"/>
    <w:rsid w:val="10A55A70"/>
    <w:rsid w:val="10B735FB"/>
    <w:rsid w:val="11127561"/>
    <w:rsid w:val="112F33E4"/>
    <w:rsid w:val="11540AD6"/>
    <w:rsid w:val="11717B85"/>
    <w:rsid w:val="1173585E"/>
    <w:rsid w:val="11926B38"/>
    <w:rsid w:val="11CA120B"/>
    <w:rsid w:val="11CE0192"/>
    <w:rsid w:val="11E20724"/>
    <w:rsid w:val="11F86DAB"/>
    <w:rsid w:val="11FA7D32"/>
    <w:rsid w:val="120E66CA"/>
    <w:rsid w:val="121E2204"/>
    <w:rsid w:val="12540203"/>
    <w:rsid w:val="125F48A4"/>
    <w:rsid w:val="126F1004"/>
    <w:rsid w:val="12BB3DCC"/>
    <w:rsid w:val="12ED27EF"/>
    <w:rsid w:val="12FC28CB"/>
    <w:rsid w:val="13002842"/>
    <w:rsid w:val="13094378"/>
    <w:rsid w:val="13156E06"/>
    <w:rsid w:val="13732ACA"/>
    <w:rsid w:val="13881446"/>
    <w:rsid w:val="13A6194A"/>
    <w:rsid w:val="140E0C8A"/>
    <w:rsid w:val="144C20F0"/>
    <w:rsid w:val="145B033E"/>
    <w:rsid w:val="14615B71"/>
    <w:rsid w:val="1493529E"/>
    <w:rsid w:val="14B10627"/>
    <w:rsid w:val="14D900E3"/>
    <w:rsid w:val="15182C91"/>
    <w:rsid w:val="151841D2"/>
    <w:rsid w:val="1521597A"/>
    <w:rsid w:val="15287834"/>
    <w:rsid w:val="15361DF7"/>
    <w:rsid w:val="157B3A07"/>
    <w:rsid w:val="157B6108"/>
    <w:rsid w:val="15834126"/>
    <w:rsid w:val="158E1A47"/>
    <w:rsid w:val="159A6A3F"/>
    <w:rsid w:val="15F45B67"/>
    <w:rsid w:val="15F5506E"/>
    <w:rsid w:val="162F1A75"/>
    <w:rsid w:val="1658455E"/>
    <w:rsid w:val="16960F71"/>
    <w:rsid w:val="169D484B"/>
    <w:rsid w:val="16EA5F6E"/>
    <w:rsid w:val="16F629FC"/>
    <w:rsid w:val="16F74975"/>
    <w:rsid w:val="16FE2935"/>
    <w:rsid w:val="1703314E"/>
    <w:rsid w:val="170739AC"/>
    <w:rsid w:val="171411DE"/>
    <w:rsid w:val="175657B9"/>
    <w:rsid w:val="17B72510"/>
    <w:rsid w:val="17EF2FB7"/>
    <w:rsid w:val="18101E60"/>
    <w:rsid w:val="18193CEC"/>
    <w:rsid w:val="182E11C8"/>
    <w:rsid w:val="183379A7"/>
    <w:rsid w:val="18361B9A"/>
    <w:rsid w:val="184A7237"/>
    <w:rsid w:val="184F0D34"/>
    <w:rsid w:val="185E2553"/>
    <w:rsid w:val="18722A40"/>
    <w:rsid w:val="188421F2"/>
    <w:rsid w:val="18A45E64"/>
    <w:rsid w:val="18B957C9"/>
    <w:rsid w:val="1908053B"/>
    <w:rsid w:val="19736609"/>
    <w:rsid w:val="19BE2A7C"/>
    <w:rsid w:val="19CC1586"/>
    <w:rsid w:val="19DA1ADE"/>
    <w:rsid w:val="1A1A4486"/>
    <w:rsid w:val="1A6911C2"/>
    <w:rsid w:val="1A790A82"/>
    <w:rsid w:val="1AA96531"/>
    <w:rsid w:val="1AB90C9E"/>
    <w:rsid w:val="1AD2216C"/>
    <w:rsid w:val="1AE92940"/>
    <w:rsid w:val="1B027A76"/>
    <w:rsid w:val="1B37310E"/>
    <w:rsid w:val="1B4041A5"/>
    <w:rsid w:val="1B4B295D"/>
    <w:rsid w:val="1B847555"/>
    <w:rsid w:val="1B970F08"/>
    <w:rsid w:val="1BFE0083"/>
    <w:rsid w:val="1C0D6FA4"/>
    <w:rsid w:val="1C24280B"/>
    <w:rsid w:val="1C4536D3"/>
    <w:rsid w:val="1C6B45DF"/>
    <w:rsid w:val="1C8E1045"/>
    <w:rsid w:val="1C943D8F"/>
    <w:rsid w:val="1CA51179"/>
    <w:rsid w:val="1CB216FE"/>
    <w:rsid w:val="1CB66318"/>
    <w:rsid w:val="1CCA2802"/>
    <w:rsid w:val="1D1A54D9"/>
    <w:rsid w:val="1D1C0067"/>
    <w:rsid w:val="1D2757DC"/>
    <w:rsid w:val="1D5666A4"/>
    <w:rsid w:val="1D773AA1"/>
    <w:rsid w:val="1D8076F0"/>
    <w:rsid w:val="1DAB6DF7"/>
    <w:rsid w:val="1DB5452C"/>
    <w:rsid w:val="1DB63B8F"/>
    <w:rsid w:val="1DBE63E5"/>
    <w:rsid w:val="1DFC1FD1"/>
    <w:rsid w:val="1E0E28AB"/>
    <w:rsid w:val="1E302935"/>
    <w:rsid w:val="1E3B29BC"/>
    <w:rsid w:val="1E3E0B73"/>
    <w:rsid w:val="1E636BEB"/>
    <w:rsid w:val="1E741299"/>
    <w:rsid w:val="1E8315FF"/>
    <w:rsid w:val="1E8760D9"/>
    <w:rsid w:val="1E876EA8"/>
    <w:rsid w:val="1E9E11A9"/>
    <w:rsid w:val="1E9F6B65"/>
    <w:rsid w:val="1EB06C99"/>
    <w:rsid w:val="1EBB7EB0"/>
    <w:rsid w:val="1EC538F9"/>
    <w:rsid w:val="1F054EB4"/>
    <w:rsid w:val="1F5910AE"/>
    <w:rsid w:val="1F6B7B58"/>
    <w:rsid w:val="1FF10605"/>
    <w:rsid w:val="20183CB2"/>
    <w:rsid w:val="201F7E9D"/>
    <w:rsid w:val="20953340"/>
    <w:rsid w:val="20C83A61"/>
    <w:rsid w:val="20FC1B36"/>
    <w:rsid w:val="211D5827"/>
    <w:rsid w:val="212737E6"/>
    <w:rsid w:val="213C2A0B"/>
    <w:rsid w:val="213E1CBC"/>
    <w:rsid w:val="214E2120"/>
    <w:rsid w:val="215118AE"/>
    <w:rsid w:val="21752D73"/>
    <w:rsid w:val="21895A6D"/>
    <w:rsid w:val="21D00A2E"/>
    <w:rsid w:val="220A189B"/>
    <w:rsid w:val="222B2717"/>
    <w:rsid w:val="22382ADD"/>
    <w:rsid w:val="223B227D"/>
    <w:rsid w:val="224138B2"/>
    <w:rsid w:val="22421467"/>
    <w:rsid w:val="225F05E4"/>
    <w:rsid w:val="2263397C"/>
    <w:rsid w:val="2284367D"/>
    <w:rsid w:val="22B2347E"/>
    <w:rsid w:val="22C46D30"/>
    <w:rsid w:val="22CD6175"/>
    <w:rsid w:val="22D56233"/>
    <w:rsid w:val="22D74D59"/>
    <w:rsid w:val="22EF3F5D"/>
    <w:rsid w:val="22F97BE3"/>
    <w:rsid w:val="230F2788"/>
    <w:rsid w:val="23254287"/>
    <w:rsid w:val="23334D60"/>
    <w:rsid w:val="233F1700"/>
    <w:rsid w:val="235B148A"/>
    <w:rsid w:val="239A3A1E"/>
    <w:rsid w:val="23C368CC"/>
    <w:rsid w:val="23D062EF"/>
    <w:rsid w:val="23DF1947"/>
    <w:rsid w:val="23F040C3"/>
    <w:rsid w:val="24237790"/>
    <w:rsid w:val="24371D18"/>
    <w:rsid w:val="24593318"/>
    <w:rsid w:val="24903C57"/>
    <w:rsid w:val="24ED5C94"/>
    <w:rsid w:val="252747F1"/>
    <w:rsid w:val="25293E89"/>
    <w:rsid w:val="25545D8D"/>
    <w:rsid w:val="25672BA7"/>
    <w:rsid w:val="256F3969"/>
    <w:rsid w:val="259629C2"/>
    <w:rsid w:val="25A2404D"/>
    <w:rsid w:val="25B14B92"/>
    <w:rsid w:val="25B91049"/>
    <w:rsid w:val="25B920C5"/>
    <w:rsid w:val="25D374EA"/>
    <w:rsid w:val="25F84FF3"/>
    <w:rsid w:val="261F05AA"/>
    <w:rsid w:val="261F5747"/>
    <w:rsid w:val="26257FDA"/>
    <w:rsid w:val="26584C7A"/>
    <w:rsid w:val="26882055"/>
    <w:rsid w:val="26AD777A"/>
    <w:rsid w:val="26B0550D"/>
    <w:rsid w:val="26B411B3"/>
    <w:rsid w:val="26CB7038"/>
    <w:rsid w:val="27143D71"/>
    <w:rsid w:val="2783018C"/>
    <w:rsid w:val="27915D8A"/>
    <w:rsid w:val="28177F36"/>
    <w:rsid w:val="28251B88"/>
    <w:rsid w:val="28336880"/>
    <w:rsid w:val="28427634"/>
    <w:rsid w:val="285922C8"/>
    <w:rsid w:val="286B6A98"/>
    <w:rsid w:val="286E32EE"/>
    <w:rsid w:val="28846F79"/>
    <w:rsid w:val="28AD331B"/>
    <w:rsid w:val="28B80B99"/>
    <w:rsid w:val="28D27AE3"/>
    <w:rsid w:val="28D45130"/>
    <w:rsid w:val="28E56C3A"/>
    <w:rsid w:val="2901409F"/>
    <w:rsid w:val="290519C7"/>
    <w:rsid w:val="291E0C02"/>
    <w:rsid w:val="291F0A71"/>
    <w:rsid w:val="295843BD"/>
    <w:rsid w:val="296028ED"/>
    <w:rsid w:val="29703461"/>
    <w:rsid w:val="29741BE6"/>
    <w:rsid w:val="29A12487"/>
    <w:rsid w:val="29A43EA1"/>
    <w:rsid w:val="29B6263A"/>
    <w:rsid w:val="29CE25F0"/>
    <w:rsid w:val="29D01D81"/>
    <w:rsid w:val="29F44F75"/>
    <w:rsid w:val="2A404027"/>
    <w:rsid w:val="2A447DFE"/>
    <w:rsid w:val="2A5F28C2"/>
    <w:rsid w:val="2A743CCD"/>
    <w:rsid w:val="2A9861A5"/>
    <w:rsid w:val="2AA62F44"/>
    <w:rsid w:val="2ACA047D"/>
    <w:rsid w:val="2ADA1644"/>
    <w:rsid w:val="2AE1782A"/>
    <w:rsid w:val="2B2C3A7F"/>
    <w:rsid w:val="2B312590"/>
    <w:rsid w:val="2B3D7CCC"/>
    <w:rsid w:val="2B431A12"/>
    <w:rsid w:val="2B754032"/>
    <w:rsid w:val="2B962EE3"/>
    <w:rsid w:val="2BAE5615"/>
    <w:rsid w:val="2BEB5D8C"/>
    <w:rsid w:val="2C023B67"/>
    <w:rsid w:val="2C0F1A9B"/>
    <w:rsid w:val="2C256F11"/>
    <w:rsid w:val="2C303464"/>
    <w:rsid w:val="2C3843E6"/>
    <w:rsid w:val="2C392CDC"/>
    <w:rsid w:val="2C4461E3"/>
    <w:rsid w:val="2C466043"/>
    <w:rsid w:val="2C5F31AB"/>
    <w:rsid w:val="2C6E01F9"/>
    <w:rsid w:val="2C703268"/>
    <w:rsid w:val="2C803FF2"/>
    <w:rsid w:val="2C88757E"/>
    <w:rsid w:val="2C9C786F"/>
    <w:rsid w:val="2CDF6458"/>
    <w:rsid w:val="2CEF3A90"/>
    <w:rsid w:val="2CF45277"/>
    <w:rsid w:val="2CF62256"/>
    <w:rsid w:val="2CFF74A3"/>
    <w:rsid w:val="2D151357"/>
    <w:rsid w:val="2D172BA7"/>
    <w:rsid w:val="2D286E53"/>
    <w:rsid w:val="2D3B7143"/>
    <w:rsid w:val="2D481BF2"/>
    <w:rsid w:val="2D7D4C24"/>
    <w:rsid w:val="2D8E17BB"/>
    <w:rsid w:val="2DBE36BA"/>
    <w:rsid w:val="2DFB6990"/>
    <w:rsid w:val="2E083DBC"/>
    <w:rsid w:val="2E0C4F33"/>
    <w:rsid w:val="2E11075B"/>
    <w:rsid w:val="2E341B7C"/>
    <w:rsid w:val="2E8D561E"/>
    <w:rsid w:val="2E9A5F46"/>
    <w:rsid w:val="2EB42B40"/>
    <w:rsid w:val="2EBD5679"/>
    <w:rsid w:val="2F0D1FB6"/>
    <w:rsid w:val="2F0E0EDF"/>
    <w:rsid w:val="2F1066B2"/>
    <w:rsid w:val="2F1935F2"/>
    <w:rsid w:val="2F3D277A"/>
    <w:rsid w:val="2F697F42"/>
    <w:rsid w:val="2F996328"/>
    <w:rsid w:val="2FB0276B"/>
    <w:rsid w:val="2FBA142F"/>
    <w:rsid w:val="2FE408A7"/>
    <w:rsid w:val="300E782B"/>
    <w:rsid w:val="30276440"/>
    <w:rsid w:val="30285EA7"/>
    <w:rsid w:val="30633A6F"/>
    <w:rsid w:val="307E4EE6"/>
    <w:rsid w:val="30891239"/>
    <w:rsid w:val="30931BE5"/>
    <w:rsid w:val="30DB1DCF"/>
    <w:rsid w:val="30DF33B8"/>
    <w:rsid w:val="30EA37D1"/>
    <w:rsid w:val="312037F2"/>
    <w:rsid w:val="312E1EB4"/>
    <w:rsid w:val="312F6D6C"/>
    <w:rsid w:val="313372DC"/>
    <w:rsid w:val="31A30999"/>
    <w:rsid w:val="31AC72A1"/>
    <w:rsid w:val="31CB3942"/>
    <w:rsid w:val="31CD351F"/>
    <w:rsid w:val="31E13960"/>
    <w:rsid w:val="32467B80"/>
    <w:rsid w:val="32554C66"/>
    <w:rsid w:val="325C07DE"/>
    <w:rsid w:val="327335B4"/>
    <w:rsid w:val="32976EB2"/>
    <w:rsid w:val="33154FEA"/>
    <w:rsid w:val="333C169F"/>
    <w:rsid w:val="33445215"/>
    <w:rsid w:val="334773A8"/>
    <w:rsid w:val="335C6FD4"/>
    <w:rsid w:val="338D19CB"/>
    <w:rsid w:val="339C6795"/>
    <w:rsid w:val="339F2644"/>
    <w:rsid w:val="33AC4AEC"/>
    <w:rsid w:val="33AF3E7B"/>
    <w:rsid w:val="33BE5405"/>
    <w:rsid w:val="33DE1AA3"/>
    <w:rsid w:val="33DF05FB"/>
    <w:rsid w:val="33EA1898"/>
    <w:rsid w:val="33F02E87"/>
    <w:rsid w:val="3415653E"/>
    <w:rsid w:val="3460544C"/>
    <w:rsid w:val="34B2453F"/>
    <w:rsid w:val="34D83A38"/>
    <w:rsid w:val="34D8594E"/>
    <w:rsid w:val="35022910"/>
    <w:rsid w:val="35345E2A"/>
    <w:rsid w:val="35E91CC3"/>
    <w:rsid w:val="36A72120"/>
    <w:rsid w:val="36C447ED"/>
    <w:rsid w:val="36CA010A"/>
    <w:rsid w:val="371478CE"/>
    <w:rsid w:val="372C1149"/>
    <w:rsid w:val="374D1DC4"/>
    <w:rsid w:val="37517632"/>
    <w:rsid w:val="3775321D"/>
    <w:rsid w:val="377869A4"/>
    <w:rsid w:val="379E1676"/>
    <w:rsid w:val="37A7209B"/>
    <w:rsid w:val="37BF64F7"/>
    <w:rsid w:val="37CB295D"/>
    <w:rsid w:val="37DB2C95"/>
    <w:rsid w:val="37DF2BB7"/>
    <w:rsid w:val="37E42803"/>
    <w:rsid w:val="37EE70C7"/>
    <w:rsid w:val="38000DA2"/>
    <w:rsid w:val="383640CD"/>
    <w:rsid w:val="38F07B9C"/>
    <w:rsid w:val="38F9582D"/>
    <w:rsid w:val="3902174D"/>
    <w:rsid w:val="39302081"/>
    <w:rsid w:val="3957023B"/>
    <w:rsid w:val="395F1B56"/>
    <w:rsid w:val="39D84A40"/>
    <w:rsid w:val="39D85DF4"/>
    <w:rsid w:val="3A042BF3"/>
    <w:rsid w:val="3A4C2735"/>
    <w:rsid w:val="3A540BAF"/>
    <w:rsid w:val="3A5437D0"/>
    <w:rsid w:val="3A5D3B22"/>
    <w:rsid w:val="3A615C77"/>
    <w:rsid w:val="3A6469BA"/>
    <w:rsid w:val="3AAC1BD5"/>
    <w:rsid w:val="3AB805CC"/>
    <w:rsid w:val="3ADA7C46"/>
    <w:rsid w:val="3B0042C2"/>
    <w:rsid w:val="3B1B0503"/>
    <w:rsid w:val="3B4B302D"/>
    <w:rsid w:val="3B5566B8"/>
    <w:rsid w:val="3B565A91"/>
    <w:rsid w:val="3B673032"/>
    <w:rsid w:val="3B693E37"/>
    <w:rsid w:val="3B8227AC"/>
    <w:rsid w:val="3BB65DA1"/>
    <w:rsid w:val="3C0E4420"/>
    <w:rsid w:val="3C4377BE"/>
    <w:rsid w:val="3C495A31"/>
    <w:rsid w:val="3C9D17F8"/>
    <w:rsid w:val="3CB741DF"/>
    <w:rsid w:val="3CBE6113"/>
    <w:rsid w:val="3CC50EC8"/>
    <w:rsid w:val="3CD13F21"/>
    <w:rsid w:val="3CF24E83"/>
    <w:rsid w:val="3D0A2EC0"/>
    <w:rsid w:val="3D162971"/>
    <w:rsid w:val="3D2210C0"/>
    <w:rsid w:val="3D255605"/>
    <w:rsid w:val="3D7F2C0A"/>
    <w:rsid w:val="3D8049E6"/>
    <w:rsid w:val="3D901C0A"/>
    <w:rsid w:val="3D9807FD"/>
    <w:rsid w:val="3DBB7C4E"/>
    <w:rsid w:val="3DE462F3"/>
    <w:rsid w:val="3DE6014F"/>
    <w:rsid w:val="3DFB1275"/>
    <w:rsid w:val="3E183695"/>
    <w:rsid w:val="3E3A709C"/>
    <w:rsid w:val="3E6603F9"/>
    <w:rsid w:val="3E8359AB"/>
    <w:rsid w:val="3E8B3E8E"/>
    <w:rsid w:val="3E8C3E98"/>
    <w:rsid w:val="3EB81614"/>
    <w:rsid w:val="3EDF7996"/>
    <w:rsid w:val="3F225BA2"/>
    <w:rsid w:val="3F410286"/>
    <w:rsid w:val="3F7725B7"/>
    <w:rsid w:val="3F7E1417"/>
    <w:rsid w:val="3FB415BC"/>
    <w:rsid w:val="3FC050BA"/>
    <w:rsid w:val="3FF56E92"/>
    <w:rsid w:val="3FF803AF"/>
    <w:rsid w:val="4000152F"/>
    <w:rsid w:val="401B3568"/>
    <w:rsid w:val="40400F8A"/>
    <w:rsid w:val="404A6A8E"/>
    <w:rsid w:val="40533E39"/>
    <w:rsid w:val="405842A5"/>
    <w:rsid w:val="406B3913"/>
    <w:rsid w:val="406E3847"/>
    <w:rsid w:val="40814D4A"/>
    <w:rsid w:val="409A4E51"/>
    <w:rsid w:val="40EC5252"/>
    <w:rsid w:val="40FD19F0"/>
    <w:rsid w:val="410E7BC4"/>
    <w:rsid w:val="41151998"/>
    <w:rsid w:val="41196241"/>
    <w:rsid w:val="411E512B"/>
    <w:rsid w:val="41317163"/>
    <w:rsid w:val="414B3CE9"/>
    <w:rsid w:val="41A3401B"/>
    <w:rsid w:val="41AA3861"/>
    <w:rsid w:val="42034B8D"/>
    <w:rsid w:val="420A0A6C"/>
    <w:rsid w:val="42255D46"/>
    <w:rsid w:val="42274CDE"/>
    <w:rsid w:val="4278666D"/>
    <w:rsid w:val="428B5A32"/>
    <w:rsid w:val="4298434F"/>
    <w:rsid w:val="42AB4F02"/>
    <w:rsid w:val="42AE0B38"/>
    <w:rsid w:val="42CA5645"/>
    <w:rsid w:val="42CF35A9"/>
    <w:rsid w:val="42DF72FA"/>
    <w:rsid w:val="431343E9"/>
    <w:rsid w:val="4338031F"/>
    <w:rsid w:val="43803EBE"/>
    <w:rsid w:val="439438D0"/>
    <w:rsid w:val="43A20DDB"/>
    <w:rsid w:val="43B639A1"/>
    <w:rsid w:val="43C77AE6"/>
    <w:rsid w:val="43C82032"/>
    <w:rsid w:val="43D3207C"/>
    <w:rsid w:val="44094F1E"/>
    <w:rsid w:val="440B0B08"/>
    <w:rsid w:val="44233FFB"/>
    <w:rsid w:val="4448061B"/>
    <w:rsid w:val="448211D2"/>
    <w:rsid w:val="44B91E3A"/>
    <w:rsid w:val="44C85213"/>
    <w:rsid w:val="44CD2B67"/>
    <w:rsid w:val="44CF330E"/>
    <w:rsid w:val="44DB67FE"/>
    <w:rsid w:val="45080C16"/>
    <w:rsid w:val="450E771B"/>
    <w:rsid w:val="45223021"/>
    <w:rsid w:val="455168A2"/>
    <w:rsid w:val="45547021"/>
    <w:rsid w:val="45636745"/>
    <w:rsid w:val="45666696"/>
    <w:rsid w:val="457C5AF9"/>
    <w:rsid w:val="458229EF"/>
    <w:rsid w:val="45F54C6B"/>
    <w:rsid w:val="46012586"/>
    <w:rsid w:val="46081C05"/>
    <w:rsid w:val="46321A0A"/>
    <w:rsid w:val="464651DA"/>
    <w:rsid w:val="464C2530"/>
    <w:rsid w:val="46660847"/>
    <w:rsid w:val="467C0D6C"/>
    <w:rsid w:val="46891F8F"/>
    <w:rsid w:val="46BA5F08"/>
    <w:rsid w:val="472A2E04"/>
    <w:rsid w:val="47305306"/>
    <w:rsid w:val="475E42C9"/>
    <w:rsid w:val="47694FCD"/>
    <w:rsid w:val="47DC5CE9"/>
    <w:rsid w:val="47E07ED2"/>
    <w:rsid w:val="47F85257"/>
    <w:rsid w:val="47F901C1"/>
    <w:rsid w:val="482A1F48"/>
    <w:rsid w:val="48531628"/>
    <w:rsid w:val="48832C5F"/>
    <w:rsid w:val="48AF64AE"/>
    <w:rsid w:val="48BF4D2E"/>
    <w:rsid w:val="48CF1AF3"/>
    <w:rsid w:val="49365160"/>
    <w:rsid w:val="493F5BFE"/>
    <w:rsid w:val="49501AE3"/>
    <w:rsid w:val="49571765"/>
    <w:rsid w:val="499633D0"/>
    <w:rsid w:val="49E940F6"/>
    <w:rsid w:val="4A0067E6"/>
    <w:rsid w:val="4A0C7FBC"/>
    <w:rsid w:val="4A2E29EA"/>
    <w:rsid w:val="4A410750"/>
    <w:rsid w:val="4A6A2282"/>
    <w:rsid w:val="4A745F9A"/>
    <w:rsid w:val="4A9C6D8F"/>
    <w:rsid w:val="4ACB7DEE"/>
    <w:rsid w:val="4AD436A1"/>
    <w:rsid w:val="4AE83DDE"/>
    <w:rsid w:val="4AE85752"/>
    <w:rsid w:val="4AFD2AA2"/>
    <w:rsid w:val="4B027144"/>
    <w:rsid w:val="4B200D4A"/>
    <w:rsid w:val="4B233A9D"/>
    <w:rsid w:val="4B313085"/>
    <w:rsid w:val="4B800A99"/>
    <w:rsid w:val="4B8F2485"/>
    <w:rsid w:val="4BA32643"/>
    <w:rsid w:val="4BEF6BE3"/>
    <w:rsid w:val="4BFE0734"/>
    <w:rsid w:val="4C094A4D"/>
    <w:rsid w:val="4C0C68A7"/>
    <w:rsid w:val="4C0C7E58"/>
    <w:rsid w:val="4C132EC3"/>
    <w:rsid w:val="4C2A6C75"/>
    <w:rsid w:val="4C334001"/>
    <w:rsid w:val="4C4C23A2"/>
    <w:rsid w:val="4C547DC3"/>
    <w:rsid w:val="4C9762C3"/>
    <w:rsid w:val="4CB77C39"/>
    <w:rsid w:val="4CBB5461"/>
    <w:rsid w:val="4CD52C89"/>
    <w:rsid w:val="4D033B80"/>
    <w:rsid w:val="4D0C389F"/>
    <w:rsid w:val="4D280A7E"/>
    <w:rsid w:val="4D4C28DF"/>
    <w:rsid w:val="4D7A7084"/>
    <w:rsid w:val="4D8E0925"/>
    <w:rsid w:val="4DAE5999"/>
    <w:rsid w:val="4DCF5DB4"/>
    <w:rsid w:val="4DFD4B0F"/>
    <w:rsid w:val="4E1B14C7"/>
    <w:rsid w:val="4EA77D74"/>
    <w:rsid w:val="4F017137"/>
    <w:rsid w:val="4F0741F0"/>
    <w:rsid w:val="4F553CC7"/>
    <w:rsid w:val="4FA41A6C"/>
    <w:rsid w:val="4FA741BE"/>
    <w:rsid w:val="4FC3123E"/>
    <w:rsid w:val="50343D14"/>
    <w:rsid w:val="50387B7D"/>
    <w:rsid w:val="5039462F"/>
    <w:rsid w:val="50586A8C"/>
    <w:rsid w:val="506456CA"/>
    <w:rsid w:val="50B8511C"/>
    <w:rsid w:val="50D44B28"/>
    <w:rsid w:val="5132600E"/>
    <w:rsid w:val="51436132"/>
    <w:rsid w:val="5168377F"/>
    <w:rsid w:val="517758EF"/>
    <w:rsid w:val="5182714B"/>
    <w:rsid w:val="51A74AD2"/>
    <w:rsid w:val="51A976FF"/>
    <w:rsid w:val="51C7395C"/>
    <w:rsid w:val="51D05DC0"/>
    <w:rsid w:val="51D938A1"/>
    <w:rsid w:val="51DA0AEC"/>
    <w:rsid w:val="51F36E53"/>
    <w:rsid w:val="51F870C7"/>
    <w:rsid w:val="52293278"/>
    <w:rsid w:val="525B031C"/>
    <w:rsid w:val="526D5FA2"/>
    <w:rsid w:val="527D4848"/>
    <w:rsid w:val="52A80ED2"/>
    <w:rsid w:val="52B0026D"/>
    <w:rsid w:val="52C9359D"/>
    <w:rsid w:val="52DE2E4A"/>
    <w:rsid w:val="52EF137A"/>
    <w:rsid w:val="52F32216"/>
    <w:rsid w:val="530D7DE0"/>
    <w:rsid w:val="53434187"/>
    <w:rsid w:val="53730536"/>
    <w:rsid w:val="537B7C8D"/>
    <w:rsid w:val="53BD3121"/>
    <w:rsid w:val="53C32392"/>
    <w:rsid w:val="53CD3BE5"/>
    <w:rsid w:val="53D62F45"/>
    <w:rsid w:val="53D868C0"/>
    <w:rsid w:val="53E2498F"/>
    <w:rsid w:val="53F96155"/>
    <w:rsid w:val="541013DD"/>
    <w:rsid w:val="541B162E"/>
    <w:rsid w:val="54360C04"/>
    <w:rsid w:val="54CB4BD3"/>
    <w:rsid w:val="54D40191"/>
    <w:rsid w:val="54DD37DF"/>
    <w:rsid w:val="54EF5480"/>
    <w:rsid w:val="55342EB2"/>
    <w:rsid w:val="553C590E"/>
    <w:rsid w:val="556E4649"/>
    <w:rsid w:val="559D7452"/>
    <w:rsid w:val="55A10C0E"/>
    <w:rsid w:val="55B51901"/>
    <w:rsid w:val="56005DB1"/>
    <w:rsid w:val="560223F7"/>
    <w:rsid w:val="56144037"/>
    <w:rsid w:val="5619587A"/>
    <w:rsid w:val="561E2D01"/>
    <w:rsid w:val="56243653"/>
    <w:rsid w:val="562E4BA2"/>
    <w:rsid w:val="563F31A0"/>
    <w:rsid w:val="564F4EDA"/>
    <w:rsid w:val="565C37DB"/>
    <w:rsid w:val="56763303"/>
    <w:rsid w:val="567E769F"/>
    <w:rsid w:val="56AE70D8"/>
    <w:rsid w:val="56D714B0"/>
    <w:rsid w:val="56ED3B6A"/>
    <w:rsid w:val="57026126"/>
    <w:rsid w:val="576A537E"/>
    <w:rsid w:val="576E099C"/>
    <w:rsid w:val="577278BF"/>
    <w:rsid w:val="57751E53"/>
    <w:rsid w:val="577C0D05"/>
    <w:rsid w:val="57A96BC0"/>
    <w:rsid w:val="57CB58D6"/>
    <w:rsid w:val="57F3438B"/>
    <w:rsid w:val="582B26A1"/>
    <w:rsid w:val="58782841"/>
    <w:rsid w:val="58821131"/>
    <w:rsid w:val="588C5A1F"/>
    <w:rsid w:val="58984673"/>
    <w:rsid w:val="589908D1"/>
    <w:rsid w:val="58A9719C"/>
    <w:rsid w:val="58AA4E75"/>
    <w:rsid w:val="58B83270"/>
    <w:rsid w:val="58BF0CD2"/>
    <w:rsid w:val="58CC774D"/>
    <w:rsid w:val="58D16102"/>
    <w:rsid w:val="58DB2FD4"/>
    <w:rsid w:val="58E77598"/>
    <w:rsid w:val="58F06C98"/>
    <w:rsid w:val="59521373"/>
    <w:rsid w:val="59663F59"/>
    <w:rsid w:val="597A74E2"/>
    <w:rsid w:val="597C3915"/>
    <w:rsid w:val="599115F4"/>
    <w:rsid w:val="599C7E0A"/>
    <w:rsid w:val="59B47B58"/>
    <w:rsid w:val="59D00EA8"/>
    <w:rsid w:val="59E137CB"/>
    <w:rsid w:val="5A0207BF"/>
    <w:rsid w:val="5A5D5D9D"/>
    <w:rsid w:val="5A6D496D"/>
    <w:rsid w:val="5A9F100D"/>
    <w:rsid w:val="5ACE600C"/>
    <w:rsid w:val="5AD32E65"/>
    <w:rsid w:val="5ADA7551"/>
    <w:rsid w:val="5B420582"/>
    <w:rsid w:val="5B4455FE"/>
    <w:rsid w:val="5B7C735C"/>
    <w:rsid w:val="5BBB1091"/>
    <w:rsid w:val="5BD9089B"/>
    <w:rsid w:val="5BE61D09"/>
    <w:rsid w:val="5C5A2508"/>
    <w:rsid w:val="5C8D11F5"/>
    <w:rsid w:val="5CAC49D2"/>
    <w:rsid w:val="5CC4563B"/>
    <w:rsid w:val="5CDF5EC3"/>
    <w:rsid w:val="5CF27E0C"/>
    <w:rsid w:val="5CF80CB4"/>
    <w:rsid w:val="5CFD05E2"/>
    <w:rsid w:val="5D330F49"/>
    <w:rsid w:val="5D4B479F"/>
    <w:rsid w:val="5D6009B2"/>
    <w:rsid w:val="5D672081"/>
    <w:rsid w:val="5D687AAD"/>
    <w:rsid w:val="5D906E91"/>
    <w:rsid w:val="5D9526F7"/>
    <w:rsid w:val="5DAC1517"/>
    <w:rsid w:val="5DE3181B"/>
    <w:rsid w:val="5E110176"/>
    <w:rsid w:val="5E1568A8"/>
    <w:rsid w:val="5E2736D7"/>
    <w:rsid w:val="5E485CC5"/>
    <w:rsid w:val="5E59360C"/>
    <w:rsid w:val="5E5B7ED1"/>
    <w:rsid w:val="5E9828A1"/>
    <w:rsid w:val="5E9E7437"/>
    <w:rsid w:val="5E9F0551"/>
    <w:rsid w:val="5EAC08FD"/>
    <w:rsid w:val="5EC65464"/>
    <w:rsid w:val="5ED945D5"/>
    <w:rsid w:val="5EE43D6B"/>
    <w:rsid w:val="5F06274D"/>
    <w:rsid w:val="5F4D6173"/>
    <w:rsid w:val="5F652DFA"/>
    <w:rsid w:val="5F78663B"/>
    <w:rsid w:val="5F9170A3"/>
    <w:rsid w:val="5FAD1DB6"/>
    <w:rsid w:val="5FCA08A1"/>
    <w:rsid w:val="5FE02619"/>
    <w:rsid w:val="5FE051C8"/>
    <w:rsid w:val="608A63FD"/>
    <w:rsid w:val="60B45BFC"/>
    <w:rsid w:val="60CF3BD8"/>
    <w:rsid w:val="60EE5A93"/>
    <w:rsid w:val="60F82C74"/>
    <w:rsid w:val="60F86739"/>
    <w:rsid w:val="610C4A0B"/>
    <w:rsid w:val="61730EB8"/>
    <w:rsid w:val="61966A23"/>
    <w:rsid w:val="61B02079"/>
    <w:rsid w:val="61E43660"/>
    <w:rsid w:val="621D7D3A"/>
    <w:rsid w:val="62414D62"/>
    <w:rsid w:val="62446DE5"/>
    <w:rsid w:val="624B3505"/>
    <w:rsid w:val="626C543B"/>
    <w:rsid w:val="62782251"/>
    <w:rsid w:val="627F25F5"/>
    <w:rsid w:val="62864ADE"/>
    <w:rsid w:val="628A5D36"/>
    <w:rsid w:val="629517BB"/>
    <w:rsid w:val="62AF3B8A"/>
    <w:rsid w:val="62D12372"/>
    <w:rsid w:val="6300116B"/>
    <w:rsid w:val="63024545"/>
    <w:rsid w:val="630B585A"/>
    <w:rsid w:val="6331344C"/>
    <w:rsid w:val="63357F1A"/>
    <w:rsid w:val="63603D39"/>
    <w:rsid w:val="638248A4"/>
    <w:rsid w:val="63954E7A"/>
    <w:rsid w:val="63AF2304"/>
    <w:rsid w:val="63CA7A18"/>
    <w:rsid w:val="63CB0F76"/>
    <w:rsid w:val="63D04377"/>
    <w:rsid w:val="63DC5FEF"/>
    <w:rsid w:val="63E11080"/>
    <w:rsid w:val="64356AD9"/>
    <w:rsid w:val="64373215"/>
    <w:rsid w:val="6455005E"/>
    <w:rsid w:val="6467780E"/>
    <w:rsid w:val="649324A1"/>
    <w:rsid w:val="649B4CB8"/>
    <w:rsid w:val="64B3062D"/>
    <w:rsid w:val="64CB2435"/>
    <w:rsid w:val="64CD7AF8"/>
    <w:rsid w:val="64E52459"/>
    <w:rsid w:val="64F80F31"/>
    <w:rsid w:val="653817AD"/>
    <w:rsid w:val="6553283E"/>
    <w:rsid w:val="65537311"/>
    <w:rsid w:val="65965F86"/>
    <w:rsid w:val="65AE0709"/>
    <w:rsid w:val="65C77053"/>
    <w:rsid w:val="65D83A68"/>
    <w:rsid w:val="65FB230A"/>
    <w:rsid w:val="660D385F"/>
    <w:rsid w:val="667B62E1"/>
    <w:rsid w:val="66851618"/>
    <w:rsid w:val="668E181F"/>
    <w:rsid w:val="67224EEF"/>
    <w:rsid w:val="672D6F40"/>
    <w:rsid w:val="678D310C"/>
    <w:rsid w:val="67972A83"/>
    <w:rsid w:val="67F52147"/>
    <w:rsid w:val="682F7118"/>
    <w:rsid w:val="68597734"/>
    <w:rsid w:val="686F7434"/>
    <w:rsid w:val="68740A85"/>
    <w:rsid w:val="688D27AA"/>
    <w:rsid w:val="689969DE"/>
    <w:rsid w:val="68A05E68"/>
    <w:rsid w:val="68A43297"/>
    <w:rsid w:val="68C73ECB"/>
    <w:rsid w:val="68CC2D68"/>
    <w:rsid w:val="6925739A"/>
    <w:rsid w:val="69340944"/>
    <w:rsid w:val="6953476D"/>
    <w:rsid w:val="696D4029"/>
    <w:rsid w:val="699F6741"/>
    <w:rsid w:val="69D22DF6"/>
    <w:rsid w:val="69EC5E9A"/>
    <w:rsid w:val="69F351BB"/>
    <w:rsid w:val="6A0300F5"/>
    <w:rsid w:val="6A567361"/>
    <w:rsid w:val="6A5D59B2"/>
    <w:rsid w:val="6A855C17"/>
    <w:rsid w:val="6AB23BE2"/>
    <w:rsid w:val="6AD50686"/>
    <w:rsid w:val="6ADE160F"/>
    <w:rsid w:val="6B344AE6"/>
    <w:rsid w:val="6B4B6A60"/>
    <w:rsid w:val="6B7C7469"/>
    <w:rsid w:val="6B7E53E9"/>
    <w:rsid w:val="6BCE0AC1"/>
    <w:rsid w:val="6BF1310B"/>
    <w:rsid w:val="6C346379"/>
    <w:rsid w:val="6C6F5387"/>
    <w:rsid w:val="6C74398D"/>
    <w:rsid w:val="6CA115D4"/>
    <w:rsid w:val="6CE00142"/>
    <w:rsid w:val="6CF65C11"/>
    <w:rsid w:val="6D5A3419"/>
    <w:rsid w:val="6D667F6C"/>
    <w:rsid w:val="6D871953"/>
    <w:rsid w:val="6E30466E"/>
    <w:rsid w:val="6E3E12FB"/>
    <w:rsid w:val="6E512AD7"/>
    <w:rsid w:val="6E586FC3"/>
    <w:rsid w:val="6E5B0149"/>
    <w:rsid w:val="6E637654"/>
    <w:rsid w:val="6EA50623"/>
    <w:rsid w:val="6EAF5734"/>
    <w:rsid w:val="6EBC2790"/>
    <w:rsid w:val="6EF61B1E"/>
    <w:rsid w:val="6EFD470A"/>
    <w:rsid w:val="6F002680"/>
    <w:rsid w:val="6F417113"/>
    <w:rsid w:val="6F5973A0"/>
    <w:rsid w:val="6F840B0D"/>
    <w:rsid w:val="6FA12BAE"/>
    <w:rsid w:val="6FCF573C"/>
    <w:rsid w:val="6FD75A9F"/>
    <w:rsid w:val="6FF2333A"/>
    <w:rsid w:val="6FFB5567"/>
    <w:rsid w:val="701C5B43"/>
    <w:rsid w:val="70292768"/>
    <w:rsid w:val="70394406"/>
    <w:rsid w:val="70406C27"/>
    <w:rsid w:val="70482BE7"/>
    <w:rsid w:val="70AE2587"/>
    <w:rsid w:val="70BB445E"/>
    <w:rsid w:val="70C949EE"/>
    <w:rsid w:val="70DC0EF6"/>
    <w:rsid w:val="71226651"/>
    <w:rsid w:val="713406E4"/>
    <w:rsid w:val="713F4499"/>
    <w:rsid w:val="71657B42"/>
    <w:rsid w:val="71746EDD"/>
    <w:rsid w:val="71774D83"/>
    <w:rsid w:val="71AA7945"/>
    <w:rsid w:val="71B50FFE"/>
    <w:rsid w:val="71B63BC8"/>
    <w:rsid w:val="71C664F9"/>
    <w:rsid w:val="71D132F5"/>
    <w:rsid w:val="71DF5A73"/>
    <w:rsid w:val="71E130CF"/>
    <w:rsid w:val="71EC7613"/>
    <w:rsid w:val="72134088"/>
    <w:rsid w:val="72175855"/>
    <w:rsid w:val="72525F0A"/>
    <w:rsid w:val="72581C53"/>
    <w:rsid w:val="72713492"/>
    <w:rsid w:val="727E29C8"/>
    <w:rsid w:val="72882F2D"/>
    <w:rsid w:val="72A15A3E"/>
    <w:rsid w:val="72AD48D8"/>
    <w:rsid w:val="72BD6449"/>
    <w:rsid w:val="73316E77"/>
    <w:rsid w:val="734D371E"/>
    <w:rsid w:val="7355601C"/>
    <w:rsid w:val="736D3D91"/>
    <w:rsid w:val="73701911"/>
    <w:rsid w:val="73A17DDD"/>
    <w:rsid w:val="73AC7E7B"/>
    <w:rsid w:val="73B831F0"/>
    <w:rsid w:val="73CD0188"/>
    <w:rsid w:val="73EB24EA"/>
    <w:rsid w:val="73EB2EC9"/>
    <w:rsid w:val="73FB6410"/>
    <w:rsid w:val="740C6146"/>
    <w:rsid w:val="74257E50"/>
    <w:rsid w:val="74441B94"/>
    <w:rsid w:val="74553089"/>
    <w:rsid w:val="74572072"/>
    <w:rsid w:val="746C4DBA"/>
    <w:rsid w:val="748248D4"/>
    <w:rsid w:val="748A27E5"/>
    <w:rsid w:val="752B7177"/>
    <w:rsid w:val="753F7F5B"/>
    <w:rsid w:val="756E1C63"/>
    <w:rsid w:val="75831610"/>
    <w:rsid w:val="759A1550"/>
    <w:rsid w:val="759D015C"/>
    <w:rsid w:val="75B62EAD"/>
    <w:rsid w:val="75C20CAF"/>
    <w:rsid w:val="75C63C78"/>
    <w:rsid w:val="75ED4454"/>
    <w:rsid w:val="762A153A"/>
    <w:rsid w:val="762A2E23"/>
    <w:rsid w:val="764B2836"/>
    <w:rsid w:val="766362AB"/>
    <w:rsid w:val="766E7B50"/>
    <w:rsid w:val="768A6DEA"/>
    <w:rsid w:val="76976404"/>
    <w:rsid w:val="76997577"/>
    <w:rsid w:val="76C70D95"/>
    <w:rsid w:val="76E0473F"/>
    <w:rsid w:val="76E352A4"/>
    <w:rsid w:val="76EC7AFD"/>
    <w:rsid w:val="76ED6395"/>
    <w:rsid w:val="7716243E"/>
    <w:rsid w:val="7718461B"/>
    <w:rsid w:val="771B162B"/>
    <w:rsid w:val="77421E2C"/>
    <w:rsid w:val="77490D13"/>
    <w:rsid w:val="774F2828"/>
    <w:rsid w:val="775F7C5D"/>
    <w:rsid w:val="77AF4012"/>
    <w:rsid w:val="77B37F19"/>
    <w:rsid w:val="77C06500"/>
    <w:rsid w:val="78055375"/>
    <w:rsid w:val="78215332"/>
    <w:rsid w:val="785A5B88"/>
    <w:rsid w:val="78840F87"/>
    <w:rsid w:val="78A03EDF"/>
    <w:rsid w:val="78C46182"/>
    <w:rsid w:val="78CD0C54"/>
    <w:rsid w:val="78CE56D0"/>
    <w:rsid w:val="79213848"/>
    <w:rsid w:val="7925142E"/>
    <w:rsid w:val="79344D65"/>
    <w:rsid w:val="79754545"/>
    <w:rsid w:val="797749A2"/>
    <w:rsid w:val="7994663F"/>
    <w:rsid w:val="79CC5364"/>
    <w:rsid w:val="7A322779"/>
    <w:rsid w:val="7A530C55"/>
    <w:rsid w:val="7A590D64"/>
    <w:rsid w:val="7A8230CA"/>
    <w:rsid w:val="7A84359E"/>
    <w:rsid w:val="7A8B3830"/>
    <w:rsid w:val="7AAB0538"/>
    <w:rsid w:val="7AB24F57"/>
    <w:rsid w:val="7AB822CA"/>
    <w:rsid w:val="7B0A2393"/>
    <w:rsid w:val="7B2545A2"/>
    <w:rsid w:val="7B3C6C72"/>
    <w:rsid w:val="7B675A42"/>
    <w:rsid w:val="7B7714FE"/>
    <w:rsid w:val="7BA079D6"/>
    <w:rsid w:val="7BA9323E"/>
    <w:rsid w:val="7BA95F58"/>
    <w:rsid w:val="7BB9676F"/>
    <w:rsid w:val="7BEE7C60"/>
    <w:rsid w:val="7BFA4502"/>
    <w:rsid w:val="7C0F60C9"/>
    <w:rsid w:val="7C1663EA"/>
    <w:rsid w:val="7C1E6686"/>
    <w:rsid w:val="7C724C2F"/>
    <w:rsid w:val="7C881407"/>
    <w:rsid w:val="7CAD0BF3"/>
    <w:rsid w:val="7CB73EB7"/>
    <w:rsid w:val="7CCF7ACF"/>
    <w:rsid w:val="7CD6782C"/>
    <w:rsid w:val="7CF660DE"/>
    <w:rsid w:val="7D052C0D"/>
    <w:rsid w:val="7D43152D"/>
    <w:rsid w:val="7D7B1469"/>
    <w:rsid w:val="7D876638"/>
    <w:rsid w:val="7DA26315"/>
    <w:rsid w:val="7DAF2D9E"/>
    <w:rsid w:val="7DBF7A85"/>
    <w:rsid w:val="7DD850E4"/>
    <w:rsid w:val="7DF96042"/>
    <w:rsid w:val="7E25567B"/>
    <w:rsid w:val="7E34493A"/>
    <w:rsid w:val="7E4E6D8B"/>
    <w:rsid w:val="7E703C39"/>
    <w:rsid w:val="7E7E33C7"/>
    <w:rsid w:val="7E8069A0"/>
    <w:rsid w:val="7E9F3FD1"/>
    <w:rsid w:val="7ED76C57"/>
    <w:rsid w:val="7F075521"/>
    <w:rsid w:val="7F5C6F8B"/>
    <w:rsid w:val="7F9572B0"/>
    <w:rsid w:val="7FC22B28"/>
    <w:rsid w:val="7FC45AE5"/>
    <w:rsid w:val="7FCC39D9"/>
    <w:rsid w:val="7FDD6DE0"/>
    <w:rsid w:val="7FEE321F"/>
    <w:rsid w:val="7FEF542D"/>
    <w:rsid w:val="7FF93386"/>
    <w:rsid w:val="7FF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2020-12-02T02:25:00Z</dcterms:created>
  <dc:creator>未知</dc:creator>
  <cp:lastModifiedBy>未知</cp:lastModifiedBy>
  <dcterms:modified xsi:type="dcterms:W3CDTF">2020-12-02T02:25:30Z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