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/>
        </w:rPr>
      </w:pPr>
      <w:r>
        <w:rPr>
          <w:rFonts w:hint="eastAsia" w:ascii="仿宋" w:hAnsi="仿宋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本次检验项目</w:t>
      </w:r>
    </w:p>
    <w:p>
      <w:pPr>
        <w:shd w:val="clear" w:color="auto" w:fill="FFFFFF"/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一、茶叶及相关制品</w:t>
      </w:r>
      <w:r>
        <w:rPr>
          <w:rFonts w:hint="eastAsia" w:ascii="仿宋_GB2312" w:hAnsi="仿宋_GB2312" w:eastAsia="仿宋_GB2312" w:cs="仿宋_GB2312"/>
          <w:szCs w:val="32"/>
        </w:rPr>
        <w:t xml:space="preserve">的抽检项目包括三氯杀螨醇,克百威,吡虫啉,吡蚜酮,啶虫脒,多菌灵,敌百虫,氧乐果,氯唑磷,氯氰菊酯和高效氯氰菊酯,氰戊菊酯和S-氰戊菊酯,水胺硫磷,滴滴涕(DDT),灭多威,灭线磷,特丁硫磷,甲拌磷,甲氰菊酯,甲胺磷,联苯菊酯,茚虫威,草甘膦,铅(以Pb计),除虫脲。 </w:t>
      </w:r>
    </w:p>
    <w:p>
      <w:pPr>
        <w:shd w:val="clear" w:color="auto" w:fill="FFFFFF"/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二、粮食加工品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通用小麦粉、专用小麦粉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的抽检项目包括铅(以Pb计)、镉(以Cd计)、玉米赤霉烯酮、脱氧雪腐镰刀菌烯醇、赭曲霉毒素A、黄曲霉毒素B1、苯并[a]芘、二氧化钛、滑石粉、过氧化苯甲酰。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大米</w:t>
      </w:r>
      <w:r>
        <w:rPr>
          <w:rFonts w:hint="eastAsia" w:ascii="仿宋_GB2312" w:hAnsi="仿宋_GB2312" w:eastAsia="仿宋_GB2312" w:cs="仿宋_GB2312"/>
          <w:szCs w:val="32"/>
        </w:rPr>
        <w:t>的抽检项目包括总汞(以Hg计)、无机砷(以As计)、铅(以Pb计)、铬(以Cr计)、镉(以Cd计)、黄曲霉毒素B1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米粉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的抽检项目包括铅(以Pb计)、铬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其他谷物碾磨加工品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的抽检项目包括铅(以Pb计)、赭曲霉毒素A、铬、总砷(以As计)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玉米粉、玉米片、玉米渣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的抽检项目包括铅(以Pb计)、镉(以Cd计)、黄曲霉毒素B1、脱氧雪腐镰刀菌烯醇、赭曲霉毒素A、玉米赤霉烯酮、铬、总砷(以As计)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发酵面制品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的抽检项目包括铅(以Pb计)、苯甲酸及其钠盐(以苯甲酸计)、山梨酸及其钾盐(以山梨酸计)、脱氢乙酸及其钠盐(以脱氢乙酸计)、菌落总数、大肠菌群、沙门氏菌、金黄色葡萄球菌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米粉制品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的抽检项目包括铅(以Pb计)、苯甲酸及其钠盐(以苯甲酸计)、山梨酸及其钾盐(以山梨酸计)、脱氢乙酸及其钠盐(以脱氢乙酸计)、二氧化硫残留量、菌落总数、大肠菌群、沙门氏菌、金黄色葡萄球菌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其他谷物粉类制成品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的抽检项目包括铅(以Pb计)、黄曲霉毒素B1、苯甲酸及其钠盐(以苯甲酸计)、山梨酸及其钾盐(以山梨酸计)、菌落总数、大肠菌群、沙门氏菌、金黄色葡萄球菌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三、酒类</w:t>
      </w:r>
      <w:r>
        <w:rPr>
          <w:rFonts w:hint="eastAsia" w:ascii="仿宋_GB2312" w:hAnsi="仿宋_GB2312" w:eastAsia="仿宋_GB2312" w:cs="仿宋_GB2312"/>
          <w:szCs w:val="32"/>
        </w:rPr>
        <w:t>的抽检项目包括氰化物(以HCN计),甜蜜素(以环己基氨基磺酸计),甲醇,糖精钠(以糖精计),酒精度,铅(以Pb计)。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四、饼干</w:t>
      </w:r>
      <w:r>
        <w:rPr>
          <w:rFonts w:hint="eastAsia" w:ascii="仿宋_GB2312" w:hAnsi="仿宋_GB2312" w:eastAsia="仿宋_GB2312" w:cs="仿宋_GB2312"/>
          <w:szCs w:val="32"/>
        </w:rPr>
        <w:t>的抽检项目包括大肠菌群,山梨酸及其钾盐(以山梨酸计),糖精钠(以糖精计),脱氢乙酸及其钠盐(以脱氢乙酸计),苯甲酸及其钠盐(以苯甲酸计),菌落总数,过氧化值(以脂肪计),酸价(以脂肪计)(KOH),金黄色葡萄球菌,铅(以Pb计),铝的残留量(干样品，以Al计),霉菌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五、肉制品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腌腊肉制品</w:t>
      </w:r>
      <w:r>
        <w:rPr>
          <w:rFonts w:hint="eastAsia" w:ascii="仿宋_GB2312" w:hAnsi="仿宋_GB2312" w:eastAsia="仿宋_GB2312" w:cs="仿宋_GB2312"/>
          <w:szCs w:val="32"/>
        </w:rPr>
        <w:t>的抽检项目包括过氧化值(以脂肪计)、铅(以Pb计)、总砷(以As计)、N-二甲基亚硝胺、亚硝酸盐(以亚硝酸钠计)、苯甲酸及其钠盐(以苯甲酸计)、山梨酸及其钾盐(以山梨酸计)、胭脂红、氯霉素。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熏煮香肠火腿制品</w:t>
      </w:r>
      <w:r>
        <w:rPr>
          <w:rFonts w:hint="eastAsia" w:ascii="仿宋_GB2312" w:hAnsi="仿宋_GB2312" w:eastAsia="仿宋_GB2312" w:cs="仿宋_GB2312"/>
          <w:szCs w:val="32"/>
        </w:rPr>
        <w:t>的抽检项目包括亚硝酸盐(以亚硝酸钠计)、苯甲酸及其钠盐(以苯甲酸计)、山梨酸及其钾盐(以山梨酸计)、脱氢乙酸及其钠盐(以脱氢乙酸计)、防腐剂混合使用时各自用量占其最大使用量的比例之和、糖精钠(以糖精计)、氯霉素、菌落总数、大肠菌群、单核细胞增生李斯特氏菌、大肠埃希氏菌O157:H7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泡椒凤爪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的抽检项目包括</w:t>
      </w:r>
      <w:r>
        <w:rPr>
          <w:rFonts w:hint="eastAsia" w:ascii="仿宋_GB2312" w:hAnsi="仿宋_GB2312" w:eastAsia="仿宋_GB2312" w:cs="仿宋_GB2312"/>
          <w:szCs w:val="32"/>
        </w:rPr>
        <w:t>铅</w:t>
      </w:r>
      <w:r>
        <w:rPr>
          <w:rFonts w:hint="default" w:ascii="仿宋_GB2312" w:hAnsi="仿宋_GB2312" w:eastAsia="仿宋_GB2312" w:cs="仿宋_GB2312"/>
          <w:szCs w:val="32"/>
        </w:rPr>
        <w:t>(以Pb计)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镉</w:t>
      </w:r>
      <w:r>
        <w:rPr>
          <w:rFonts w:hint="default" w:ascii="仿宋_GB2312" w:hAnsi="仿宋_GB2312" w:eastAsia="仿宋_GB2312" w:cs="仿宋_GB2312"/>
          <w:szCs w:val="32"/>
        </w:rPr>
        <w:t>(以Cd计)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总砷</w:t>
      </w:r>
      <w:r>
        <w:rPr>
          <w:rFonts w:hint="default" w:ascii="仿宋_GB2312" w:hAnsi="仿宋_GB2312" w:eastAsia="仿宋_GB2312" w:cs="仿宋_GB2312"/>
          <w:szCs w:val="32"/>
        </w:rPr>
        <w:t>(以As计)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铬</w:t>
      </w:r>
      <w:r>
        <w:rPr>
          <w:rFonts w:hint="default" w:ascii="仿宋_GB2312" w:hAnsi="仿宋_GB2312" w:eastAsia="仿宋_GB2312" w:cs="仿宋_GB2312"/>
          <w:szCs w:val="32"/>
        </w:rPr>
        <w:t>(以Cr计)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胭脂红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苯甲酸及其钠盐</w:t>
      </w:r>
      <w:r>
        <w:rPr>
          <w:rFonts w:hint="default" w:ascii="仿宋_GB2312" w:hAnsi="仿宋_GB2312" w:eastAsia="仿宋_GB2312" w:cs="仿宋_GB2312"/>
          <w:szCs w:val="32"/>
        </w:rPr>
        <w:t>(以苯甲酸计)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山梨酸及其钾盐</w:t>
      </w:r>
      <w:r>
        <w:rPr>
          <w:rFonts w:hint="default" w:ascii="仿宋_GB2312" w:hAnsi="仿宋_GB2312" w:eastAsia="仿宋_GB2312" w:cs="仿宋_GB2312"/>
          <w:szCs w:val="32"/>
        </w:rPr>
        <w:t>(以山梨酸计)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菌落总数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大肠菌群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沙门氏菌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糖精钠</w:t>
      </w:r>
      <w:r>
        <w:rPr>
          <w:rFonts w:hint="default" w:ascii="仿宋_GB2312" w:hAnsi="仿宋_GB2312" w:eastAsia="仿宋_GB2312" w:cs="仿宋_GB2312"/>
          <w:szCs w:val="32"/>
        </w:rPr>
        <w:t>(以糖精计)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酸性橙II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脱氢乙酸及其钠盐</w:t>
      </w:r>
      <w:r>
        <w:rPr>
          <w:rFonts w:hint="default" w:ascii="仿宋_GB2312" w:hAnsi="仿宋_GB2312" w:eastAsia="仿宋_GB2312" w:cs="仿宋_GB2312"/>
          <w:szCs w:val="32"/>
        </w:rPr>
        <w:t>(以脱氢乙酸计)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氯霉素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单核细胞增生李斯特氏菌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亚硝酸盐</w:t>
      </w:r>
      <w:r>
        <w:rPr>
          <w:rFonts w:hint="default" w:ascii="仿宋_GB2312" w:hAnsi="仿宋_GB2312" w:eastAsia="仿宋_GB2312" w:cs="仿宋_GB2312"/>
          <w:szCs w:val="32"/>
        </w:rPr>
        <w:t>(以亚硝酸钠计)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六、调味品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酱油</w:t>
      </w:r>
      <w:r>
        <w:rPr>
          <w:rFonts w:hint="eastAsia" w:ascii="仿宋_GB2312" w:hAnsi="仿宋_GB2312" w:eastAsia="仿宋_GB2312" w:cs="仿宋_GB2312"/>
          <w:szCs w:val="32"/>
        </w:rPr>
        <w:t>的抽检项目包括氨基酸态氮、铵盐(以占氨基酸态氮的百分比计)、铅(以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对羟基苯甲酸酯类及其钠盐(对羟基苯甲酸甲酯钠，对羟基苯甲酸乙酯及其钠盐)(以对羟基苯甲酸计)、三氯蔗糖、菌落总数、大肠菌群、金黄色葡萄球菌、沙门氏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食醋</w:t>
      </w:r>
      <w:r>
        <w:rPr>
          <w:rFonts w:hint="eastAsia" w:ascii="仿宋_GB2312" w:hAnsi="仿宋_GB2312" w:eastAsia="仿宋_GB2312" w:cs="仿宋_GB2312"/>
          <w:szCs w:val="32"/>
        </w:rPr>
        <w:t>的抽检项目包括总酸(以乙酸计)、对羟基苯甲酸酯类及其钠盐(对羟基苯甲酸甲酯钠，对羟基苯甲酸乙酯及其钠盐)(以对羟基苯甲酸计)、游离矿酸、铅(以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菌落总数、大肠菌群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黄豆酱、甜面酱等</w:t>
      </w:r>
      <w:r>
        <w:rPr>
          <w:rFonts w:hint="eastAsia" w:ascii="仿宋_GB2312" w:hAnsi="仿宋_GB2312" w:eastAsia="仿宋_GB2312" w:cs="仿宋_GB2312"/>
          <w:szCs w:val="32"/>
        </w:rPr>
        <w:t>的抽检项目包括氨基酸态氮、铅(以 Pb 计)、总砷(以As计)、黄曲霉毒素B1、苯甲酸及其钠盐(以苯甲酸计)、山梨酸及其钾盐(以山梨酸计)、脱氢乙酸及其钠盐(以脱氢乙酸计)、防腐剂混合使用时各自用量占其最大使用量的比例之和、糖精钠(以糖精计)、三氯蔗糖、安赛蜜、甜蜜素(以环己基氨基磺酸计)、大肠菌群、金黄色葡萄球菌、沙门氏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料酒</w:t>
      </w:r>
      <w:r>
        <w:rPr>
          <w:rFonts w:hint="eastAsia" w:ascii="仿宋_GB2312" w:hAnsi="仿宋_GB2312" w:eastAsia="仿宋_GB2312" w:cs="仿宋_GB2312"/>
          <w:szCs w:val="32"/>
        </w:rPr>
        <w:t>的抽检项目包括铅(以 Pb 计)、总砷(以As计)、苯甲酸及其钠盐(以苯甲酸计)、山梨酸及其钾盐(以山梨酸计)、脱氢乙酸及其钠盐(以脱氢乙酸计)、邻苯二甲酸二异壬酯(DINP)、邻苯二甲酸二丁酯(DBP)、邻苯二甲酸二(2-乙基)己酯(DEHP)、防腐剂混合使用时各自用量占其最大使用量的比例之和、糖精钠(以糖精计)、甜蜜素(以环己基氨基磺酸计)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香辛料调味油</w:t>
      </w:r>
      <w:r>
        <w:rPr>
          <w:rFonts w:hint="eastAsia" w:ascii="仿宋_GB2312" w:hAnsi="仿宋_GB2312" w:eastAsia="仿宋_GB2312" w:cs="仿宋_GB2312"/>
          <w:szCs w:val="32"/>
        </w:rPr>
        <w:t>的抽检项目包括铅(以 Pb 计)、罗丹明 B、苏丹红 I、苏丹红 II、苏丹红 III、苏丹红 IV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鸡粉、鸡精调味料</w:t>
      </w:r>
      <w:r>
        <w:rPr>
          <w:rFonts w:hint="eastAsia" w:ascii="仿宋_GB2312" w:hAnsi="仿宋_GB2312" w:eastAsia="仿宋_GB2312" w:cs="仿宋_GB2312"/>
          <w:szCs w:val="32"/>
        </w:rPr>
        <w:t>的抽检项目包括谷氨酸钠、呈味核苷酸二钠、铅(以 Pb 计)、总砷(以As计)、糖精钠(以糖精计)、甜蜜素(以环己基氨基磺酸计)、菌落总数、阿斯巴甜、大肠菌群。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辣椒、花椒、辣椒粉、花椒粉</w:t>
      </w:r>
      <w:r>
        <w:rPr>
          <w:rFonts w:hint="eastAsia" w:ascii="仿宋_GB2312" w:hAnsi="仿宋_GB2312" w:eastAsia="仿宋_GB2312" w:cs="仿宋_GB2312"/>
          <w:szCs w:val="32"/>
        </w:rPr>
        <w:t>的抽检项目包括铅(以 Pb 计)、罗丹明B、戊唑醇 、马拉硫磷、苏丹红 I、苏丹红 II、苏丹红 III、苏丹红IV、苯甲酸及其钠盐(以苯甲酸计)、山梨酸及其钾盐(以山梨酸计)、糖精钠(以糖精计)。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szCs w:val="32"/>
        </w:rPr>
        <w:t>的抽检项目包括铅(以 Pb 计)、总砷(以As计)、苏丹红 I、苏丹红 II、苏丹红 III、苏丹红 IV、苯甲酸及其钠盐(以苯甲酸计)、山梨酸及其钾盐(以山梨酸计)、脱氢乙酸及其钠盐(以脱氢乙酸计)、防腐剂混合使用时各自用量占其最大使用量的比例之和、金黄色葡萄球菌、沙门氏菌、副溶血性弧菌。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蚝油、虾油、鱼露</w:t>
      </w:r>
      <w:r>
        <w:rPr>
          <w:rFonts w:hint="eastAsia" w:ascii="仿宋_GB2312" w:hAnsi="仿宋_GB2312" w:eastAsia="仿宋_GB2312" w:cs="仿宋_GB2312"/>
          <w:szCs w:val="32"/>
        </w:rPr>
        <w:t>的抽检项目包括铅(以 Pb 计)、镉(以Cd计)、多氯联苯(以PCB28、PCB52、PCB101、PCB118、PCB138、PCB153和PCB180总和计)、苯甲酸及其钠盐(以苯甲酸计)、山梨酸及其钾盐(以山梨酸计)、脱氢乙酸及其钠盐(以脱氢乙酸计)、防腐剂混合使用时各自用量占其最大使用量的比例之和、菌落总数、大肠菌群、金黄色葡萄球菌 、沙门氏菌 、副溶血性弧菌 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味精</w:t>
      </w:r>
      <w:r>
        <w:rPr>
          <w:rFonts w:hint="eastAsia" w:ascii="仿宋_GB2312" w:hAnsi="仿宋_GB2312" w:eastAsia="仿宋_GB2312" w:cs="仿宋_GB2312"/>
          <w:szCs w:val="32"/>
        </w:rPr>
        <w:t>的抽检项目包括谷氨酸钠、铅(以 Pb 计)、总砷(以As计)。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七、薯类和膨化食品</w:t>
      </w:r>
      <w:r>
        <w:rPr>
          <w:rFonts w:hint="eastAsia" w:ascii="仿宋_GB2312" w:hAnsi="仿宋_GB2312" w:eastAsia="仿宋_GB2312" w:cs="仿宋_GB2312"/>
          <w:szCs w:val="32"/>
        </w:rPr>
        <w:t>的抽检项目包括大肠菌群,山梨酸及其钾盐(以山梨酸计),水分,沙门氏菌,大肠菌群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糖精钠(以糖精计),苯甲酸及其钠盐(以苯甲酸计),菌落总数,过氧化值(以脂肪计),酸价(以脂肪计)(KOH),金黄色葡萄球菌,铅(以Pb计),黄曲霉毒素B₁。</w:t>
      </w:r>
    </w:p>
    <w:p>
      <w:pPr>
        <w:shd w:val="clear" w:color="auto" w:fill="FFFFFF"/>
        <w:snapToGrid w:val="0"/>
        <w:spacing w:line="360" w:lineRule="auto"/>
        <w:rPr>
          <w:rFonts w:ascii="仿宋_GB2312" w:hAnsi="仿宋_GB2312" w:eastAsia="仿宋_GB2312" w:cs="仿宋_GB2312"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八、速冻食品</w:t>
      </w:r>
      <w:r>
        <w:rPr>
          <w:rFonts w:hint="eastAsia" w:ascii="仿宋_GB2312" w:hAnsi="仿宋_GB2312" w:eastAsia="仿宋_GB2312" w:cs="仿宋_GB2312"/>
          <w:szCs w:val="32"/>
        </w:rPr>
        <w:t>的抽检项目包括大肠埃希氏菌O157:H7,沙门氏菌,糖精钠(以糖精计),金黄色葡萄球菌,阿斯巴甜，总砷(以As计),氯霉素,胭脂红,过氧化值(以脂肪计),铅(以Pb计),铬(以Cr计),镉(以Cd计)，菌落总数。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水饺、元宵、馄饨等生制品</w:t>
      </w:r>
      <w:r>
        <w:rPr>
          <w:rFonts w:hint="eastAsia" w:ascii="仿宋_GB2312" w:hAnsi="仿宋_GB2312" w:eastAsia="仿宋_GB2312" w:cs="仿宋_GB2312"/>
          <w:szCs w:val="32"/>
        </w:rPr>
        <w:t>的抽检项目包括过氧化值（以脂肪计）、糖精钠（以糖精计）。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包子、馒头等熟制品</w:t>
      </w:r>
      <w:r>
        <w:rPr>
          <w:rFonts w:hint="eastAsia" w:ascii="仿宋_GB2312" w:hAnsi="仿宋_GB2312" w:eastAsia="仿宋_GB2312" w:cs="仿宋_GB2312"/>
          <w:szCs w:val="32"/>
        </w:rPr>
        <w:t>的抽检项目包括糖精钠（以糖精计）、菌落总数、大肠菌群、金黄色葡萄球菌、沙门氏菌。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速冻调理肉制品</w:t>
      </w:r>
      <w:r>
        <w:rPr>
          <w:rFonts w:hint="eastAsia" w:ascii="仿宋_GB2312" w:hAnsi="仿宋_GB2312" w:eastAsia="仿宋_GB2312" w:cs="仿宋_GB2312"/>
          <w:szCs w:val="32"/>
        </w:rPr>
        <w:t>的抽检项目包括过氧化值（以脂肪计）、铅（以Pb计）、镉（以Cd计）、铬（以Cr计）、总砷（以As计）、氯霉素、胭脂红。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速冻蔬菜制品</w:t>
      </w:r>
      <w:r>
        <w:rPr>
          <w:rFonts w:hint="eastAsia" w:ascii="仿宋_GB2312" w:hAnsi="仿宋_GB2312" w:eastAsia="仿宋_GB2312" w:cs="仿宋_GB2312"/>
          <w:szCs w:val="32"/>
        </w:rPr>
        <w:t>的抽检项目包括铅（以Pb计）、苯甲酸及其钠盐（以苯甲酸计）、山梨酸及其钾盐（以山梨酸计）、糖精钠（以糖精计）。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速冻水产制品</w:t>
      </w:r>
      <w:r>
        <w:rPr>
          <w:rFonts w:hint="eastAsia" w:ascii="仿宋_GB2312" w:hAnsi="仿宋_GB2312" w:eastAsia="仿宋_GB2312" w:cs="仿宋_GB2312"/>
          <w:szCs w:val="32"/>
        </w:rPr>
        <w:t>的抽检项目包括过氧化值（以脂肪计）、N-二甲基亚硝胺、苯甲酸及其钠盐（以苯甲酸计）、山梨酸及其钾盐（以山梨酸计）。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速冻水果制品</w:t>
      </w:r>
      <w:r>
        <w:rPr>
          <w:rFonts w:hint="eastAsia" w:ascii="仿宋_GB2312" w:hAnsi="仿宋_GB2312" w:eastAsia="仿宋_GB2312" w:cs="仿宋_GB2312"/>
          <w:szCs w:val="32"/>
        </w:rPr>
        <w:t>的抽检项目包括糖精钠（以糖精计）、阿斯巴甜、菌落总数、大肠菌群、沙门氏菌、金黄色葡萄球菌、大肠埃希氏菌O157:H7。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九、糖果制品</w:t>
      </w:r>
      <w:r>
        <w:rPr>
          <w:rFonts w:hint="eastAsia" w:ascii="仿宋_GB2312" w:hAnsi="仿宋_GB2312" w:eastAsia="仿宋_GB2312" w:cs="仿宋_GB2312"/>
          <w:szCs w:val="32"/>
        </w:rPr>
        <w:t>的抽检项目包括大肠菌群,山梨酸及其钾盐(以山梨酸计),甜蜜素(以环己基氨基磺酸计),糖精钠(以糖精计),苯甲酸及其钠盐(以苯甲酸计),菌落总数,酵母,铅(以Pb计),霉菌亮蓝,大肠菌群,日落黄,诱惑红,铅(以Pb计)，胭脂红,苋菜红总砷(以As计),沙门氏菌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十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方便食品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油炸面、非油炸面、方便米粉(米线)、方便粉丝</w:t>
      </w:r>
      <w:r>
        <w:rPr>
          <w:rFonts w:hint="eastAsia" w:ascii="仿宋_GB2312" w:hAnsi="仿宋_GB2312" w:eastAsia="仿宋_GB2312" w:cs="仿宋_GB2312"/>
          <w:szCs w:val="32"/>
        </w:rPr>
        <w:t>的抽检项目包括过氧化值(以脂肪计)、标签-营养标签、钠、碳水化合物、蛋白质、脂肪、能量、铅(以Pb计)、酸价(以脂肪计)(KOH)、菌落总数、大肠菌群、沙门氏菌、金黄色葡萄球菌。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方便粥、方便盒饭、冷面及其他熟制方便食品等</w:t>
      </w:r>
      <w:r>
        <w:rPr>
          <w:rFonts w:hint="eastAsia" w:ascii="仿宋_GB2312" w:hAnsi="仿宋_GB2312" w:eastAsia="仿宋_GB2312" w:cs="仿宋_GB2312"/>
          <w:szCs w:val="32"/>
        </w:rPr>
        <w:t>的抽检项目包括酸价(以脂肪计)、过氧化值(以脂肪计)、标签-营养标签、钠、碳水化合物、蛋白质、脂肪、能量、铅(以Pb计)、黄曲霉毒素B1、苯甲酸及其钠盐(以苯甲酸计)、山梨酸及其钾盐(以山梨酸计)、糖精钠(以糖精计)、菌落总数、大肠菌群、霉菌、沙门氏菌、金黄色葡萄球菌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十一、饮料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茶饮料</w:t>
      </w:r>
      <w:r>
        <w:rPr>
          <w:rFonts w:hint="eastAsia" w:ascii="仿宋_GB2312" w:hAnsi="仿宋_GB2312" w:eastAsia="仿宋_GB2312" w:cs="仿宋_GB2312"/>
          <w:szCs w:val="32"/>
        </w:rPr>
        <w:t>的抽检项目包括茶多酚、咖啡因、甜蜜素(以环己基氨基磺酸计)、菌落总数、金黄色葡萄球菌、沙门氏菌。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蛋白饮料</w:t>
      </w:r>
      <w:r>
        <w:rPr>
          <w:rFonts w:hint="eastAsia" w:ascii="仿宋_GB2312" w:hAnsi="仿宋_GB2312" w:eastAsia="仿宋_GB2312" w:cs="仿宋_GB2312"/>
          <w:szCs w:val="32"/>
        </w:rPr>
        <w:t>的抽检项目包括蛋白质、三聚氰胺、糖精钠、甜蜜素(以环己基氨基磺酸计)、菌落总数、大肠菌群、霉菌、酵母、金黄色葡萄球菌、沙门氏菌。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果、蔬汁饮料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苯甲酸及其钠盐(以苯甲酸计)、山梨酸及其钾盐(以山梨酸计)、脱氢乙酸及其钠盐(以脱氢乙酸计)、纳他霉素、糖精钠(以糖精计)、安赛蜜、甜蜜素(以环己基氨基磺酸计)、菌落总数、大肠菌群、霉菌、酵母、金黄色葡萄球菌、沙门氏菌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其他饮用水</w:t>
      </w:r>
      <w:r>
        <w:rPr>
          <w:rFonts w:hint="eastAsia" w:ascii="仿宋_GB2312" w:hAnsi="仿宋_GB2312" w:eastAsia="仿宋_GB2312" w:cs="仿宋_GB2312"/>
          <w:szCs w:val="32"/>
        </w:rPr>
        <w:t>的抽检项目包括耗氧量(以O2计)、亚硝酸盐(以NO2-计)、三氯甲烷、溴酸盐、大肠菌群、铜绿假单胞菌。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饮用纯净水</w:t>
      </w:r>
      <w:r>
        <w:rPr>
          <w:rFonts w:hint="eastAsia" w:ascii="仿宋_GB2312" w:hAnsi="仿宋_GB2312" w:eastAsia="仿宋_GB2312" w:cs="仿宋_GB2312"/>
          <w:szCs w:val="32"/>
        </w:rPr>
        <w:t>的抽检项目包括耗氧量(以O2计)、亚硝酸盐(以NO2-计)、余氯(游离氯)、三氯甲烷、溴酸盐、大肠菌群、铜绿假单胞菌。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饮用天然矿泉水</w:t>
      </w:r>
      <w:r>
        <w:rPr>
          <w:rFonts w:hint="eastAsia" w:ascii="仿宋_GB2312" w:hAnsi="仿宋_GB2312" w:eastAsia="仿宋_GB2312" w:cs="仿宋_GB2312"/>
          <w:szCs w:val="32"/>
        </w:rPr>
        <w:t>的抽检项目包括界限指标-锶、界限指标-偏硅酸、镍、锑、溴酸盐、硝酸盐(以NO3-计)、亚硝酸盐(以NO2-计)、大肠菌群、粪链球菌、产气荚膜梭菌、铜绿假单胞菌。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十二、罐头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畜禽肉类罐头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镉(以Cd计)、铬(以Cr计)、克伦特罗、沙丁胺醇、莱克多巴胺、能量、脂肪、蛋白质、碳水化合物、钠、脱氢乙酸及其钠盐(以脱氢乙酸计)、苯甲酸及其钠盐(以苯甲酸计)、山梨酸及其钾盐(以山梨酸计)、糖精钠(以糖精计)、亚硝酸盐(以亚硝酸钠计)、防腐剂混合使用时各自用量占其最大使用量的比例之和、标签-营养标签、商业无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水产动物类罐头</w:t>
      </w:r>
      <w:r>
        <w:rPr>
          <w:rFonts w:hint="eastAsia" w:ascii="仿宋_GB2312" w:hAnsi="仿宋_GB2312" w:eastAsia="仿宋_GB2312" w:cs="仿宋_GB2312"/>
          <w:szCs w:val="32"/>
        </w:rPr>
        <w:t>的抽检项目包括组胺、无机砷(以As计)、多氯联苯、标签-营养标签、能量、脂肪、蛋白质、碳水化合物、钠、孔雀石绿及隐色孔雀石绿、氯霉素、镉(以Cd计)、甲基汞(以Hg计)、脱氢乙酸及其钠盐(以脱氢乙酸计)、苯甲酸及其钠盐(以苯甲酸计)、山梨酸及其钾盐(以山梨酸计)、糖精钠(以糖精计)、商业无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水果类罐头</w:t>
      </w:r>
      <w:r>
        <w:rPr>
          <w:rFonts w:hint="eastAsia" w:ascii="仿宋_GB2312" w:hAnsi="仿宋_GB2312" w:eastAsia="仿宋_GB2312" w:cs="仿宋_GB2312"/>
          <w:szCs w:val="32"/>
        </w:rPr>
        <w:t>的抽检项目包括展青霉素、合成着色剂(柠檬黄、日落黄、苋菜红、胭脂红、赤藓红、诱惑红、亮蓝、靛蓝)、标签-营养标签、能量、脂肪、蛋白质、碳水化合物、钠、三氯蔗糖、阿斯巴甜、脱氢乙酸及其钠盐(以脱氢乙酸计)、苯甲酸及其钠盐(以苯甲酸计)、山梨酸及其钾盐(以山梨酸计)、糖精钠(以糖精计)、甜蜜素(以环己基氨基磺酸计)、商业无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蔬菜类罐头</w:t>
      </w:r>
      <w:r>
        <w:rPr>
          <w:rFonts w:hint="eastAsia" w:ascii="仿宋_GB2312" w:hAnsi="仿宋_GB2312" w:eastAsia="仿宋_GB2312" w:cs="仿宋_GB2312"/>
          <w:szCs w:val="32"/>
        </w:rPr>
        <w:t>的抽检项目包括脱氢乙酸及其钠盐(以脱氢乙酸计)、标签-营养标签、能量、脂肪、蛋白质、碳水化合物、钠、阿斯巴甜、三氯蔗糖、乙二胺四乙酸二钠、二氧化硫残留量、苯甲酸及其钠盐(以苯甲酸计)、山梨酸及其钾盐(以山梨酸计)、糖精钠(以糖精计)、霉菌计数、商业无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食用菌罐头</w:t>
      </w:r>
      <w:r>
        <w:rPr>
          <w:rFonts w:hint="eastAsia" w:ascii="仿宋_GB2312" w:hAnsi="仿宋_GB2312" w:eastAsia="仿宋_GB2312" w:cs="仿宋_GB2312"/>
          <w:szCs w:val="32"/>
        </w:rPr>
        <w:t>的抽检项目包括总砷(以As计)、铅(以Pb计)、镉(以Cd计)、总汞(以Hg计)、标签-营养标签、碳水化合物、蛋白质、脂肪、能量、钠、阿斯巴甜、三氯蔗糖、二氧化硫残留量、脱氢乙酸及其钠盐(以脱氢乙酸计)、苯甲酸及其钠盐(以苯甲酸计)、山梨酸及其钾盐(以山梨酸计)、乙二胺四乙酸二钠、商业无菌、糖精钠(以糖精计)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十三、食品添加剂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明胶</w:t>
      </w:r>
      <w:r>
        <w:rPr>
          <w:rFonts w:hint="eastAsia" w:ascii="仿宋_GB2312" w:hAnsi="仿宋_GB2312" w:eastAsia="仿宋_GB2312" w:cs="仿宋_GB2312"/>
          <w:szCs w:val="32"/>
        </w:rPr>
        <w:t>的抽检项目包括凝冻强度(6.67%)、二氧化硫、铬(Cr)、总砷(以As计)、铅(Pb)、过氧化物。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复配膨松剂</w:t>
      </w:r>
      <w:r>
        <w:rPr>
          <w:rFonts w:hint="eastAsia" w:ascii="仿宋_GB2312" w:hAnsi="仿宋_GB2312" w:eastAsia="仿宋_GB2312" w:cs="仿宋_GB2312"/>
          <w:szCs w:val="32"/>
        </w:rPr>
        <w:t>的抽检项目包括重金属(以Pb计)、砷(As)(GB25591/GB1886.245)、溴酸钾。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复配食品添加剂(用于小麦粉)</w:t>
      </w:r>
      <w:r>
        <w:rPr>
          <w:rFonts w:hint="eastAsia" w:ascii="仿宋_GB2312" w:hAnsi="仿宋_GB2312" w:eastAsia="仿宋_GB2312" w:cs="仿宋_GB2312"/>
          <w:szCs w:val="32"/>
        </w:rPr>
        <w:t>的抽检项目包括铅(Pb)、砷(以As计)、致病性微生物、溴酸钾。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复配食品添加剂(其他)</w:t>
      </w:r>
      <w:r>
        <w:rPr>
          <w:rFonts w:hint="eastAsia" w:ascii="仿宋_GB2312" w:hAnsi="仿宋_GB2312" w:eastAsia="仿宋_GB2312" w:cs="仿宋_GB2312"/>
          <w:szCs w:val="32"/>
        </w:rPr>
        <w:t>的抽检项目包括铅(Pb)、砷(以As计)、致病性微生物。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复配食品添加剂</w:t>
      </w:r>
      <w:r>
        <w:rPr>
          <w:rFonts w:hint="eastAsia" w:ascii="仿宋_GB2312" w:hAnsi="仿宋_GB2312" w:eastAsia="仿宋_GB2312" w:cs="仿宋_GB2312"/>
          <w:szCs w:val="32"/>
        </w:rPr>
        <w:t>的抽检项目包括铅(Pb)、砷(以As计)。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其他食品添加剂</w:t>
      </w:r>
      <w:r>
        <w:rPr>
          <w:rFonts w:hint="eastAsia" w:ascii="仿宋_GB2312" w:hAnsi="仿宋_GB2312" w:eastAsia="仿宋_GB2312" w:cs="仿宋_GB2312"/>
          <w:szCs w:val="32"/>
        </w:rPr>
        <w:t>的抽检项目包括铅(Pb)、砷(以As计)。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食品用香精</w:t>
      </w:r>
      <w:r>
        <w:rPr>
          <w:rFonts w:hint="eastAsia" w:ascii="仿宋_GB2312" w:hAnsi="仿宋_GB2312" w:eastAsia="仿宋_GB2312" w:cs="仿宋_GB2312"/>
          <w:szCs w:val="32"/>
        </w:rPr>
        <w:t>的抽检项目包括砷(以As计)含量/无机砷含量。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十四、蔬菜制品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酱腌菜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亚硝酸盐(以NaNO₂计)、防腐剂混合使用时各自用量占其最大使用量的比例之和、苯甲酸及其钠盐(以苯甲酸计)、山梨酸及其钾盐(以山梨酸计)、脱氢乙酸及其钠盐(以脱氢乙酸计)、甜蜜素(以环己基氨基磺酸计)、糖精钠(以糖精计)、三氯蔗糖、纽甜、苏丹红Ⅰ、苏丹红Ⅳ、苏丹红Ⅲ、苏丹红Ⅱ、大肠菌群、沙门氏菌、金黄色葡萄球菌、阿斯巴甜、二氧化硫残留量、总砷(以As计)、镉(以Cd计)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</w:p>
    <w:p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十五、食用油、油脂及其制品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花生油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过氧化值、溶剂残留量、总砷(以As计)、铅(以Pb计)、黄曲霉毒素B1、苯并[a]芘、丁基羟基茴香醚(BHA)、二丁基羟基甲苯(BHT)、特丁基对苯二酚(TBHQ)、棕榈油酸、二十四碳一烯酸、木焦油酸、芥酸、山嵛酸、花生一烯酸、花生酸、亚麻酸、亚油酸、油酸、硬脂酸、十七碳一烯酸、十七烷酸、棕榈酸、豆蔻酸、邻苯二甲酸二异壬酯(DINP)、邻苯二甲酸二(2-乙基)己酯(DEHP)、邻苯二甲酸二丁酯(DBP)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芝麻油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过氧化值、溶剂残留量、棕榈酸、亚油酸、油酸、硬脂酸、邻苯二甲酸二异壬酯(DINP)、邻苯二甲酸二丁酯(DBP)、邻苯二甲酸二(2-乙基)己酯(DEHP)、总砷(以As计)、铅(以Pb计)、苯并[a]芘、丁基羟基茴香醚(BHA)、二丁基羟基甲苯(BHT)、特丁基对苯二酚(TBHQ)、乙基麦芽酚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玉米油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的抽检项目包括酸值/酸价、过氧化值、溶剂残留量、总砷(以As计)、铅(以Pb计)、黄曲霉毒素B1、苯并[a]芘、丁基羟基茴香醚(BHA)、二丁基羟基甲苯(BHT)、特丁基对苯二酚(TBHQ)。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橄榄油、油橄榄果渣油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的抽检项目包括酸值/酸价、过氧化值、溶剂残留量、总砷(以As计)、铅(以Pb计)、苯并[a]芘、丁基羟基茴香醚(BHA)、二丁基羟基甲苯(BHT)、特丁基对苯二酚(TBHQ)。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菜籽油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的抽检项目包括酸值/酸价、过氧化值、溶剂残留量、总砷(以As计)、铅(以Pb计)、苯并[a]芘、丁基羟基茴香醚(BHA)、二丁基羟基甲苯(BHT)、特丁基对苯二酚(TBHQ)、乙基麦芽酚。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大豆油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的抽检项目包括酸值/酸价、过氧化值、溶剂残留量、总砷(以As计)、铅(以Pb计)、苯并[a]芘、丁基羟基茴香醚(BHA)、二丁基羟基甲苯(BHT)、特丁基对苯二酚(TBHQ)。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其他食用植物油(半精炼、全精炼)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的抽检项目包括酸值/酸价、过氧化值、溶剂残留量、总砷(以As计)、铅(以Pb计)、黄曲霉毒素B1、苯并[a]芘、丁基羟基茴香醚(BHA)、二丁基羟基甲苯(BHT)、特丁基对苯二酚(TBHQ)、游离棉酚。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食用植物调和油</w:t>
      </w:r>
      <w:r>
        <w:rPr>
          <w:rFonts w:hint="eastAsia" w:ascii="仿宋_GB2312" w:hAnsi="仿宋_GB2312" w:eastAsia="仿宋_GB2312" w:cs="仿宋_GB2312"/>
          <w:szCs w:val="32"/>
        </w:rPr>
        <w:t>的抽检项目包括酸值/酸价、邻苯二甲酸二异壬酯(DINP)、邻苯二甲酸二(2-乙基)己酯(DEHP)、邻苯二甲酸二丁酯(DBP)、过氧化值、溶剂残留量、总砷(以As计)、铅(以Pb计)、苯并[a]芘、丁基羟基茴香醚(BHA)、二丁基羟基甲苯(BHT)、特丁基对苯二酚(TBHQ)、乙基麦芽酚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食用动物油脂</w:t>
      </w:r>
      <w:r>
        <w:rPr>
          <w:rFonts w:hint="eastAsia" w:ascii="仿宋_GB2312" w:hAnsi="仿宋_GB2312" w:eastAsia="仿宋_GB2312" w:cs="仿宋_GB2312"/>
          <w:szCs w:val="32"/>
        </w:rPr>
        <w:t>的抽检项目包括酸价、黄曲霉毒素B1、过氧化值、丙二醛、铅(以Pb计)、总砷(以As计)、苯并[a]芘、丁基羟基茴香醚(BHA)、二丁基羟基甲苯(BHT)、特丁基对苯二酚(TBHQ)。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食用油脂制品</w:t>
      </w:r>
      <w:r>
        <w:rPr>
          <w:rFonts w:hint="eastAsia" w:ascii="仿宋_GB2312" w:hAnsi="仿宋_GB2312" w:eastAsia="仿宋_GB2312" w:cs="仿宋_GB2312"/>
          <w:szCs w:val="32"/>
        </w:rPr>
        <w:t>的抽检项目包括酸价(以脂肪计)、过氧化值(以脂肪计)、黄曲霉毒素B1、铅(以Pb计)、总砷(以As计)、镍(以Ni计)、苯并[a]芘、丁基羟基茴香醚(BHA)(以油脂中的含量计)、二丁基羟基甲苯(BHT)(以油脂中的含量计)、特丁基对苯二酚(TBHQ)(以油脂中的含量计)、大肠菌群、霉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十六、水果制品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蜜饯类、凉果类、果脯类、话化类、果糕类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蛋白质、钠、碳水化合物、脂肪、能量、标签-营养标签、苯甲酸及其钠盐(以苯甲酸计)、山梨酸及其钾盐(以山梨酸计)、糖精钠(以糖精计)、甜蜜素(以环己基氨基磺酸计)、二氧化硫残留量、三氯蔗糖、阿斯巴甜、合成着色剂(柠檬黄、苋菜红、胭脂红、日落黄、亮蓝)、防腐剂混合使用时各自用量占其最大使用量的比例之和、相同色泽着色剂混合使用时各自用量占其最大使用量的比例之和、菌落总数、大肠菌群、霉菌、沙门氏菌、金黄色葡萄球菌、脱氢乙酸及其钠盐(以脱氢乙酸计)、乙二胺四乙酸二钠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水果干制品(含干枸杞)</w:t>
      </w:r>
      <w:r>
        <w:rPr>
          <w:rFonts w:hint="eastAsia" w:ascii="仿宋_GB2312" w:hAnsi="仿宋_GB2312" w:eastAsia="仿宋_GB2312" w:cs="仿宋_GB2312"/>
          <w:szCs w:val="32"/>
        </w:rPr>
        <w:t>的抽检项目包括铅(以Pb计)、标签-营养标签、钠、蛋白质、碳水化合物、脂肪、能量、溴氰菊酯、六六六、啶虫脒、滴滴涕、克百威、吡虫啉、三氯蔗糖、阿斯巴甜、山梨酸及其钾盐(以山梨酸计)、糖精钠(以糖精计)、沙门氏菌、金黄色葡萄球菌、脱氢乙酸及其钠盐(以脱氢乙酸计)、防腐剂混合使用时各自用量占其最大使用量的比例之和、菌落总数、大肠菌群、霉菌。</w:t>
      </w:r>
    </w:p>
    <w:p>
      <w:pPr>
        <w:shd w:val="clear" w:color="auto" w:fill="FFFFFF"/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果酱</w:t>
      </w:r>
      <w:r>
        <w:rPr>
          <w:rFonts w:hint="eastAsia" w:ascii="仿宋_GB2312" w:hAnsi="仿宋_GB2312" w:eastAsia="仿宋_GB2312" w:cs="仿宋_GB2312"/>
          <w:szCs w:val="32"/>
        </w:rPr>
        <w:t>的抽检项目包括苯甲酸及其钠盐(以苯甲酸计)、脱氢乙酸及其钠盐(以脱氢乙酸计)、山梨酸及其钾盐(以山梨酸计)、蛋白质、脂肪、碳水化合物、钠、能量、标签-营养标签、糖精钠(以糖精计)、甜蜜素(以环己基氨基磺酸计)、防腐剂混合使用时各自用量占其最大使用量的比例之和、三氯蔗糖、阿斯巴甜、菌落总数、大肠菌群、霉菌、沙门氏菌、金黄色葡萄球菌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</w:p>
    <w:p>
      <w:pPr>
        <w:numPr>
          <w:numId w:val="0"/>
        </w:num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eastAsia="zh-CN"/>
        </w:rPr>
        <w:t>十七、</w:t>
      </w:r>
      <w:bookmarkStart w:id="0" w:name="_GoBack"/>
      <w:bookmarkEnd w:id="0"/>
      <w:r>
        <w:rPr>
          <w:rFonts w:hint="eastAsia" w:ascii="仿宋" w:hAnsi="仿宋"/>
          <w:b/>
          <w:bCs/>
        </w:rPr>
        <w:t>糕点</w:t>
      </w:r>
      <w:r>
        <w:rPr>
          <w:rFonts w:hint="eastAsia" w:ascii="仿宋" w:hAnsi="仿宋"/>
        </w:rPr>
        <w:t>的抽检项目包括酸价(以脂肪计)、过氧化值(以脂肪计)、标签-营养标签、铝的残留量(干样品，以Al计)、三氯蔗糖、那他霉素、钠、碳水化合物、蛋白质、脂肪、能量、铅(以Pb计)、富马酸二甲酯、苯甲酸及其钠盐(以苯甲酸计)、山梨酸及其钾盐(以山梨酸计)、糖精钠(以糖精计)、脱氢乙酸及其钠盐(以脱氢乙酸计)、防腐剂混合使用时各自用量占其最大使用量的比例之和、菌落总数、大肠菌群、金黄色葡萄球菌、沙门氏菌、霉菌、1,2-丙二醇</w:t>
      </w:r>
    </w:p>
    <w:p>
      <w:pPr>
        <w:numPr>
          <w:ilvl w:val="0"/>
          <w:numId w:val="0"/>
        </w:numPr>
        <w:shd w:val="clear" w:color="auto" w:fill="FFFFFF"/>
        <w:snapToGrid w:val="0"/>
        <w:spacing w:line="590" w:lineRule="exact"/>
        <w:rPr>
          <w:rFonts w:hint="eastAsia" w:ascii="仿宋" w:hAnsi="仿宋"/>
        </w:rPr>
      </w:pPr>
    </w:p>
    <w:p>
      <w:pPr>
        <w:numPr>
          <w:ilvl w:val="0"/>
          <w:numId w:val="0"/>
        </w:num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" w:hAnsi="仿宋"/>
          <w:b/>
          <w:bCs/>
        </w:rPr>
      </w:pPr>
      <w:r>
        <w:rPr>
          <w:rFonts w:hint="eastAsia" w:ascii="仿宋" w:hAnsi="仿宋"/>
          <w:b/>
          <w:bCs/>
          <w:lang w:eastAsia="zh-CN"/>
        </w:rPr>
        <w:t>十八、水产制品</w:t>
      </w:r>
    </w:p>
    <w:p>
      <w:pPr>
        <w:ind w:firstLine="640" w:firstLineChars="200"/>
      </w:pPr>
      <w:r>
        <w:rPr>
          <w:rFonts w:hint="eastAsia"/>
        </w:rPr>
        <w:t>藻类干制品的抽检项目包括铅(以Pb计)、菌落总数、大肠菌群、沙门氏菌、金黄色葡萄球菌、副溶血性弧菌、霉菌、镉(以Cd计)</w:t>
      </w:r>
    </w:p>
    <w:p>
      <w:pPr>
        <w:ind w:firstLine="640" w:firstLineChars="200"/>
      </w:pPr>
      <w:r>
        <w:rPr>
          <w:rFonts w:hint="eastAsia"/>
        </w:rPr>
        <w:t>预制动物性水产干制品的抽检项目包括镉(以Cd计)、N-二甲基亚硝胺、苯甲酸及其钠盐(以苯甲酸计)、山梨酸及其钾盐(以山梨酸计)、敌敌畏、敌百虫、氯霉素、孔雀石绿、菊酯类（取消）、四环素、硝基呋喃（取消）、氧氟沙星。</w:t>
      </w:r>
    </w:p>
    <w:p>
      <w:pPr>
        <w:ind w:firstLine="640" w:firstLineChars="200"/>
      </w:pPr>
      <w:r>
        <w:rPr>
          <w:rFonts w:hint="eastAsia"/>
        </w:rPr>
        <w:t>盐渍鱼的抽检项目包括过氧化值(以脂肪计)、铅(以Pb计)、组胺、镉(以Cd计)、N-二甲基亚硝胺、苯甲酸及其钠盐(以苯甲酸计)、山梨酸及其钾盐(以山梨酸计)、敌百虫、敌敌畏。</w:t>
      </w:r>
    </w:p>
    <w:p>
      <w:pPr>
        <w:ind w:firstLine="640" w:firstLineChars="200"/>
      </w:pPr>
      <w:r>
        <w:rPr>
          <w:rFonts w:hint="eastAsia"/>
        </w:rPr>
        <w:t>盐渍藻的抽检项目包括铅(以Pb计)、苯甲酸及其钠盐(以苯甲酸计)、山梨酸及其钾盐(以山梨酸计)。</w:t>
      </w:r>
    </w:p>
    <w:p>
      <w:pPr>
        <w:ind w:firstLine="640" w:firstLineChars="200"/>
      </w:pPr>
      <w:r>
        <w:rPr>
          <w:rFonts w:hint="eastAsia"/>
        </w:rPr>
        <w:t>其他盐渍水产品的抽检项目包括N-二甲基亚硝胺、苯甲酸及其钠盐(以苯甲酸计)、山梨酸及其钾盐(以山梨酸计)；</w:t>
      </w:r>
    </w:p>
    <w:p>
      <w:pPr>
        <w:ind w:firstLine="640" w:firstLineChars="200"/>
      </w:pPr>
      <w:r>
        <w:rPr>
          <w:rFonts w:hint="eastAsia"/>
        </w:rPr>
        <w:t>熟制动物性水产制品的抽检项目包括镉(以Cd计)、N-二甲基亚硝胺、苯并[a]芘、苯甲酸及其钠盐(以苯甲酸计)、山梨酸及其钾盐(以山梨酸计)、糖精钠(以糖精计)、金黄色葡萄球菌、沙门氏菌、副溶血性弧菌、氯霉素</w:t>
      </w:r>
    </w:p>
    <w:p>
      <w:pPr>
        <w:ind w:firstLine="640" w:firstLineChars="200"/>
      </w:pPr>
      <w:r>
        <w:rPr>
          <w:rFonts w:hint="eastAsia"/>
        </w:rPr>
        <w:t>生食动物性水产品的抽检项目包括挥发性盐基氮、镉(以Cd计)、甲基汞(以Hg计)、N-二甲基亚硝胺、苯并[a]芘、苯甲酸及其钠盐(以苯甲酸计)、山梨酸及其钾盐(以山梨酸计)、铝的残留量(以即食海蜇中Al计)、菌落总数、大肠菌群、沙门氏菌、金黄色葡萄球菌、副溶血性弧菌、吸虫囊蚴、线虫幼虫、绦虫裂头蚴、恩诺沙星(以恩诺沙星与环丙沙星之和计)、呋喃西林代谢物（SEM）、氟苯尼考。</w:t>
      </w:r>
    </w:p>
    <w:p>
      <w:pPr>
        <w:ind w:firstLine="640" w:firstLineChars="200"/>
      </w:pPr>
      <w:r>
        <w:rPr>
          <w:rFonts w:hint="eastAsia"/>
        </w:rPr>
        <w:t>预制鱼糜制品的抽检项目包括挥发性盐基氮、N-二甲基亚硝胺、苯甲酸及其钠盐(以苯甲酸计)、山梨酸及其钾盐(以山梨酸计)、呋喃西林代谢物（SEM）、孔雀石绿、恩诺沙星（以恩诺沙星与环丙沙星之和计）、结晶紫、氟苯尼考</w:t>
      </w:r>
    </w:p>
    <w:p>
      <w:pPr>
        <w:numPr>
          <w:ilvl w:val="0"/>
          <w:numId w:val="0"/>
        </w:numPr>
        <w:shd w:val="clear" w:color="auto" w:fill="FFFFFF"/>
        <w:snapToGrid w:val="0"/>
        <w:spacing w:line="590" w:lineRule="exact"/>
        <w:rPr>
          <w:rFonts w:hint="default" w:ascii="仿宋" w:hAnsi="仿宋"/>
          <w:lang w:val="en-US"/>
        </w:rPr>
      </w:pP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64A95"/>
    <w:rsid w:val="00187A6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945AB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F3A63"/>
    <w:rsid w:val="003F56A9"/>
    <w:rsid w:val="00412037"/>
    <w:rsid w:val="00466A4A"/>
    <w:rsid w:val="00483A8B"/>
    <w:rsid w:val="00486833"/>
    <w:rsid w:val="004933B9"/>
    <w:rsid w:val="004B3352"/>
    <w:rsid w:val="004B3990"/>
    <w:rsid w:val="004E637E"/>
    <w:rsid w:val="004F2D1E"/>
    <w:rsid w:val="004F2EAD"/>
    <w:rsid w:val="00500F05"/>
    <w:rsid w:val="005033C4"/>
    <w:rsid w:val="00503497"/>
    <w:rsid w:val="005115C2"/>
    <w:rsid w:val="00533B18"/>
    <w:rsid w:val="00545D16"/>
    <w:rsid w:val="00547DEE"/>
    <w:rsid w:val="005631EB"/>
    <w:rsid w:val="00564C0C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2067"/>
    <w:rsid w:val="00A15851"/>
    <w:rsid w:val="00A15EE9"/>
    <w:rsid w:val="00A429CB"/>
    <w:rsid w:val="00A50490"/>
    <w:rsid w:val="00A727C9"/>
    <w:rsid w:val="00A73A51"/>
    <w:rsid w:val="00A81D07"/>
    <w:rsid w:val="00AA0779"/>
    <w:rsid w:val="00AA2507"/>
    <w:rsid w:val="00AB0453"/>
    <w:rsid w:val="00AB4465"/>
    <w:rsid w:val="00AC6822"/>
    <w:rsid w:val="00AD060C"/>
    <w:rsid w:val="00AD5875"/>
    <w:rsid w:val="00AE6427"/>
    <w:rsid w:val="00AF2D24"/>
    <w:rsid w:val="00AF5216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05A63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246"/>
    <w:rsid w:val="00D27A24"/>
    <w:rsid w:val="00D316E1"/>
    <w:rsid w:val="00D5110C"/>
    <w:rsid w:val="00D54AD6"/>
    <w:rsid w:val="00D57ABE"/>
    <w:rsid w:val="00D64503"/>
    <w:rsid w:val="00D6509B"/>
    <w:rsid w:val="00D65773"/>
    <w:rsid w:val="00D86384"/>
    <w:rsid w:val="00D865E2"/>
    <w:rsid w:val="00DA6872"/>
    <w:rsid w:val="00DD2BB2"/>
    <w:rsid w:val="00DD784E"/>
    <w:rsid w:val="00DF60F0"/>
    <w:rsid w:val="00E24CB3"/>
    <w:rsid w:val="00E34301"/>
    <w:rsid w:val="00E410AF"/>
    <w:rsid w:val="00E43353"/>
    <w:rsid w:val="00E50A40"/>
    <w:rsid w:val="00E64023"/>
    <w:rsid w:val="00E71930"/>
    <w:rsid w:val="00E84157"/>
    <w:rsid w:val="00E97B55"/>
    <w:rsid w:val="00EA49E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87E97"/>
    <w:rsid w:val="00FA149A"/>
    <w:rsid w:val="00FB4D52"/>
    <w:rsid w:val="00FB6C69"/>
    <w:rsid w:val="00FD160B"/>
    <w:rsid w:val="02365ABE"/>
    <w:rsid w:val="027A4FD6"/>
    <w:rsid w:val="03134E88"/>
    <w:rsid w:val="035E21B8"/>
    <w:rsid w:val="041A065B"/>
    <w:rsid w:val="052175F0"/>
    <w:rsid w:val="0A3F0539"/>
    <w:rsid w:val="0BD63ED5"/>
    <w:rsid w:val="0D48103F"/>
    <w:rsid w:val="0DA4704E"/>
    <w:rsid w:val="117702E7"/>
    <w:rsid w:val="12574D25"/>
    <w:rsid w:val="12CD2A7D"/>
    <w:rsid w:val="14955498"/>
    <w:rsid w:val="16480528"/>
    <w:rsid w:val="1C553500"/>
    <w:rsid w:val="1D097822"/>
    <w:rsid w:val="1F776D75"/>
    <w:rsid w:val="1FCA576F"/>
    <w:rsid w:val="202C1F5E"/>
    <w:rsid w:val="23BD362D"/>
    <w:rsid w:val="278E285C"/>
    <w:rsid w:val="2C417F6C"/>
    <w:rsid w:val="315D5E0A"/>
    <w:rsid w:val="33207296"/>
    <w:rsid w:val="33AE10D0"/>
    <w:rsid w:val="340025D8"/>
    <w:rsid w:val="35586C28"/>
    <w:rsid w:val="36312C1E"/>
    <w:rsid w:val="379304C1"/>
    <w:rsid w:val="386D6E5C"/>
    <w:rsid w:val="39A326CD"/>
    <w:rsid w:val="3AC03211"/>
    <w:rsid w:val="3B464A91"/>
    <w:rsid w:val="3E376D74"/>
    <w:rsid w:val="3FA55851"/>
    <w:rsid w:val="403114F9"/>
    <w:rsid w:val="40A4453A"/>
    <w:rsid w:val="40EE538E"/>
    <w:rsid w:val="41DC7A16"/>
    <w:rsid w:val="42115E78"/>
    <w:rsid w:val="435A1B89"/>
    <w:rsid w:val="47D22392"/>
    <w:rsid w:val="4E2C362E"/>
    <w:rsid w:val="520C36C4"/>
    <w:rsid w:val="52F144DB"/>
    <w:rsid w:val="55036E65"/>
    <w:rsid w:val="56B70C2C"/>
    <w:rsid w:val="59911973"/>
    <w:rsid w:val="604E6360"/>
    <w:rsid w:val="60A675E3"/>
    <w:rsid w:val="612E71DE"/>
    <w:rsid w:val="651D7840"/>
    <w:rsid w:val="65AA7F13"/>
    <w:rsid w:val="66295C63"/>
    <w:rsid w:val="67233CDB"/>
    <w:rsid w:val="688B37CA"/>
    <w:rsid w:val="68945707"/>
    <w:rsid w:val="69F8653C"/>
    <w:rsid w:val="6A1B3B8E"/>
    <w:rsid w:val="712F1064"/>
    <w:rsid w:val="77A75EAE"/>
    <w:rsid w:val="79DB6985"/>
    <w:rsid w:val="7BB1188D"/>
    <w:rsid w:val="7BE41907"/>
    <w:rsid w:val="7C1D1D55"/>
    <w:rsid w:val="7F0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link w:val="16"/>
    <w:unhideWhenUsed/>
    <w:qFormat/>
    <w:uiPriority w:val="0"/>
    <w:pPr>
      <w:shd w:val="clear" w:color="auto" w:fill="FFFFFF"/>
      <w:spacing w:line="590" w:lineRule="exact"/>
      <w:outlineLvl w:val="2"/>
    </w:pPr>
    <w:rPr>
      <w:rFonts w:ascii="楷体" w:hAnsi="楷体"/>
    </w:rPr>
  </w:style>
  <w:style w:type="paragraph" w:styleId="4">
    <w:name w:val="heading 4"/>
    <w:basedOn w:val="1"/>
    <w:next w:val="1"/>
    <w:link w:val="1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qFormat/>
    <w:uiPriority w:val="1"/>
    <w:pPr>
      <w:autoSpaceDE w:val="0"/>
      <w:autoSpaceDN w:val="0"/>
      <w:ind w:left="651"/>
      <w:jc w:val="left"/>
    </w:pPr>
    <w:rPr>
      <w:rFonts w:ascii="宋体" w:hAnsi="宋体" w:eastAsia="宋体" w:cs="宋体"/>
      <w:kern w:val="0"/>
      <w:sz w:val="21"/>
      <w:szCs w:val="21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7"/>
    <w:qFormat/>
    <w:uiPriority w:val="0"/>
    <w:rPr>
      <w:rFonts w:eastAsia="仿宋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Char"/>
    <w:basedOn w:val="9"/>
    <w:link w:val="5"/>
    <w:qFormat/>
    <w:uiPriority w:val="1"/>
    <w:rPr>
      <w:rFonts w:ascii="宋体" w:hAnsi="宋体" w:cs="宋体"/>
      <w:sz w:val="21"/>
      <w:szCs w:val="21"/>
      <w:lang w:val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Char"/>
    <w:basedOn w:val="9"/>
    <w:link w:val="3"/>
    <w:qFormat/>
    <w:uiPriority w:val="0"/>
    <w:rPr>
      <w:rFonts w:ascii="楷体" w:hAnsi="楷体" w:eastAsia="仿宋"/>
      <w:kern w:val="2"/>
      <w:sz w:val="32"/>
      <w:szCs w:val="24"/>
      <w:shd w:val="clear" w:color="auto" w:fill="FFFFFF"/>
    </w:rPr>
  </w:style>
  <w:style w:type="character" w:customStyle="1" w:styleId="17">
    <w:name w:val="标题 4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8CF64-1BF0-49DA-B17D-8E8D36F25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省食品药品监督管理局</Company>
  <Pages>15</Pages>
  <Words>1092</Words>
  <Characters>6226</Characters>
  <Lines>51</Lines>
  <Paragraphs>14</Paragraphs>
  <TotalTime>0</TotalTime>
  <ScaleCrop>false</ScaleCrop>
  <LinksUpToDate>false</LinksUpToDate>
  <CharactersWithSpaces>7304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2020-07-03T10:05:00Z</dcterms:created>
  <dc:creator>陆江成</dc:creator>
  <cp:lastModifiedBy>Administrator</cp:lastModifiedBy>
  <dcterms:modified xsi:type="dcterms:W3CDTF">2020-11-24T01:55:15Z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