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仿宋" w:hAnsi="仿宋"/>
        </w:rPr>
      </w:pPr>
      <w:r>
        <w:rPr>
          <w:rFonts w:hint="eastAsia" w:ascii="仿宋" w:hAnsi="仿宋"/>
        </w:rPr>
        <w:t>附件1</w:t>
      </w:r>
    </w:p>
    <w:p>
      <w:pPr>
        <w:spacing w:line="590" w:lineRule="exact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rPr>
          <w:rFonts w:hint="eastAsia" w:cs="仿宋" w:asciiTheme="majorEastAsia" w:hAnsiTheme="majorEastAsia" w:eastAsiaTheme="majorEastAsia"/>
          <w:b/>
          <w:sz w:val="44"/>
          <w:szCs w:val="44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楷体" w:hAnsi="楷体" w:eastAsia="楷体"/>
          <w:szCs w:val="32"/>
          <w:lang w:val="en-US" w:eastAsia="zh-CN"/>
        </w:rPr>
      </w:pPr>
      <w:r>
        <w:rPr>
          <w:rFonts w:hint="eastAsia" w:ascii="楷体" w:hAnsi="楷体" w:eastAsia="楷体"/>
          <w:szCs w:val="32"/>
          <w:lang w:val="en-US" w:eastAsia="zh-CN"/>
        </w:rPr>
        <w:t>一、月饼</w:t>
      </w:r>
    </w:p>
    <w:p>
      <w:pPr>
        <w:shd w:val="clear" w:color="auto" w:fill="FFFFFF"/>
        <w:spacing w:line="590" w:lineRule="exact"/>
        <w:ind w:firstLine="640" w:firstLineChars="200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（一）抽检依据</w:t>
      </w:r>
    </w:p>
    <w:p>
      <w:pPr>
        <w:pStyle w:val="9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GB 2760 </w:t>
      </w:r>
      <w:r>
        <w:rPr>
          <w:rFonts w:hint="eastAsia" w:ascii="仿宋" w:hAnsi="仿宋" w:eastAsia="仿宋" w:cs="仿宋_GB2312"/>
          <w:sz w:val="32"/>
          <w:szCs w:val="32"/>
        </w:rPr>
        <w:t>食品安全国家标准食品添加剂使用标准</w:t>
      </w:r>
    </w:p>
    <w:p>
      <w:pPr>
        <w:pStyle w:val="9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7099－2015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食品安全国家标准 糕点、面包</w:t>
      </w:r>
    </w:p>
    <w:p>
      <w:pPr>
        <w:pStyle w:val="9"/>
        <w:ind w:firstLine="640" w:firstLineChars="200"/>
        <w:rPr>
          <w:rFonts w:ascii="仿宋" w:hAnsi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sz w:val="32"/>
          <w:szCs w:val="32"/>
          <w:lang w:eastAsia="zh-CN"/>
        </w:rPr>
      </w:pPr>
      <w:r>
        <w:rPr>
          <w:rFonts w:hint="eastAsia" w:ascii="仿宋" w:hAnsi="仿宋"/>
          <w:lang w:val="en-US" w:eastAsia="zh-CN"/>
        </w:rPr>
        <w:t>月饼：</w:t>
      </w:r>
      <w:r>
        <w:rPr>
          <w:rFonts w:hint="eastAsia" w:ascii="仿宋" w:hAnsi="仿宋" w:eastAsia="仿宋"/>
          <w:sz w:val="32"/>
          <w:szCs w:val="32"/>
        </w:rPr>
        <w:t>酸价（以脂肪计）、过氧化值（以脂肪计）、富马酸二甲酯、苯甲酸及其钠盐（以苯甲酸计）、山梨酸及其钾盐（以山梨酸计）、铝的残留量（干样品，以A1计）、糖精钠（以糖精计）</w:t>
      </w:r>
      <w:r>
        <w:rPr>
          <w:rFonts w:hint="eastAsia" w:ascii="仿宋" w:hAnsi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脱氢乙酸及其钠盐（以脱氢乙酸计)、防腐剂各自用量占其最大使用量的比例之和、菌落总数、大肠菌群、金黄色葡萄球菌、沙门氏菌、霉菌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rPr>
          <w:rFonts w:hint="eastAsia" w:ascii="仿宋" w:hAnsi="仿宋" w:eastAsia="仿宋"/>
          <w:lang w:val="en-US" w:eastAsia="zh-CN"/>
        </w:rPr>
      </w:pPr>
    </w:p>
    <w:p>
      <w:pPr>
        <w:numPr>
          <w:ilvl w:val="0"/>
          <w:numId w:val="0"/>
        </w:numPr>
        <w:shd w:val="clear" w:color="auto" w:fill="FFFFFF"/>
        <w:snapToGrid w:val="0"/>
        <w:spacing w:line="590" w:lineRule="exact"/>
        <w:ind w:firstLine="960" w:firstLineChars="300"/>
        <w:rPr>
          <w:rFonts w:hint="default" w:ascii="仿宋" w:hAnsi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64C1F"/>
    <w:rsid w:val="0007118D"/>
    <w:rsid w:val="000C363A"/>
    <w:rsid w:val="00136B19"/>
    <w:rsid w:val="00164A95"/>
    <w:rsid w:val="001A267F"/>
    <w:rsid w:val="001B33C8"/>
    <w:rsid w:val="00220048"/>
    <w:rsid w:val="00223B22"/>
    <w:rsid w:val="00241242"/>
    <w:rsid w:val="00257BE3"/>
    <w:rsid w:val="00263376"/>
    <w:rsid w:val="00265ECD"/>
    <w:rsid w:val="002945AB"/>
    <w:rsid w:val="00297FDC"/>
    <w:rsid w:val="002B26E4"/>
    <w:rsid w:val="002D43FE"/>
    <w:rsid w:val="002D45E9"/>
    <w:rsid w:val="00372532"/>
    <w:rsid w:val="00374A51"/>
    <w:rsid w:val="00382C4A"/>
    <w:rsid w:val="0038308C"/>
    <w:rsid w:val="003A16A4"/>
    <w:rsid w:val="003A79C5"/>
    <w:rsid w:val="003C3EE9"/>
    <w:rsid w:val="003D4B01"/>
    <w:rsid w:val="003D6DF1"/>
    <w:rsid w:val="00412037"/>
    <w:rsid w:val="00466A4A"/>
    <w:rsid w:val="00483A8B"/>
    <w:rsid w:val="00486833"/>
    <w:rsid w:val="004B3990"/>
    <w:rsid w:val="004F2D1E"/>
    <w:rsid w:val="004F2EAD"/>
    <w:rsid w:val="005033C4"/>
    <w:rsid w:val="00547DEE"/>
    <w:rsid w:val="00564C0C"/>
    <w:rsid w:val="0059639F"/>
    <w:rsid w:val="005A4FDA"/>
    <w:rsid w:val="005D50DA"/>
    <w:rsid w:val="005F4D1D"/>
    <w:rsid w:val="00615785"/>
    <w:rsid w:val="00633999"/>
    <w:rsid w:val="006972CA"/>
    <w:rsid w:val="006A6ECE"/>
    <w:rsid w:val="00704DD6"/>
    <w:rsid w:val="007552D5"/>
    <w:rsid w:val="00756F10"/>
    <w:rsid w:val="00765A81"/>
    <w:rsid w:val="00767533"/>
    <w:rsid w:val="007749F0"/>
    <w:rsid w:val="00776B71"/>
    <w:rsid w:val="00811C44"/>
    <w:rsid w:val="00831098"/>
    <w:rsid w:val="00847707"/>
    <w:rsid w:val="00865E4B"/>
    <w:rsid w:val="008B32D9"/>
    <w:rsid w:val="008F5330"/>
    <w:rsid w:val="0091310C"/>
    <w:rsid w:val="0093216B"/>
    <w:rsid w:val="00935A35"/>
    <w:rsid w:val="00950A03"/>
    <w:rsid w:val="009668E2"/>
    <w:rsid w:val="0097650A"/>
    <w:rsid w:val="00993EF2"/>
    <w:rsid w:val="009A70CE"/>
    <w:rsid w:val="009B692F"/>
    <w:rsid w:val="009D64E5"/>
    <w:rsid w:val="009E2067"/>
    <w:rsid w:val="00A429CB"/>
    <w:rsid w:val="00A50490"/>
    <w:rsid w:val="00A727C9"/>
    <w:rsid w:val="00A81D07"/>
    <w:rsid w:val="00AA0779"/>
    <w:rsid w:val="00AA2507"/>
    <w:rsid w:val="00AB0453"/>
    <w:rsid w:val="00AB4465"/>
    <w:rsid w:val="00AC1EBD"/>
    <w:rsid w:val="00AC6822"/>
    <w:rsid w:val="00AD5875"/>
    <w:rsid w:val="00AE6427"/>
    <w:rsid w:val="00AF5216"/>
    <w:rsid w:val="00B24421"/>
    <w:rsid w:val="00B57347"/>
    <w:rsid w:val="00BA2368"/>
    <w:rsid w:val="00BE3BBC"/>
    <w:rsid w:val="00BE46EE"/>
    <w:rsid w:val="00BF3734"/>
    <w:rsid w:val="00C10D64"/>
    <w:rsid w:val="00C24A53"/>
    <w:rsid w:val="00C36455"/>
    <w:rsid w:val="00C61259"/>
    <w:rsid w:val="00C67BE7"/>
    <w:rsid w:val="00C974E2"/>
    <w:rsid w:val="00CA0789"/>
    <w:rsid w:val="00CB0DF2"/>
    <w:rsid w:val="00CD0F9A"/>
    <w:rsid w:val="00CD1C6C"/>
    <w:rsid w:val="00CF0A3A"/>
    <w:rsid w:val="00CF4D75"/>
    <w:rsid w:val="00D108B3"/>
    <w:rsid w:val="00D22BE4"/>
    <w:rsid w:val="00D27A24"/>
    <w:rsid w:val="00D316E1"/>
    <w:rsid w:val="00D54AD6"/>
    <w:rsid w:val="00D64503"/>
    <w:rsid w:val="00D6509B"/>
    <w:rsid w:val="00D65773"/>
    <w:rsid w:val="00D86384"/>
    <w:rsid w:val="00D969EF"/>
    <w:rsid w:val="00DD2BB2"/>
    <w:rsid w:val="00E24CB3"/>
    <w:rsid w:val="00E43353"/>
    <w:rsid w:val="00E50A40"/>
    <w:rsid w:val="00E55A64"/>
    <w:rsid w:val="00E71930"/>
    <w:rsid w:val="00E84157"/>
    <w:rsid w:val="00E97B55"/>
    <w:rsid w:val="00ED5E54"/>
    <w:rsid w:val="00EE1845"/>
    <w:rsid w:val="00EE4E59"/>
    <w:rsid w:val="00EE52EC"/>
    <w:rsid w:val="00EF6FA7"/>
    <w:rsid w:val="00EF7126"/>
    <w:rsid w:val="00EF7805"/>
    <w:rsid w:val="00F001E6"/>
    <w:rsid w:val="00F04689"/>
    <w:rsid w:val="00F12569"/>
    <w:rsid w:val="00F17387"/>
    <w:rsid w:val="00F27105"/>
    <w:rsid w:val="00F35220"/>
    <w:rsid w:val="00F40987"/>
    <w:rsid w:val="00F42386"/>
    <w:rsid w:val="00FA149A"/>
    <w:rsid w:val="00FB6C69"/>
    <w:rsid w:val="00FC2593"/>
    <w:rsid w:val="00FD160B"/>
    <w:rsid w:val="02365ABE"/>
    <w:rsid w:val="238E706E"/>
    <w:rsid w:val="26EC04E6"/>
    <w:rsid w:val="2DE84A36"/>
    <w:rsid w:val="2EAD2C53"/>
    <w:rsid w:val="386D6E5C"/>
    <w:rsid w:val="3AC03211"/>
    <w:rsid w:val="44E05B64"/>
    <w:rsid w:val="562057E1"/>
    <w:rsid w:val="62F024D4"/>
    <w:rsid w:val="6A1B3B8E"/>
    <w:rsid w:val="6E602EE9"/>
    <w:rsid w:val="7A055C2B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eastAsia="仿宋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96671-D75F-477B-84F3-157B40023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省食品药品监督管理局</Company>
  <Pages>6</Pages>
  <Words>2345</Words>
  <Characters>506</Characters>
  <Lines>4</Lines>
  <Paragraphs>5</Paragraphs>
  <TotalTime>2</TotalTime>
  <ScaleCrop>false</ScaleCrop>
  <LinksUpToDate>false</LinksUpToDate>
  <CharactersWithSpaces>2846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2020-03-26T17:19:00Z</dcterms:created>
  <dc:creator>陆江成</dc:creator>
  <cp:lastModifiedBy>崧强</cp:lastModifiedBy>
  <dcterms:modified xsi:type="dcterms:W3CDTF">2020-09-22T18:09:34Z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