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hint="eastAsia" w:ascii="黑体" w:hAnsi="黑体" w:eastAsia="黑体" w:cs="黑体"/>
          <w:szCs w:val="32"/>
        </w:rPr>
      </w:pPr>
      <w:bookmarkStart w:id="0" w:name="_GoBack"/>
      <w:r>
        <w:rPr>
          <w:rFonts w:hint="eastAsia" w:ascii="黑体" w:hAnsi="黑体" w:eastAsia="黑体" w:cs="黑体"/>
          <w:szCs w:val="32"/>
        </w:rPr>
        <w:t>附件2</w:t>
      </w:r>
      <w:bookmarkEnd w:id="0"/>
      <w:r>
        <w:rPr>
          <w:rFonts w:hint="eastAsia" w:ascii="黑体" w:hAnsi="黑体" w:eastAsia="黑体" w:cs="黑体"/>
          <w:szCs w:val="32"/>
        </w:rPr>
        <w:t xml:space="preserve">： </w:t>
      </w:r>
    </w:p>
    <w:p>
      <w:pPr>
        <w:spacing w:before="280" w:beforeLines="50" w:after="280" w:afterLines="50" w:line="540" w:lineRule="exact"/>
        <w:jc w:val="center"/>
        <w:rPr>
          <w:rFonts w:hint="eastAsia" w:ascii="方正小标宋简体" w:hAnsi="楷体" w:eastAsia="方正小标宋简体" w:cs="黑体"/>
          <w:sz w:val="44"/>
          <w:szCs w:val="44"/>
        </w:rPr>
      </w:pPr>
      <w:r>
        <w:rPr>
          <w:rFonts w:hint="eastAsia" w:ascii="方正小标宋简体" w:hAnsi="楷体" w:eastAsia="方正小标宋简体" w:cs="黑体"/>
          <w:sz w:val="44"/>
          <w:szCs w:val="44"/>
        </w:rPr>
        <w:t>评标实例</w:t>
      </w:r>
    </w:p>
    <w:p>
      <w:pPr>
        <w:spacing w:line="540" w:lineRule="exact"/>
        <w:ind w:firstLine="640" w:firstLineChars="200"/>
        <w:rPr>
          <w:rFonts w:hint="eastAsia" w:ascii="仿宋_GB2312" w:hAnsi="仿宋_GB2312" w:cs="仿宋_GB2312"/>
          <w:szCs w:val="32"/>
        </w:rPr>
      </w:pPr>
      <w:r>
        <w:rPr>
          <w:rFonts w:hint="eastAsia" w:ascii="仿宋_GB2312" w:hAnsi="仿宋_GB2312" w:cs="仿宋_GB2312"/>
          <w:szCs w:val="32"/>
        </w:rPr>
        <w:t>为规范评标委员会的评标行为，充分发挥评标结果对定标工作的参考作用,现提供评标实例供理解和操作。具体格式和评标要素以《招标文件范本》为准。</w:t>
      </w:r>
    </w:p>
    <w:p>
      <w:pPr>
        <w:spacing w:line="540" w:lineRule="exact"/>
        <w:jc w:val="center"/>
        <w:rPr>
          <w:rFonts w:ascii="方正小标宋简体" w:hAnsi="方正小标宋简体" w:eastAsia="方正小标宋简体" w:cs="方正小标宋简体"/>
          <w:szCs w:val="32"/>
        </w:rPr>
      </w:pPr>
      <w:r>
        <w:rPr>
          <w:rFonts w:hint="eastAsia" w:ascii="方正小标宋简体" w:hAnsi="方正小标宋简体" w:eastAsia="方正小标宋简体" w:cs="方正小标宋简体"/>
          <w:szCs w:val="32"/>
        </w:rPr>
        <w:t>技术标评标要素表</w:t>
      </w:r>
    </w:p>
    <w:p>
      <w:pPr>
        <w:tabs>
          <w:tab w:val="center" w:pos="5495"/>
        </w:tabs>
        <w:spacing w:after="5" w:line="560" w:lineRule="exact"/>
        <w:rPr>
          <w:rFonts w:hint="eastAsia" w:ascii="宋体" w:hAnsi="宋体" w:eastAsia="宋体"/>
          <w:sz w:val="24"/>
        </w:rPr>
      </w:pPr>
      <w:r>
        <w:rPr>
          <w:rFonts w:hint="eastAsia" w:ascii="宋体" w:hAnsi="宋体" w:eastAsia="宋体" w:cs="宋体"/>
          <w:sz w:val="24"/>
        </w:rPr>
        <w:t>招标工程名称：江门**工程</w:t>
      </w:r>
      <w:r>
        <w:rPr>
          <w:rFonts w:hint="eastAsia" w:ascii="宋体" w:hAnsi="宋体" w:eastAsia="宋体" w:cs="宋体"/>
          <w:sz w:val="24"/>
        </w:rPr>
        <w:tab/>
      </w:r>
      <w:r>
        <w:rPr>
          <w:rFonts w:hint="eastAsia" w:ascii="宋体" w:hAnsi="宋体" w:eastAsia="宋体" w:cs="宋体"/>
          <w:sz w:val="24"/>
        </w:rPr>
        <w:t xml:space="preserve">         投标人：</w:t>
      </w:r>
    </w:p>
    <w:tbl>
      <w:tblPr>
        <w:tblStyle w:val="10"/>
        <w:tblW w:w="9176" w:type="dxa"/>
        <w:jc w:val="center"/>
        <w:tblInd w:w="138" w:type="dxa"/>
        <w:tblLayout w:type="fixed"/>
        <w:tblCellMar>
          <w:top w:w="39" w:type="dxa"/>
          <w:left w:w="0" w:type="dxa"/>
          <w:bottom w:w="0" w:type="dxa"/>
          <w:right w:w="29" w:type="dxa"/>
        </w:tblCellMar>
      </w:tblPr>
      <w:tblGrid>
        <w:gridCol w:w="341"/>
        <w:gridCol w:w="1870"/>
        <w:gridCol w:w="2629"/>
        <w:gridCol w:w="543"/>
        <w:gridCol w:w="1769"/>
        <w:gridCol w:w="2024"/>
      </w:tblGrid>
      <w:tr>
        <w:tblPrEx>
          <w:tblLayout w:type="fixed"/>
          <w:tblCellMar>
            <w:top w:w="39" w:type="dxa"/>
            <w:left w:w="0" w:type="dxa"/>
            <w:bottom w:w="0" w:type="dxa"/>
            <w:right w:w="29" w:type="dxa"/>
          </w:tblCellMar>
        </w:tblPrEx>
        <w:trPr>
          <w:trHeight w:val="818" w:hRule="atLeast"/>
          <w:jc w:val="center"/>
        </w:trPr>
        <w:tc>
          <w:tcPr>
            <w:tcW w:w="341"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jc w:val="center"/>
              <w:rPr>
                <w:rFonts w:ascii="宋体" w:hAnsi="宋体" w:eastAsia="宋体" w:cs="黑体"/>
                <w:sz w:val="21"/>
                <w:szCs w:val="21"/>
              </w:rPr>
            </w:pPr>
            <w:r>
              <w:rPr>
                <w:rFonts w:hint="eastAsia" w:ascii="宋体" w:hAnsi="宋体" w:eastAsia="宋体" w:cs="黑体"/>
                <w:sz w:val="21"/>
                <w:szCs w:val="21"/>
              </w:rPr>
              <w:t>序号</w:t>
            </w:r>
          </w:p>
        </w:tc>
        <w:tc>
          <w:tcPr>
            <w:tcW w:w="1870"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jc w:val="center"/>
              <w:rPr>
                <w:rFonts w:ascii="宋体" w:hAnsi="宋体" w:eastAsia="宋体" w:cs="黑体"/>
                <w:sz w:val="21"/>
                <w:szCs w:val="21"/>
              </w:rPr>
            </w:pPr>
            <w:r>
              <w:rPr>
                <w:rFonts w:hint="eastAsia" w:ascii="宋体" w:hAnsi="宋体" w:eastAsia="宋体" w:cs="黑体"/>
                <w:sz w:val="21"/>
                <w:szCs w:val="21"/>
              </w:rPr>
              <w:t>评标要素</w:t>
            </w:r>
          </w:p>
        </w:tc>
        <w:tc>
          <w:tcPr>
            <w:tcW w:w="3172" w:type="dxa"/>
            <w:gridSpan w:val="2"/>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jc w:val="center"/>
              <w:rPr>
                <w:rFonts w:ascii="宋体" w:hAnsi="宋体" w:eastAsia="宋体" w:cs="黑体"/>
                <w:sz w:val="21"/>
                <w:szCs w:val="21"/>
              </w:rPr>
            </w:pPr>
            <w:r>
              <w:rPr>
                <w:rFonts w:hint="eastAsia" w:ascii="宋体" w:hAnsi="宋体" w:eastAsia="宋体" w:cs="黑体"/>
                <w:sz w:val="21"/>
                <w:szCs w:val="21"/>
              </w:rPr>
              <w:t>评审内容</w:t>
            </w:r>
          </w:p>
        </w:tc>
        <w:tc>
          <w:tcPr>
            <w:tcW w:w="1769"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jc w:val="center"/>
              <w:rPr>
                <w:rFonts w:ascii="宋体" w:hAnsi="宋体" w:eastAsia="宋体" w:cs="黑体"/>
                <w:sz w:val="21"/>
                <w:szCs w:val="21"/>
              </w:rPr>
            </w:pPr>
            <w:r>
              <w:rPr>
                <w:rFonts w:hint="eastAsia" w:ascii="宋体" w:hAnsi="宋体" w:eastAsia="宋体" w:cs="黑体"/>
                <w:sz w:val="21"/>
                <w:szCs w:val="21"/>
              </w:rPr>
              <w:t>优点</w:t>
            </w:r>
          </w:p>
        </w:tc>
        <w:tc>
          <w:tcPr>
            <w:tcW w:w="2024"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jc w:val="center"/>
              <w:rPr>
                <w:rFonts w:ascii="宋体" w:hAnsi="宋体" w:eastAsia="宋体" w:cs="黑体"/>
                <w:sz w:val="21"/>
                <w:szCs w:val="21"/>
              </w:rPr>
            </w:pPr>
            <w:r>
              <w:rPr>
                <w:rFonts w:hint="eastAsia" w:ascii="宋体" w:hAnsi="宋体" w:eastAsia="宋体" w:cs="黑体"/>
                <w:sz w:val="21"/>
                <w:szCs w:val="21"/>
              </w:rPr>
              <w:t>存在缺陷或签订合同前应注意和澄清事项</w:t>
            </w:r>
          </w:p>
        </w:tc>
      </w:tr>
      <w:tr>
        <w:tblPrEx>
          <w:tblLayout w:type="fixed"/>
          <w:tblCellMar>
            <w:top w:w="39" w:type="dxa"/>
            <w:left w:w="0" w:type="dxa"/>
            <w:bottom w:w="0" w:type="dxa"/>
            <w:right w:w="29" w:type="dxa"/>
          </w:tblCellMar>
        </w:tblPrEx>
        <w:trPr>
          <w:trHeight w:val="932" w:hRule="atLeast"/>
          <w:jc w:val="center"/>
        </w:trPr>
        <w:tc>
          <w:tcPr>
            <w:tcW w:w="341"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r>
              <w:rPr>
                <w:rFonts w:ascii="宋体" w:hAnsi="宋体" w:eastAsia="宋体" w:cs="宋体"/>
                <w:sz w:val="21"/>
                <w:szCs w:val="21"/>
              </w:rPr>
              <w:t>1</w:t>
            </w:r>
          </w:p>
        </w:tc>
        <w:tc>
          <w:tcPr>
            <w:tcW w:w="1870" w:type="dxa"/>
            <w:tcBorders>
              <w:top w:val="single" w:color="000000" w:sz="2" w:space="0"/>
              <w:left w:val="single" w:color="000000" w:sz="2" w:space="0"/>
              <w:bottom w:val="single" w:color="000000" w:sz="2" w:space="0"/>
              <w:right w:val="single" w:color="000000" w:sz="2" w:space="0"/>
            </w:tcBorders>
            <w:noWrap w:val="0"/>
            <w:vAlign w:val="center"/>
          </w:tcPr>
          <w:p>
            <w:pPr>
              <w:pStyle w:val="5"/>
              <w:adjustRightInd w:val="0"/>
              <w:snapToGrid w:val="0"/>
              <w:spacing w:after="0" w:line="320" w:lineRule="exact"/>
              <w:ind w:left="32" w:leftChars="10"/>
              <w:jc w:val="both"/>
              <w:rPr>
                <w:rFonts w:hint="eastAsia" w:eastAsia="宋体" w:cs="宋体"/>
                <w:color w:val="auto"/>
                <w:kern w:val="0"/>
                <w:sz w:val="21"/>
                <w:szCs w:val="21"/>
              </w:rPr>
            </w:pPr>
            <w:r>
              <w:rPr>
                <w:rFonts w:hint="eastAsia" w:eastAsia="宋体" w:cs="宋体"/>
                <w:color w:val="auto"/>
                <w:kern w:val="0"/>
                <w:sz w:val="21"/>
                <w:szCs w:val="21"/>
              </w:rPr>
              <w:t>工程重点难点与</w:t>
            </w:r>
          </w:p>
          <w:p>
            <w:pPr>
              <w:pStyle w:val="5"/>
              <w:adjustRightInd w:val="0"/>
              <w:snapToGrid w:val="0"/>
              <w:spacing w:after="0" w:line="320" w:lineRule="exact"/>
              <w:ind w:left="32" w:leftChars="10"/>
              <w:jc w:val="both"/>
              <w:rPr>
                <w:rFonts w:eastAsia="宋体" w:cs="宋体"/>
                <w:color w:val="auto"/>
                <w:sz w:val="21"/>
                <w:szCs w:val="21"/>
              </w:rPr>
            </w:pPr>
            <w:r>
              <w:rPr>
                <w:rFonts w:hint="eastAsia" w:eastAsia="宋体" w:cs="宋体"/>
                <w:color w:val="auto"/>
                <w:kern w:val="0"/>
                <w:sz w:val="21"/>
                <w:szCs w:val="21"/>
              </w:rPr>
              <w:t>技术措施</w:t>
            </w:r>
          </w:p>
        </w:tc>
        <w:tc>
          <w:tcPr>
            <w:tcW w:w="3172" w:type="dxa"/>
            <w:gridSpan w:val="2"/>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r>
              <w:rPr>
                <w:rFonts w:hint="eastAsia" w:ascii="宋体" w:hAnsi="宋体" w:eastAsia="宋体" w:cs="宋体"/>
                <w:kern w:val="0"/>
                <w:sz w:val="21"/>
                <w:szCs w:val="21"/>
              </w:rPr>
              <w:t>工程重点难点、对应技术措施和施工关键技术工艺把握及应用情况。</w:t>
            </w:r>
          </w:p>
        </w:tc>
        <w:tc>
          <w:tcPr>
            <w:tcW w:w="1769"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p>
        </w:tc>
        <w:tc>
          <w:tcPr>
            <w:tcW w:w="2024"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p>
        </w:tc>
      </w:tr>
      <w:tr>
        <w:tblPrEx>
          <w:tblLayout w:type="fixed"/>
          <w:tblCellMar>
            <w:top w:w="39" w:type="dxa"/>
            <w:left w:w="0" w:type="dxa"/>
            <w:bottom w:w="0" w:type="dxa"/>
            <w:right w:w="29" w:type="dxa"/>
          </w:tblCellMar>
        </w:tblPrEx>
        <w:trPr>
          <w:trHeight w:val="932" w:hRule="atLeast"/>
          <w:jc w:val="center"/>
        </w:trPr>
        <w:tc>
          <w:tcPr>
            <w:tcW w:w="341"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r>
              <w:rPr>
                <w:rFonts w:ascii="宋体" w:hAnsi="宋体" w:eastAsia="宋体" w:cs="宋体"/>
                <w:sz w:val="21"/>
                <w:szCs w:val="21"/>
              </w:rPr>
              <w:t>2</w:t>
            </w:r>
          </w:p>
        </w:tc>
        <w:tc>
          <w:tcPr>
            <w:tcW w:w="1870" w:type="dxa"/>
            <w:tcBorders>
              <w:top w:val="single" w:color="000000" w:sz="2" w:space="0"/>
              <w:left w:val="single" w:color="000000" w:sz="2" w:space="0"/>
              <w:bottom w:val="single" w:color="000000" w:sz="2" w:space="0"/>
              <w:right w:val="single" w:color="000000" w:sz="2" w:space="0"/>
            </w:tcBorders>
            <w:noWrap w:val="0"/>
            <w:vAlign w:val="center"/>
          </w:tcPr>
          <w:p>
            <w:pPr>
              <w:pStyle w:val="5"/>
              <w:adjustRightInd w:val="0"/>
              <w:snapToGrid w:val="0"/>
              <w:spacing w:after="0" w:line="320" w:lineRule="exact"/>
              <w:ind w:left="32" w:leftChars="10"/>
              <w:jc w:val="both"/>
              <w:rPr>
                <w:rFonts w:eastAsia="宋体" w:cs="宋体"/>
                <w:color w:val="auto"/>
                <w:kern w:val="0"/>
                <w:sz w:val="21"/>
                <w:szCs w:val="21"/>
              </w:rPr>
            </w:pPr>
            <w:r>
              <w:rPr>
                <w:rFonts w:hint="eastAsia" w:eastAsia="宋体" w:cs="宋体"/>
                <w:color w:val="auto"/>
                <w:kern w:val="0"/>
                <w:sz w:val="21"/>
                <w:szCs w:val="21"/>
              </w:rPr>
              <w:t>质量管理</w:t>
            </w:r>
          </w:p>
          <w:p>
            <w:pPr>
              <w:pStyle w:val="5"/>
              <w:adjustRightInd w:val="0"/>
              <w:snapToGrid w:val="0"/>
              <w:spacing w:after="0" w:line="320" w:lineRule="exact"/>
              <w:ind w:left="32" w:leftChars="10"/>
              <w:jc w:val="both"/>
              <w:rPr>
                <w:rFonts w:eastAsia="宋体" w:cs="宋体"/>
                <w:color w:val="auto"/>
                <w:sz w:val="21"/>
                <w:szCs w:val="21"/>
              </w:rPr>
            </w:pPr>
            <w:r>
              <w:rPr>
                <w:rFonts w:hint="eastAsia" w:eastAsia="宋体" w:cs="宋体"/>
                <w:color w:val="auto"/>
                <w:kern w:val="0"/>
                <w:sz w:val="21"/>
                <w:szCs w:val="21"/>
              </w:rPr>
              <w:t>体系与措施</w:t>
            </w:r>
            <w:r>
              <w:rPr>
                <w:rFonts w:eastAsia="宋体" w:cs="宋体"/>
                <w:color w:val="auto"/>
                <w:kern w:val="0"/>
                <w:sz w:val="21"/>
                <w:szCs w:val="21"/>
              </w:rPr>
              <w:t xml:space="preserve"> </w:t>
            </w:r>
          </w:p>
        </w:tc>
        <w:tc>
          <w:tcPr>
            <w:tcW w:w="3172" w:type="dxa"/>
            <w:gridSpan w:val="2"/>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r>
              <w:rPr>
                <w:rFonts w:hint="eastAsia" w:ascii="宋体" w:hAnsi="宋体" w:eastAsia="宋体" w:cs="宋体"/>
                <w:kern w:val="0"/>
                <w:sz w:val="21"/>
                <w:szCs w:val="21"/>
              </w:rPr>
              <w:t>质量管理体系和材料采购、过程控制及检验、分项措施情况。</w:t>
            </w:r>
          </w:p>
        </w:tc>
        <w:tc>
          <w:tcPr>
            <w:tcW w:w="1769"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p>
        </w:tc>
        <w:tc>
          <w:tcPr>
            <w:tcW w:w="2024"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p>
        </w:tc>
      </w:tr>
      <w:tr>
        <w:tblPrEx>
          <w:tblLayout w:type="fixed"/>
          <w:tblCellMar>
            <w:top w:w="39" w:type="dxa"/>
            <w:left w:w="0" w:type="dxa"/>
            <w:bottom w:w="0" w:type="dxa"/>
            <w:right w:w="29" w:type="dxa"/>
          </w:tblCellMar>
        </w:tblPrEx>
        <w:trPr>
          <w:trHeight w:val="932" w:hRule="atLeast"/>
          <w:jc w:val="center"/>
        </w:trPr>
        <w:tc>
          <w:tcPr>
            <w:tcW w:w="341"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r>
              <w:rPr>
                <w:rFonts w:ascii="宋体" w:hAnsi="宋体" w:eastAsia="宋体" w:cs="宋体"/>
                <w:sz w:val="21"/>
                <w:szCs w:val="21"/>
              </w:rPr>
              <w:t>3</w:t>
            </w:r>
          </w:p>
        </w:tc>
        <w:tc>
          <w:tcPr>
            <w:tcW w:w="1870" w:type="dxa"/>
            <w:tcBorders>
              <w:top w:val="single" w:color="000000" w:sz="2" w:space="0"/>
              <w:left w:val="single" w:color="000000" w:sz="2" w:space="0"/>
              <w:bottom w:val="single" w:color="000000" w:sz="2" w:space="0"/>
              <w:right w:val="single" w:color="000000" w:sz="2" w:space="0"/>
            </w:tcBorders>
            <w:noWrap w:val="0"/>
            <w:vAlign w:val="center"/>
          </w:tcPr>
          <w:p>
            <w:pPr>
              <w:pStyle w:val="5"/>
              <w:adjustRightInd w:val="0"/>
              <w:snapToGrid w:val="0"/>
              <w:spacing w:after="0" w:line="320" w:lineRule="exact"/>
              <w:ind w:left="32" w:leftChars="10"/>
              <w:jc w:val="both"/>
              <w:rPr>
                <w:rFonts w:eastAsia="宋体" w:cs="宋体"/>
                <w:color w:val="auto"/>
                <w:kern w:val="0"/>
                <w:sz w:val="21"/>
                <w:szCs w:val="21"/>
              </w:rPr>
            </w:pPr>
            <w:r>
              <w:rPr>
                <w:rFonts w:hint="eastAsia" w:eastAsia="宋体" w:cs="宋体"/>
                <w:color w:val="auto"/>
                <w:kern w:val="0"/>
                <w:sz w:val="21"/>
                <w:szCs w:val="21"/>
              </w:rPr>
              <w:t>安全管理</w:t>
            </w:r>
          </w:p>
          <w:p>
            <w:pPr>
              <w:pStyle w:val="5"/>
              <w:adjustRightInd w:val="0"/>
              <w:snapToGrid w:val="0"/>
              <w:spacing w:after="0" w:line="320" w:lineRule="exact"/>
              <w:ind w:left="32" w:leftChars="10"/>
              <w:jc w:val="both"/>
              <w:rPr>
                <w:rFonts w:eastAsia="宋体" w:cs="宋体"/>
                <w:color w:val="auto"/>
                <w:sz w:val="21"/>
                <w:szCs w:val="21"/>
              </w:rPr>
            </w:pPr>
            <w:r>
              <w:rPr>
                <w:rFonts w:hint="eastAsia" w:eastAsia="宋体" w:cs="宋体"/>
                <w:color w:val="auto"/>
                <w:kern w:val="0"/>
                <w:sz w:val="21"/>
                <w:szCs w:val="21"/>
              </w:rPr>
              <w:t>体系与措施</w:t>
            </w:r>
          </w:p>
        </w:tc>
        <w:tc>
          <w:tcPr>
            <w:tcW w:w="3172" w:type="dxa"/>
            <w:gridSpan w:val="2"/>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r>
              <w:rPr>
                <w:rFonts w:hint="eastAsia" w:ascii="宋体" w:hAnsi="宋体" w:eastAsia="宋体" w:cs="宋体"/>
                <w:kern w:val="0"/>
                <w:sz w:val="21"/>
                <w:szCs w:val="21"/>
              </w:rPr>
              <w:t>安全管理体系，单位工程安全防护方案、防护措施情况。</w:t>
            </w:r>
          </w:p>
        </w:tc>
        <w:tc>
          <w:tcPr>
            <w:tcW w:w="1769"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p>
        </w:tc>
        <w:tc>
          <w:tcPr>
            <w:tcW w:w="2024"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p>
        </w:tc>
      </w:tr>
      <w:tr>
        <w:tblPrEx>
          <w:tblLayout w:type="fixed"/>
          <w:tblCellMar>
            <w:top w:w="39" w:type="dxa"/>
            <w:left w:w="0" w:type="dxa"/>
            <w:bottom w:w="0" w:type="dxa"/>
            <w:right w:w="29" w:type="dxa"/>
          </w:tblCellMar>
        </w:tblPrEx>
        <w:trPr>
          <w:trHeight w:val="932" w:hRule="atLeast"/>
          <w:jc w:val="center"/>
        </w:trPr>
        <w:tc>
          <w:tcPr>
            <w:tcW w:w="341"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r>
              <w:rPr>
                <w:rFonts w:ascii="宋体" w:hAnsi="宋体" w:eastAsia="宋体" w:cs="宋体"/>
                <w:sz w:val="21"/>
                <w:szCs w:val="21"/>
              </w:rPr>
              <w:t>4</w:t>
            </w:r>
          </w:p>
        </w:tc>
        <w:tc>
          <w:tcPr>
            <w:tcW w:w="1870" w:type="dxa"/>
            <w:tcBorders>
              <w:top w:val="single" w:color="000000" w:sz="2" w:space="0"/>
              <w:left w:val="single" w:color="000000" w:sz="2" w:space="0"/>
              <w:bottom w:val="single" w:color="000000" w:sz="2" w:space="0"/>
              <w:right w:val="single" w:color="000000" w:sz="2" w:space="0"/>
            </w:tcBorders>
            <w:noWrap w:val="0"/>
            <w:vAlign w:val="center"/>
          </w:tcPr>
          <w:p>
            <w:pPr>
              <w:pStyle w:val="5"/>
              <w:adjustRightInd w:val="0"/>
              <w:snapToGrid w:val="0"/>
              <w:spacing w:after="0" w:line="320" w:lineRule="exact"/>
              <w:ind w:left="32" w:leftChars="10"/>
              <w:jc w:val="both"/>
              <w:rPr>
                <w:rFonts w:eastAsia="宋体" w:cs="宋体"/>
                <w:color w:val="auto"/>
                <w:kern w:val="0"/>
                <w:sz w:val="21"/>
                <w:szCs w:val="21"/>
              </w:rPr>
            </w:pPr>
            <w:r>
              <w:rPr>
                <w:rFonts w:hint="eastAsia" w:eastAsia="宋体" w:cs="宋体"/>
                <w:color w:val="auto"/>
                <w:kern w:val="0"/>
                <w:sz w:val="21"/>
                <w:szCs w:val="21"/>
              </w:rPr>
              <w:t>工程进度</w:t>
            </w:r>
          </w:p>
          <w:p>
            <w:pPr>
              <w:pStyle w:val="5"/>
              <w:adjustRightInd w:val="0"/>
              <w:snapToGrid w:val="0"/>
              <w:spacing w:after="0" w:line="320" w:lineRule="exact"/>
              <w:ind w:left="32" w:leftChars="10"/>
              <w:jc w:val="both"/>
              <w:rPr>
                <w:rFonts w:eastAsia="宋体" w:cs="宋体"/>
                <w:color w:val="auto"/>
                <w:sz w:val="21"/>
                <w:szCs w:val="21"/>
              </w:rPr>
            </w:pPr>
            <w:r>
              <w:rPr>
                <w:rFonts w:hint="eastAsia" w:eastAsia="宋体" w:cs="宋体"/>
                <w:color w:val="auto"/>
                <w:kern w:val="0"/>
                <w:sz w:val="21"/>
                <w:szCs w:val="21"/>
              </w:rPr>
              <w:t>计划与措施</w:t>
            </w:r>
          </w:p>
        </w:tc>
        <w:tc>
          <w:tcPr>
            <w:tcW w:w="3172" w:type="dxa"/>
            <w:gridSpan w:val="2"/>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r>
              <w:rPr>
                <w:rFonts w:hint="eastAsia" w:ascii="宋体" w:hAnsi="宋体" w:eastAsia="宋体" w:cs="宋体"/>
                <w:kern w:val="0"/>
                <w:sz w:val="21"/>
                <w:szCs w:val="21"/>
              </w:rPr>
              <w:t>工程进度计划、关键路径和进度控制措施情况。</w:t>
            </w:r>
          </w:p>
        </w:tc>
        <w:tc>
          <w:tcPr>
            <w:tcW w:w="1769"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p>
        </w:tc>
        <w:tc>
          <w:tcPr>
            <w:tcW w:w="2024"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p>
        </w:tc>
      </w:tr>
      <w:tr>
        <w:tblPrEx>
          <w:tblLayout w:type="fixed"/>
          <w:tblCellMar>
            <w:top w:w="39" w:type="dxa"/>
            <w:left w:w="0" w:type="dxa"/>
            <w:bottom w:w="0" w:type="dxa"/>
            <w:right w:w="29" w:type="dxa"/>
          </w:tblCellMar>
        </w:tblPrEx>
        <w:trPr>
          <w:trHeight w:val="932" w:hRule="atLeast"/>
          <w:jc w:val="center"/>
        </w:trPr>
        <w:tc>
          <w:tcPr>
            <w:tcW w:w="341"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r>
              <w:rPr>
                <w:rFonts w:ascii="宋体" w:hAnsi="宋体" w:eastAsia="宋体" w:cs="宋体"/>
                <w:sz w:val="21"/>
                <w:szCs w:val="21"/>
              </w:rPr>
              <w:t>5</w:t>
            </w:r>
          </w:p>
        </w:tc>
        <w:tc>
          <w:tcPr>
            <w:tcW w:w="1870" w:type="dxa"/>
            <w:tcBorders>
              <w:top w:val="single" w:color="000000" w:sz="2" w:space="0"/>
              <w:left w:val="single" w:color="000000" w:sz="2" w:space="0"/>
              <w:bottom w:val="single" w:color="000000" w:sz="2" w:space="0"/>
              <w:right w:val="single" w:color="000000" w:sz="2" w:space="0"/>
            </w:tcBorders>
            <w:noWrap w:val="0"/>
            <w:vAlign w:val="center"/>
          </w:tcPr>
          <w:p>
            <w:pPr>
              <w:pStyle w:val="5"/>
              <w:adjustRightInd w:val="0"/>
              <w:snapToGrid w:val="0"/>
              <w:spacing w:after="0" w:line="320" w:lineRule="exact"/>
              <w:ind w:left="32" w:leftChars="10"/>
              <w:jc w:val="both"/>
              <w:rPr>
                <w:rFonts w:eastAsia="宋体" w:cs="宋体"/>
                <w:color w:val="auto"/>
                <w:sz w:val="21"/>
                <w:szCs w:val="21"/>
              </w:rPr>
            </w:pPr>
            <w:r>
              <w:rPr>
                <w:rFonts w:hint="eastAsia" w:eastAsia="宋体" w:cs="宋体"/>
                <w:color w:val="auto"/>
                <w:kern w:val="0"/>
                <w:sz w:val="21"/>
                <w:szCs w:val="21"/>
              </w:rPr>
              <w:t>合理化建议</w:t>
            </w:r>
          </w:p>
        </w:tc>
        <w:tc>
          <w:tcPr>
            <w:tcW w:w="3172" w:type="dxa"/>
            <w:gridSpan w:val="2"/>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kern w:val="0"/>
                <w:sz w:val="21"/>
                <w:szCs w:val="21"/>
              </w:rPr>
            </w:pPr>
            <w:r>
              <w:rPr>
                <w:rFonts w:hint="eastAsia" w:ascii="宋体" w:hAnsi="宋体" w:eastAsia="宋体" w:cs="宋体"/>
                <w:kern w:val="0"/>
                <w:sz w:val="21"/>
                <w:szCs w:val="21"/>
              </w:rPr>
              <w:t>结合实际提出的合理化建议。</w:t>
            </w:r>
          </w:p>
        </w:tc>
        <w:tc>
          <w:tcPr>
            <w:tcW w:w="1769"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p>
        </w:tc>
        <w:tc>
          <w:tcPr>
            <w:tcW w:w="2024"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p>
        </w:tc>
      </w:tr>
      <w:tr>
        <w:tblPrEx>
          <w:tblLayout w:type="fixed"/>
          <w:tblCellMar>
            <w:top w:w="39" w:type="dxa"/>
            <w:left w:w="0" w:type="dxa"/>
            <w:bottom w:w="0" w:type="dxa"/>
            <w:right w:w="29" w:type="dxa"/>
          </w:tblCellMar>
        </w:tblPrEx>
        <w:trPr>
          <w:trHeight w:val="932" w:hRule="atLeast"/>
          <w:jc w:val="center"/>
        </w:trPr>
        <w:tc>
          <w:tcPr>
            <w:tcW w:w="341"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r>
              <w:rPr>
                <w:rFonts w:ascii="宋体" w:hAnsi="宋体" w:eastAsia="宋体" w:cs="宋体"/>
                <w:sz w:val="21"/>
                <w:szCs w:val="21"/>
              </w:rPr>
              <w:t>6</w:t>
            </w:r>
          </w:p>
        </w:tc>
        <w:tc>
          <w:tcPr>
            <w:tcW w:w="1870" w:type="dxa"/>
            <w:tcBorders>
              <w:top w:val="single" w:color="000000" w:sz="2" w:space="0"/>
              <w:left w:val="single" w:color="000000" w:sz="2" w:space="0"/>
              <w:bottom w:val="single" w:color="000000" w:sz="2" w:space="0"/>
              <w:right w:val="single" w:color="000000" w:sz="2" w:space="0"/>
            </w:tcBorders>
            <w:noWrap w:val="0"/>
            <w:vAlign w:val="center"/>
          </w:tcPr>
          <w:p>
            <w:pPr>
              <w:pStyle w:val="5"/>
              <w:adjustRightInd w:val="0"/>
              <w:snapToGrid w:val="0"/>
              <w:spacing w:after="0" w:line="320" w:lineRule="exact"/>
              <w:ind w:left="32" w:leftChars="10"/>
              <w:jc w:val="both"/>
              <w:rPr>
                <w:rFonts w:eastAsia="宋体" w:cs="宋体"/>
                <w:color w:val="auto"/>
                <w:kern w:val="0"/>
                <w:sz w:val="21"/>
                <w:szCs w:val="21"/>
              </w:rPr>
            </w:pPr>
            <w:r>
              <w:rPr>
                <w:rFonts w:hint="eastAsia" w:eastAsia="宋体" w:cs="宋体"/>
                <w:color w:val="auto"/>
                <w:kern w:val="0"/>
                <w:sz w:val="21"/>
                <w:szCs w:val="21"/>
              </w:rPr>
              <w:t>其它意见</w:t>
            </w:r>
          </w:p>
        </w:tc>
        <w:tc>
          <w:tcPr>
            <w:tcW w:w="3172" w:type="dxa"/>
            <w:gridSpan w:val="2"/>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kern w:val="0"/>
                <w:sz w:val="21"/>
                <w:szCs w:val="21"/>
              </w:rPr>
            </w:pPr>
            <w:r>
              <w:rPr>
                <w:rFonts w:hint="eastAsia" w:ascii="宋体" w:hAnsi="宋体" w:eastAsia="宋体" w:cs="宋体"/>
                <w:kern w:val="0"/>
                <w:sz w:val="21"/>
                <w:szCs w:val="21"/>
              </w:rPr>
              <w:t>对投标文件的其它意见。</w:t>
            </w:r>
          </w:p>
        </w:tc>
        <w:tc>
          <w:tcPr>
            <w:tcW w:w="1769"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p>
        </w:tc>
        <w:tc>
          <w:tcPr>
            <w:tcW w:w="2024"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p>
        </w:tc>
      </w:tr>
      <w:tr>
        <w:tblPrEx>
          <w:tblLayout w:type="fixed"/>
          <w:tblCellMar>
            <w:top w:w="39" w:type="dxa"/>
            <w:left w:w="0" w:type="dxa"/>
            <w:bottom w:w="0" w:type="dxa"/>
            <w:right w:w="29" w:type="dxa"/>
          </w:tblCellMar>
        </w:tblPrEx>
        <w:trPr>
          <w:trHeight w:val="624" w:hRule="atLeast"/>
          <w:jc w:val="center"/>
        </w:trPr>
        <w:tc>
          <w:tcPr>
            <w:tcW w:w="4840" w:type="dxa"/>
            <w:gridSpan w:val="3"/>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kern w:val="0"/>
                <w:sz w:val="21"/>
                <w:szCs w:val="21"/>
              </w:rPr>
            </w:pPr>
            <w:r>
              <w:rPr>
                <w:rFonts w:hint="eastAsia" w:ascii="宋体" w:hAnsi="宋体" w:eastAsia="宋体" w:cs="宋体"/>
                <w:kern w:val="0"/>
                <w:sz w:val="21"/>
                <w:szCs w:val="21"/>
              </w:rPr>
              <w:t>综合评价等级：囗合格</w:t>
            </w:r>
            <w:r>
              <w:rPr>
                <w:rFonts w:ascii="宋体" w:hAnsi="宋体" w:eastAsia="宋体" w:cs="宋体"/>
                <w:kern w:val="0"/>
                <w:sz w:val="21"/>
                <w:szCs w:val="21"/>
              </w:rPr>
              <w:t xml:space="preserve"> </w:t>
            </w:r>
            <w:r>
              <w:rPr>
                <w:rFonts w:hint="eastAsia" w:ascii="宋体" w:hAnsi="宋体" w:eastAsia="宋体" w:cs="宋体"/>
                <w:kern w:val="0"/>
                <w:sz w:val="21"/>
                <w:szCs w:val="21"/>
              </w:rPr>
              <w:t>囗不合格</w:t>
            </w:r>
          </w:p>
        </w:tc>
        <w:tc>
          <w:tcPr>
            <w:tcW w:w="4336" w:type="dxa"/>
            <w:gridSpan w:val="3"/>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kern w:val="0"/>
                <w:sz w:val="21"/>
                <w:szCs w:val="21"/>
              </w:rPr>
            </w:pPr>
            <w:r>
              <w:rPr>
                <w:rFonts w:hint="eastAsia" w:ascii="宋体" w:hAnsi="宋体" w:eastAsia="宋体" w:cs="宋体"/>
                <w:kern w:val="0"/>
                <w:sz w:val="21"/>
                <w:szCs w:val="21"/>
              </w:rPr>
              <w:t>不合格原因：</w:t>
            </w:r>
          </w:p>
        </w:tc>
      </w:tr>
    </w:tbl>
    <w:p>
      <w:pPr>
        <w:spacing w:line="400" w:lineRule="exact"/>
        <w:ind w:left="207" w:leftChars="-3" w:hanging="216" w:hangingChars="103"/>
        <w:rPr>
          <w:rFonts w:ascii="宋体" w:hAnsi="宋体" w:eastAsia="宋体" w:cs="宋体"/>
          <w:kern w:val="0"/>
          <w:sz w:val="21"/>
          <w:szCs w:val="21"/>
        </w:rPr>
      </w:pPr>
      <w:r>
        <w:rPr>
          <w:rFonts w:hint="eastAsia" w:ascii="宋体" w:hAnsi="宋体" w:eastAsia="宋体" w:cs="宋体"/>
          <w:kern w:val="0"/>
          <w:sz w:val="21"/>
          <w:szCs w:val="21"/>
        </w:rPr>
        <w:t>评标专家：</w:t>
      </w:r>
      <w:r>
        <w:rPr>
          <w:rFonts w:ascii="宋体" w:hAnsi="宋体" w:eastAsia="宋体" w:cs="宋体"/>
          <w:kern w:val="0"/>
          <w:sz w:val="21"/>
          <w:szCs w:val="21"/>
        </w:rPr>
        <w:tab/>
      </w:r>
      <w:r>
        <w:rPr>
          <w:rFonts w:ascii="宋体" w:hAnsi="宋体" w:eastAsia="宋体" w:cs="宋体"/>
          <w:kern w:val="0"/>
          <w:sz w:val="21"/>
          <w:szCs w:val="21"/>
        </w:rPr>
        <w:tab/>
      </w:r>
      <w:r>
        <w:rPr>
          <w:rFonts w:ascii="宋体" w:hAnsi="宋体" w:eastAsia="宋体" w:cs="宋体"/>
          <w:kern w:val="0"/>
          <w:sz w:val="21"/>
          <w:szCs w:val="21"/>
        </w:rPr>
        <w:tab/>
      </w:r>
      <w:r>
        <w:rPr>
          <w:rFonts w:ascii="宋体" w:hAnsi="宋体" w:eastAsia="宋体" w:cs="宋体"/>
          <w:kern w:val="0"/>
          <w:sz w:val="21"/>
          <w:szCs w:val="21"/>
        </w:rPr>
        <w:tab/>
      </w:r>
      <w:r>
        <w:rPr>
          <w:rFonts w:ascii="宋体" w:hAnsi="宋体" w:eastAsia="宋体" w:cs="宋体"/>
          <w:kern w:val="0"/>
          <w:sz w:val="21"/>
          <w:szCs w:val="21"/>
        </w:rPr>
        <w:tab/>
      </w:r>
      <w:r>
        <w:rPr>
          <w:rFonts w:ascii="宋体" w:hAnsi="宋体" w:eastAsia="宋体" w:cs="宋体"/>
          <w:kern w:val="0"/>
          <w:sz w:val="21"/>
          <w:szCs w:val="21"/>
        </w:rPr>
        <w:tab/>
      </w:r>
      <w:r>
        <w:rPr>
          <w:rFonts w:ascii="宋体" w:hAnsi="宋体" w:eastAsia="宋体" w:cs="宋体"/>
          <w:kern w:val="0"/>
          <w:sz w:val="21"/>
          <w:szCs w:val="21"/>
        </w:rPr>
        <w:tab/>
      </w:r>
      <w:r>
        <w:rPr>
          <w:rFonts w:ascii="宋体" w:hAnsi="宋体" w:eastAsia="宋体" w:cs="宋体"/>
          <w:kern w:val="0"/>
          <w:sz w:val="21"/>
          <w:szCs w:val="21"/>
        </w:rPr>
        <w:tab/>
      </w:r>
      <w:r>
        <w:rPr>
          <w:rFonts w:ascii="宋体" w:hAnsi="宋体" w:eastAsia="宋体" w:cs="宋体"/>
          <w:kern w:val="0"/>
          <w:sz w:val="21"/>
          <w:szCs w:val="21"/>
        </w:rPr>
        <w:tab/>
      </w:r>
      <w:r>
        <w:rPr>
          <w:rFonts w:hint="eastAsia" w:ascii="宋体" w:hAnsi="宋体" w:eastAsia="宋体" w:cs="宋体"/>
          <w:kern w:val="0"/>
          <w:sz w:val="21"/>
          <w:szCs w:val="21"/>
        </w:rPr>
        <w:t>评标日期：</w:t>
      </w:r>
      <w:r>
        <w:rPr>
          <w:rFonts w:ascii="宋体" w:hAnsi="宋体" w:eastAsia="宋体" w:cs="宋体"/>
          <w:kern w:val="0"/>
          <w:sz w:val="21"/>
          <w:szCs w:val="21"/>
        </w:rPr>
        <w:tab/>
      </w:r>
      <w:r>
        <w:rPr>
          <w:rFonts w:ascii="宋体" w:hAnsi="宋体" w:eastAsia="宋体" w:cs="宋体"/>
          <w:kern w:val="0"/>
          <w:sz w:val="21"/>
          <w:szCs w:val="21"/>
        </w:rPr>
        <w:tab/>
      </w:r>
      <w:r>
        <w:rPr>
          <w:rFonts w:hint="eastAsia" w:ascii="宋体" w:hAnsi="宋体" w:eastAsia="宋体" w:cs="宋体"/>
          <w:kern w:val="0"/>
          <w:sz w:val="21"/>
          <w:szCs w:val="21"/>
        </w:rPr>
        <w:t>年</w:t>
      </w:r>
      <w:r>
        <w:rPr>
          <w:rFonts w:ascii="宋体" w:hAnsi="宋体" w:eastAsia="宋体" w:cs="宋体"/>
          <w:kern w:val="0"/>
          <w:sz w:val="21"/>
          <w:szCs w:val="21"/>
        </w:rPr>
        <w:tab/>
      </w:r>
      <w:r>
        <w:rPr>
          <w:rFonts w:ascii="宋体" w:hAnsi="宋体" w:eastAsia="宋体" w:cs="宋体"/>
          <w:kern w:val="0"/>
          <w:sz w:val="21"/>
          <w:szCs w:val="21"/>
        </w:rPr>
        <w:tab/>
      </w:r>
      <w:r>
        <w:rPr>
          <w:rFonts w:hint="eastAsia" w:ascii="宋体" w:hAnsi="宋体" w:eastAsia="宋体" w:cs="宋体"/>
          <w:kern w:val="0"/>
          <w:sz w:val="21"/>
          <w:szCs w:val="21"/>
        </w:rPr>
        <w:t>月</w:t>
      </w:r>
      <w:r>
        <w:rPr>
          <w:rFonts w:ascii="宋体" w:hAnsi="宋体" w:eastAsia="宋体" w:cs="宋体"/>
          <w:kern w:val="0"/>
          <w:sz w:val="21"/>
          <w:szCs w:val="21"/>
        </w:rPr>
        <w:tab/>
      </w:r>
      <w:r>
        <w:rPr>
          <w:rFonts w:ascii="宋体" w:hAnsi="宋体" w:eastAsia="宋体" w:cs="宋体"/>
          <w:kern w:val="0"/>
          <w:sz w:val="21"/>
          <w:szCs w:val="21"/>
        </w:rPr>
        <w:tab/>
      </w:r>
      <w:r>
        <w:rPr>
          <w:rFonts w:hint="eastAsia" w:ascii="宋体" w:hAnsi="宋体" w:eastAsia="宋体" w:cs="宋体"/>
          <w:kern w:val="0"/>
          <w:sz w:val="21"/>
          <w:szCs w:val="21"/>
        </w:rPr>
        <w:t>日</w:t>
      </w:r>
    </w:p>
    <w:p>
      <w:pPr>
        <w:spacing w:line="320" w:lineRule="exact"/>
        <w:ind w:hanging="8"/>
        <w:rPr>
          <w:rFonts w:hint="eastAsia" w:ascii="宋体" w:hAnsi="宋体" w:eastAsia="宋体" w:cs="宋体"/>
          <w:kern w:val="0"/>
          <w:sz w:val="21"/>
          <w:szCs w:val="21"/>
        </w:rPr>
      </w:pPr>
    </w:p>
    <w:p>
      <w:pPr>
        <w:spacing w:line="320" w:lineRule="exact"/>
        <w:ind w:hanging="8"/>
        <w:rPr>
          <w:rFonts w:ascii="宋体" w:hAnsi="宋体" w:eastAsia="宋体" w:cs="宋体"/>
          <w:kern w:val="0"/>
          <w:sz w:val="21"/>
          <w:szCs w:val="21"/>
        </w:rPr>
      </w:pPr>
      <w:r>
        <w:rPr>
          <w:rFonts w:hint="eastAsia" w:ascii="宋体" w:hAnsi="宋体" w:eastAsia="宋体" w:cs="宋体"/>
          <w:kern w:val="0"/>
          <w:sz w:val="21"/>
          <w:szCs w:val="21"/>
        </w:rPr>
        <w:t>备注：</w:t>
      </w:r>
      <w:r>
        <w:rPr>
          <w:rFonts w:ascii="宋体" w:hAnsi="宋体" w:eastAsia="宋体" w:cs="宋体"/>
          <w:kern w:val="0"/>
          <w:sz w:val="21"/>
          <w:szCs w:val="21"/>
        </w:rPr>
        <w:t>1.</w:t>
      </w:r>
      <w:r>
        <w:rPr>
          <w:rFonts w:hint="eastAsia" w:ascii="宋体" w:hAnsi="宋体" w:eastAsia="宋体" w:cs="宋体"/>
          <w:kern w:val="0"/>
          <w:sz w:val="21"/>
          <w:szCs w:val="21"/>
        </w:rPr>
        <w:t>本表适用于评标专家独立评审使用。</w:t>
      </w:r>
    </w:p>
    <w:p>
      <w:pPr>
        <w:spacing w:line="320" w:lineRule="exact"/>
        <w:ind w:firstLine="630" w:firstLineChars="300"/>
        <w:rPr>
          <w:rFonts w:ascii="宋体" w:hAnsi="宋体" w:eastAsia="宋体" w:cs="宋体"/>
          <w:kern w:val="0"/>
          <w:sz w:val="21"/>
          <w:szCs w:val="21"/>
        </w:rPr>
      </w:pPr>
      <w:r>
        <w:rPr>
          <w:rFonts w:ascii="宋体" w:hAnsi="宋体" w:eastAsia="宋体" w:cs="宋体"/>
          <w:kern w:val="0"/>
          <w:sz w:val="21"/>
          <w:szCs w:val="21"/>
        </w:rPr>
        <w:t>2.</w:t>
      </w:r>
      <w:r>
        <w:rPr>
          <w:rFonts w:hint="eastAsia" w:ascii="宋体" w:hAnsi="宋体" w:eastAsia="宋体" w:cs="宋体"/>
          <w:kern w:val="0"/>
          <w:sz w:val="21"/>
          <w:szCs w:val="21"/>
        </w:rPr>
        <w:t>指出各评标要素的优点、存在缺陷或签订合同前应注意和澄清事项。</w:t>
      </w:r>
    </w:p>
    <w:p>
      <w:pPr>
        <w:spacing w:line="320" w:lineRule="exact"/>
        <w:ind w:left="843" w:leftChars="198" w:hanging="210" w:hangingChars="100"/>
        <w:rPr>
          <w:rFonts w:ascii="宋体" w:hAnsi="宋体" w:eastAsia="宋体" w:cs="宋体"/>
          <w:kern w:val="0"/>
          <w:sz w:val="21"/>
          <w:szCs w:val="21"/>
        </w:rPr>
      </w:pPr>
      <w:r>
        <w:rPr>
          <w:rFonts w:ascii="宋体" w:hAnsi="宋体" w:eastAsia="宋体" w:cs="宋体"/>
          <w:kern w:val="0"/>
          <w:sz w:val="21"/>
          <w:szCs w:val="21"/>
        </w:rPr>
        <w:t>3.</w:t>
      </w:r>
      <w:r>
        <w:rPr>
          <w:rFonts w:hint="eastAsia" w:ascii="宋体" w:hAnsi="宋体" w:eastAsia="宋体" w:cs="宋体"/>
          <w:kern w:val="0"/>
          <w:sz w:val="21"/>
          <w:szCs w:val="21"/>
        </w:rPr>
        <w:t>综合评价等级分为“合格”或“不合格”两个等级，“不合格</w:t>
      </w:r>
      <w:r>
        <w:rPr>
          <w:rFonts w:ascii="宋体" w:hAnsi="宋体" w:eastAsia="宋体" w:cs="宋体"/>
          <w:kern w:val="0"/>
          <w:sz w:val="21"/>
          <w:szCs w:val="21"/>
        </w:rPr>
        <w:t>"</w:t>
      </w:r>
      <w:r>
        <w:rPr>
          <w:rFonts w:hint="eastAsia" w:ascii="宋体" w:hAnsi="宋体" w:eastAsia="宋体" w:cs="宋体"/>
          <w:kern w:val="0"/>
          <w:sz w:val="21"/>
          <w:szCs w:val="21"/>
        </w:rPr>
        <w:t>仅限于投标文件违反国家强制性条文标准的情形或出现招标文件否决性条款规定的情形。</w:t>
      </w:r>
    </w:p>
    <w:p>
      <w:pPr>
        <w:spacing w:line="540" w:lineRule="exact"/>
        <w:jc w:val="center"/>
        <w:rPr>
          <w:rFonts w:ascii="方正小标宋简体" w:hAnsi="方正小标宋简体" w:eastAsia="方正小标宋简体" w:cs="方正小标宋简体"/>
          <w:szCs w:val="32"/>
        </w:rPr>
      </w:pPr>
      <w:r>
        <w:rPr>
          <w:rFonts w:hint="eastAsia" w:ascii="方正小标宋简体" w:hAnsi="方正小标宋简体" w:eastAsia="方正小标宋简体" w:cs="方正小标宋简体"/>
          <w:szCs w:val="32"/>
        </w:rPr>
        <w:t>经济标评标要素表</w:t>
      </w:r>
    </w:p>
    <w:p>
      <w:pPr>
        <w:tabs>
          <w:tab w:val="center" w:pos="5495"/>
        </w:tabs>
        <w:spacing w:after="5" w:line="560" w:lineRule="exact"/>
        <w:rPr>
          <w:sz w:val="24"/>
        </w:rPr>
      </w:pPr>
      <w:r>
        <w:rPr>
          <w:rFonts w:hint="eastAsia" w:ascii="宋体" w:hAnsi="宋体" w:eastAsia="宋体" w:cs="宋体"/>
          <w:sz w:val="24"/>
        </w:rPr>
        <w:t>招标工程名称：江门</w:t>
      </w:r>
      <w:r>
        <w:rPr>
          <w:rFonts w:ascii="宋体" w:hAnsi="宋体" w:eastAsia="宋体" w:cs="宋体"/>
          <w:sz w:val="24"/>
        </w:rPr>
        <w:t>**</w:t>
      </w:r>
      <w:r>
        <w:rPr>
          <w:rFonts w:hint="eastAsia" w:ascii="宋体" w:hAnsi="宋体" w:eastAsia="宋体" w:cs="宋体"/>
          <w:sz w:val="24"/>
        </w:rPr>
        <w:t>工程</w:t>
      </w:r>
      <w:r>
        <w:rPr>
          <w:rFonts w:ascii="宋体" w:hAnsi="宋体" w:eastAsia="宋体" w:cs="宋体"/>
          <w:sz w:val="24"/>
        </w:rPr>
        <w:tab/>
      </w:r>
      <w:r>
        <w:rPr>
          <w:rFonts w:hint="eastAsia" w:ascii="宋体" w:hAnsi="宋体" w:eastAsia="宋体" w:cs="宋体"/>
          <w:sz w:val="24"/>
        </w:rPr>
        <w:t xml:space="preserve">                投标人：</w:t>
      </w:r>
    </w:p>
    <w:tbl>
      <w:tblPr>
        <w:tblStyle w:val="10"/>
        <w:tblW w:w="9324" w:type="dxa"/>
        <w:jc w:val="center"/>
        <w:tblInd w:w="138" w:type="dxa"/>
        <w:tblLayout w:type="fixed"/>
        <w:tblCellMar>
          <w:top w:w="39" w:type="dxa"/>
          <w:left w:w="0" w:type="dxa"/>
          <w:bottom w:w="0" w:type="dxa"/>
          <w:right w:w="29" w:type="dxa"/>
        </w:tblCellMar>
      </w:tblPr>
      <w:tblGrid>
        <w:gridCol w:w="341"/>
        <w:gridCol w:w="1648"/>
        <w:gridCol w:w="2629"/>
        <w:gridCol w:w="913"/>
        <w:gridCol w:w="1769"/>
        <w:gridCol w:w="2024"/>
      </w:tblGrid>
      <w:tr>
        <w:tblPrEx>
          <w:tblLayout w:type="fixed"/>
          <w:tblCellMar>
            <w:top w:w="39" w:type="dxa"/>
            <w:left w:w="0" w:type="dxa"/>
            <w:bottom w:w="0" w:type="dxa"/>
            <w:right w:w="29" w:type="dxa"/>
          </w:tblCellMar>
        </w:tblPrEx>
        <w:trPr>
          <w:trHeight w:val="818" w:hRule="atLeast"/>
          <w:jc w:val="center"/>
        </w:trPr>
        <w:tc>
          <w:tcPr>
            <w:tcW w:w="341"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jc w:val="center"/>
              <w:rPr>
                <w:rFonts w:ascii="宋体" w:hAnsi="宋体" w:eastAsia="宋体" w:cs="黑体"/>
                <w:sz w:val="21"/>
                <w:szCs w:val="21"/>
              </w:rPr>
            </w:pPr>
            <w:r>
              <w:rPr>
                <w:rFonts w:hint="eastAsia" w:ascii="宋体" w:hAnsi="宋体" w:eastAsia="宋体" w:cs="黑体"/>
                <w:sz w:val="21"/>
                <w:szCs w:val="21"/>
              </w:rPr>
              <w:t>序号</w:t>
            </w:r>
          </w:p>
        </w:tc>
        <w:tc>
          <w:tcPr>
            <w:tcW w:w="1648"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jc w:val="center"/>
              <w:rPr>
                <w:rFonts w:ascii="宋体" w:hAnsi="宋体" w:eastAsia="宋体" w:cs="黑体"/>
                <w:sz w:val="21"/>
                <w:szCs w:val="21"/>
              </w:rPr>
            </w:pPr>
            <w:r>
              <w:rPr>
                <w:rFonts w:hint="eastAsia" w:ascii="宋体" w:hAnsi="宋体" w:eastAsia="宋体" w:cs="黑体"/>
                <w:sz w:val="21"/>
                <w:szCs w:val="21"/>
              </w:rPr>
              <w:t>评标要素</w:t>
            </w:r>
          </w:p>
        </w:tc>
        <w:tc>
          <w:tcPr>
            <w:tcW w:w="3542" w:type="dxa"/>
            <w:gridSpan w:val="2"/>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jc w:val="center"/>
              <w:rPr>
                <w:rFonts w:ascii="宋体" w:hAnsi="宋体" w:eastAsia="宋体" w:cs="黑体"/>
                <w:sz w:val="21"/>
                <w:szCs w:val="21"/>
              </w:rPr>
            </w:pPr>
            <w:r>
              <w:rPr>
                <w:rFonts w:hint="eastAsia" w:ascii="宋体" w:hAnsi="宋体" w:eastAsia="宋体" w:cs="黑体"/>
                <w:sz w:val="21"/>
                <w:szCs w:val="21"/>
              </w:rPr>
              <w:t>评审内容</w:t>
            </w:r>
          </w:p>
        </w:tc>
        <w:tc>
          <w:tcPr>
            <w:tcW w:w="1769"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jc w:val="center"/>
              <w:rPr>
                <w:rFonts w:ascii="宋体" w:hAnsi="宋体" w:eastAsia="宋体" w:cs="黑体"/>
                <w:sz w:val="21"/>
                <w:szCs w:val="21"/>
              </w:rPr>
            </w:pPr>
            <w:r>
              <w:rPr>
                <w:rFonts w:hint="eastAsia" w:ascii="宋体" w:hAnsi="宋体" w:eastAsia="宋体" w:cs="黑体"/>
                <w:sz w:val="21"/>
                <w:szCs w:val="21"/>
              </w:rPr>
              <w:t>评价等级</w:t>
            </w:r>
          </w:p>
        </w:tc>
        <w:tc>
          <w:tcPr>
            <w:tcW w:w="2024"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jc w:val="center"/>
              <w:rPr>
                <w:rFonts w:ascii="宋体" w:hAnsi="宋体" w:eastAsia="宋体" w:cs="黑体"/>
                <w:sz w:val="21"/>
                <w:szCs w:val="21"/>
              </w:rPr>
            </w:pPr>
            <w:r>
              <w:rPr>
                <w:rFonts w:hint="eastAsia" w:ascii="宋体" w:hAnsi="宋体" w:eastAsia="宋体" w:cs="黑体"/>
                <w:sz w:val="21"/>
                <w:szCs w:val="21"/>
              </w:rPr>
              <w:t>不合格原因</w:t>
            </w:r>
          </w:p>
        </w:tc>
      </w:tr>
      <w:tr>
        <w:tblPrEx>
          <w:tblLayout w:type="fixed"/>
          <w:tblCellMar>
            <w:top w:w="39" w:type="dxa"/>
            <w:left w:w="0" w:type="dxa"/>
            <w:bottom w:w="0" w:type="dxa"/>
            <w:right w:w="29" w:type="dxa"/>
          </w:tblCellMar>
        </w:tblPrEx>
        <w:trPr>
          <w:trHeight w:val="932" w:hRule="atLeast"/>
          <w:jc w:val="center"/>
        </w:trPr>
        <w:tc>
          <w:tcPr>
            <w:tcW w:w="341"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r>
              <w:rPr>
                <w:rFonts w:ascii="宋体" w:hAnsi="宋体" w:eastAsia="宋体" w:cs="宋体"/>
                <w:sz w:val="21"/>
                <w:szCs w:val="21"/>
              </w:rPr>
              <w:t>1</w:t>
            </w:r>
          </w:p>
        </w:tc>
        <w:tc>
          <w:tcPr>
            <w:tcW w:w="1648" w:type="dxa"/>
            <w:tcBorders>
              <w:top w:val="single" w:color="000000" w:sz="2" w:space="0"/>
              <w:left w:val="single" w:color="000000" w:sz="2" w:space="0"/>
              <w:bottom w:val="single" w:color="000000" w:sz="2" w:space="0"/>
              <w:right w:val="single" w:color="000000" w:sz="2" w:space="0"/>
            </w:tcBorders>
            <w:noWrap w:val="0"/>
            <w:vAlign w:val="center"/>
          </w:tcPr>
          <w:p>
            <w:pPr>
              <w:pStyle w:val="5"/>
              <w:adjustRightInd w:val="0"/>
              <w:snapToGrid w:val="0"/>
              <w:spacing w:after="0" w:line="320" w:lineRule="exact"/>
              <w:ind w:left="32" w:leftChars="10"/>
              <w:jc w:val="both"/>
              <w:rPr>
                <w:rFonts w:eastAsia="宋体" w:cs="宋体"/>
                <w:color w:val="auto"/>
                <w:sz w:val="21"/>
                <w:szCs w:val="21"/>
              </w:rPr>
            </w:pPr>
            <w:r>
              <w:rPr>
                <w:rFonts w:hint="eastAsia" w:eastAsia="宋体" w:cs="宋体"/>
                <w:color w:val="auto"/>
                <w:sz w:val="21"/>
                <w:szCs w:val="21"/>
              </w:rPr>
              <w:t>总价</w:t>
            </w:r>
          </w:p>
        </w:tc>
        <w:tc>
          <w:tcPr>
            <w:tcW w:w="3542" w:type="dxa"/>
            <w:gridSpan w:val="2"/>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r>
              <w:rPr>
                <w:rFonts w:hint="eastAsia" w:ascii="宋体" w:hAnsi="宋体" w:eastAsia="宋体" w:cs="宋体"/>
                <w:kern w:val="0"/>
                <w:sz w:val="21"/>
                <w:szCs w:val="21"/>
              </w:rPr>
              <w:t>投标报价不得高于最高投标限价。投标报价不得低于成本。</w:t>
            </w:r>
          </w:p>
        </w:tc>
        <w:tc>
          <w:tcPr>
            <w:tcW w:w="1769"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r>
              <w:rPr>
                <w:rFonts w:hint="eastAsia" w:ascii="宋体" w:hAnsi="宋体" w:eastAsia="宋体" w:cs="宋体"/>
                <w:kern w:val="0"/>
                <w:sz w:val="21"/>
                <w:szCs w:val="21"/>
              </w:rPr>
              <w:t>囗合格</w:t>
            </w:r>
            <w:r>
              <w:rPr>
                <w:rFonts w:ascii="宋体" w:hAnsi="宋体" w:eastAsia="宋体" w:cs="宋体"/>
                <w:kern w:val="0"/>
                <w:sz w:val="21"/>
                <w:szCs w:val="21"/>
              </w:rPr>
              <w:t xml:space="preserve"> </w:t>
            </w:r>
            <w:r>
              <w:rPr>
                <w:rFonts w:hint="eastAsia" w:ascii="宋体" w:hAnsi="宋体" w:eastAsia="宋体" w:cs="宋体"/>
                <w:kern w:val="0"/>
                <w:sz w:val="21"/>
                <w:szCs w:val="21"/>
              </w:rPr>
              <w:t>囗不合格</w:t>
            </w:r>
          </w:p>
        </w:tc>
        <w:tc>
          <w:tcPr>
            <w:tcW w:w="2024"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p>
        </w:tc>
      </w:tr>
      <w:tr>
        <w:tblPrEx>
          <w:tblLayout w:type="fixed"/>
          <w:tblCellMar>
            <w:top w:w="39" w:type="dxa"/>
            <w:left w:w="0" w:type="dxa"/>
            <w:bottom w:w="0" w:type="dxa"/>
            <w:right w:w="29" w:type="dxa"/>
          </w:tblCellMar>
        </w:tblPrEx>
        <w:trPr>
          <w:trHeight w:val="932" w:hRule="atLeast"/>
          <w:jc w:val="center"/>
        </w:trPr>
        <w:tc>
          <w:tcPr>
            <w:tcW w:w="341"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r>
              <w:rPr>
                <w:rFonts w:ascii="宋体" w:hAnsi="宋体" w:eastAsia="宋体" w:cs="宋体"/>
                <w:sz w:val="21"/>
                <w:szCs w:val="21"/>
              </w:rPr>
              <w:t>2</w:t>
            </w:r>
          </w:p>
        </w:tc>
        <w:tc>
          <w:tcPr>
            <w:tcW w:w="1648" w:type="dxa"/>
            <w:tcBorders>
              <w:top w:val="single" w:color="000000" w:sz="2" w:space="0"/>
              <w:left w:val="single" w:color="000000" w:sz="2" w:space="0"/>
              <w:bottom w:val="single" w:color="000000" w:sz="2" w:space="0"/>
              <w:right w:val="single" w:color="000000" w:sz="2" w:space="0"/>
            </w:tcBorders>
            <w:noWrap w:val="0"/>
            <w:vAlign w:val="center"/>
          </w:tcPr>
          <w:p>
            <w:pPr>
              <w:pStyle w:val="5"/>
              <w:adjustRightInd w:val="0"/>
              <w:snapToGrid w:val="0"/>
              <w:spacing w:after="0" w:line="320" w:lineRule="exact"/>
              <w:ind w:left="32" w:leftChars="10"/>
              <w:jc w:val="both"/>
              <w:rPr>
                <w:rFonts w:eastAsia="宋体" w:cs="宋体"/>
                <w:color w:val="auto"/>
                <w:sz w:val="21"/>
                <w:szCs w:val="21"/>
              </w:rPr>
            </w:pPr>
            <w:r>
              <w:rPr>
                <w:rFonts w:hint="eastAsia" w:eastAsia="宋体" w:cs="宋体"/>
                <w:color w:val="auto"/>
                <w:kern w:val="0"/>
                <w:sz w:val="21"/>
                <w:szCs w:val="21"/>
              </w:rPr>
              <w:t>不可竞价费用</w:t>
            </w:r>
            <w:r>
              <w:rPr>
                <w:rFonts w:eastAsia="宋体" w:cs="宋体"/>
                <w:color w:val="auto"/>
                <w:kern w:val="0"/>
                <w:sz w:val="21"/>
                <w:szCs w:val="21"/>
              </w:rPr>
              <w:t xml:space="preserve"> </w:t>
            </w:r>
          </w:p>
        </w:tc>
        <w:tc>
          <w:tcPr>
            <w:tcW w:w="3542" w:type="dxa"/>
            <w:gridSpan w:val="2"/>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r>
              <w:rPr>
                <w:rFonts w:hint="eastAsia" w:ascii="宋体" w:hAnsi="宋体" w:eastAsia="宋体" w:cs="宋体"/>
                <w:kern w:val="0"/>
                <w:sz w:val="21"/>
                <w:szCs w:val="21"/>
              </w:rPr>
              <w:t>暂列金额、暂估价等不可竞争费用与最高投标限价中一致</w:t>
            </w:r>
          </w:p>
        </w:tc>
        <w:tc>
          <w:tcPr>
            <w:tcW w:w="1769"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r>
              <w:rPr>
                <w:rFonts w:hint="eastAsia" w:ascii="宋体" w:hAnsi="宋体" w:eastAsia="宋体" w:cs="宋体"/>
                <w:kern w:val="0"/>
                <w:sz w:val="21"/>
                <w:szCs w:val="21"/>
              </w:rPr>
              <w:t>囗合格</w:t>
            </w:r>
            <w:r>
              <w:rPr>
                <w:rFonts w:ascii="宋体" w:hAnsi="宋体" w:eastAsia="宋体" w:cs="宋体"/>
                <w:kern w:val="0"/>
                <w:sz w:val="21"/>
                <w:szCs w:val="21"/>
              </w:rPr>
              <w:t xml:space="preserve"> </w:t>
            </w:r>
            <w:r>
              <w:rPr>
                <w:rFonts w:hint="eastAsia" w:ascii="宋体" w:hAnsi="宋体" w:eastAsia="宋体" w:cs="宋体"/>
                <w:kern w:val="0"/>
                <w:sz w:val="21"/>
                <w:szCs w:val="21"/>
              </w:rPr>
              <w:t>囗不合格</w:t>
            </w:r>
          </w:p>
        </w:tc>
        <w:tc>
          <w:tcPr>
            <w:tcW w:w="2024"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p>
        </w:tc>
      </w:tr>
      <w:tr>
        <w:tblPrEx>
          <w:tblLayout w:type="fixed"/>
          <w:tblCellMar>
            <w:top w:w="39" w:type="dxa"/>
            <w:left w:w="0" w:type="dxa"/>
            <w:bottom w:w="0" w:type="dxa"/>
            <w:right w:w="29" w:type="dxa"/>
          </w:tblCellMar>
        </w:tblPrEx>
        <w:trPr>
          <w:trHeight w:val="932" w:hRule="atLeast"/>
          <w:jc w:val="center"/>
        </w:trPr>
        <w:tc>
          <w:tcPr>
            <w:tcW w:w="341"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r>
              <w:rPr>
                <w:rFonts w:ascii="宋体" w:hAnsi="宋体" w:eastAsia="宋体" w:cs="宋体"/>
                <w:sz w:val="21"/>
                <w:szCs w:val="21"/>
              </w:rPr>
              <w:t>3</w:t>
            </w:r>
          </w:p>
        </w:tc>
        <w:tc>
          <w:tcPr>
            <w:tcW w:w="1648" w:type="dxa"/>
            <w:tcBorders>
              <w:top w:val="single" w:color="000000" w:sz="2" w:space="0"/>
              <w:left w:val="single" w:color="000000" w:sz="2" w:space="0"/>
              <w:bottom w:val="single" w:color="000000" w:sz="2" w:space="0"/>
              <w:right w:val="single" w:color="000000" w:sz="2" w:space="0"/>
            </w:tcBorders>
            <w:noWrap w:val="0"/>
            <w:vAlign w:val="center"/>
          </w:tcPr>
          <w:p>
            <w:pPr>
              <w:pStyle w:val="5"/>
              <w:adjustRightInd w:val="0"/>
              <w:snapToGrid w:val="0"/>
              <w:spacing w:after="0" w:line="320" w:lineRule="exact"/>
              <w:ind w:left="32" w:leftChars="10"/>
              <w:jc w:val="both"/>
              <w:rPr>
                <w:rFonts w:eastAsia="宋体" w:cs="宋体"/>
                <w:color w:val="auto"/>
                <w:sz w:val="21"/>
                <w:szCs w:val="21"/>
              </w:rPr>
            </w:pPr>
            <w:r>
              <w:rPr>
                <w:rFonts w:hint="eastAsia" w:eastAsia="宋体" w:cs="宋体"/>
                <w:color w:val="auto"/>
                <w:kern w:val="0"/>
                <w:sz w:val="21"/>
                <w:szCs w:val="21"/>
              </w:rPr>
              <w:t>规费税金</w:t>
            </w:r>
          </w:p>
        </w:tc>
        <w:tc>
          <w:tcPr>
            <w:tcW w:w="3542" w:type="dxa"/>
            <w:gridSpan w:val="2"/>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r>
              <w:rPr>
                <w:rFonts w:hint="eastAsia" w:ascii="宋体" w:hAnsi="宋体" w:eastAsia="宋体" w:cs="宋体"/>
                <w:kern w:val="0"/>
                <w:sz w:val="21"/>
                <w:szCs w:val="21"/>
              </w:rPr>
              <w:t>规费税金符合相关规定。</w:t>
            </w:r>
          </w:p>
        </w:tc>
        <w:tc>
          <w:tcPr>
            <w:tcW w:w="1769"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r>
              <w:rPr>
                <w:rFonts w:hint="eastAsia" w:ascii="宋体" w:hAnsi="宋体" w:eastAsia="宋体" w:cs="宋体"/>
                <w:kern w:val="0"/>
                <w:sz w:val="21"/>
                <w:szCs w:val="21"/>
              </w:rPr>
              <w:t>囗合格</w:t>
            </w:r>
            <w:r>
              <w:rPr>
                <w:rFonts w:ascii="宋体" w:hAnsi="宋体" w:eastAsia="宋体" w:cs="宋体"/>
                <w:kern w:val="0"/>
                <w:sz w:val="21"/>
                <w:szCs w:val="21"/>
              </w:rPr>
              <w:t xml:space="preserve"> </w:t>
            </w:r>
            <w:r>
              <w:rPr>
                <w:rFonts w:hint="eastAsia" w:ascii="宋体" w:hAnsi="宋体" w:eastAsia="宋体" w:cs="宋体"/>
                <w:kern w:val="0"/>
                <w:sz w:val="21"/>
                <w:szCs w:val="21"/>
              </w:rPr>
              <w:t>囗不合格</w:t>
            </w:r>
          </w:p>
        </w:tc>
        <w:tc>
          <w:tcPr>
            <w:tcW w:w="2024"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p>
        </w:tc>
      </w:tr>
      <w:tr>
        <w:tblPrEx>
          <w:tblLayout w:type="fixed"/>
          <w:tblCellMar>
            <w:top w:w="39" w:type="dxa"/>
            <w:left w:w="0" w:type="dxa"/>
            <w:bottom w:w="0" w:type="dxa"/>
            <w:right w:w="29" w:type="dxa"/>
          </w:tblCellMar>
        </w:tblPrEx>
        <w:trPr>
          <w:trHeight w:val="932" w:hRule="atLeast"/>
          <w:jc w:val="center"/>
        </w:trPr>
        <w:tc>
          <w:tcPr>
            <w:tcW w:w="341"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r>
              <w:rPr>
                <w:rFonts w:ascii="宋体" w:hAnsi="宋体" w:eastAsia="宋体" w:cs="宋体"/>
                <w:sz w:val="21"/>
                <w:szCs w:val="21"/>
              </w:rPr>
              <w:t>4</w:t>
            </w:r>
          </w:p>
        </w:tc>
        <w:tc>
          <w:tcPr>
            <w:tcW w:w="1648" w:type="dxa"/>
            <w:tcBorders>
              <w:top w:val="single" w:color="000000" w:sz="2" w:space="0"/>
              <w:left w:val="single" w:color="000000" w:sz="2" w:space="0"/>
              <w:bottom w:val="single" w:color="000000" w:sz="2" w:space="0"/>
              <w:right w:val="single" w:color="000000" w:sz="2" w:space="0"/>
            </w:tcBorders>
            <w:noWrap w:val="0"/>
            <w:vAlign w:val="center"/>
          </w:tcPr>
          <w:p>
            <w:pPr>
              <w:pStyle w:val="5"/>
              <w:adjustRightInd w:val="0"/>
              <w:snapToGrid w:val="0"/>
              <w:spacing w:after="0" w:line="320" w:lineRule="exact"/>
              <w:ind w:left="32" w:leftChars="10"/>
              <w:jc w:val="both"/>
              <w:rPr>
                <w:rFonts w:eastAsia="宋体" w:cs="宋体"/>
                <w:color w:val="auto"/>
                <w:sz w:val="21"/>
                <w:szCs w:val="21"/>
              </w:rPr>
            </w:pPr>
            <w:r>
              <w:rPr>
                <w:rFonts w:hint="eastAsia" w:eastAsia="宋体" w:cs="宋体"/>
                <w:color w:val="auto"/>
                <w:kern w:val="0"/>
                <w:sz w:val="21"/>
                <w:szCs w:val="21"/>
              </w:rPr>
              <w:t>不平衡报价</w:t>
            </w:r>
          </w:p>
        </w:tc>
        <w:tc>
          <w:tcPr>
            <w:tcW w:w="3542" w:type="dxa"/>
            <w:gridSpan w:val="2"/>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r>
              <w:rPr>
                <w:rFonts w:hint="eastAsia" w:ascii="宋体" w:hAnsi="宋体" w:eastAsia="宋体" w:cs="宋体"/>
                <w:kern w:val="0"/>
                <w:sz w:val="21"/>
                <w:szCs w:val="21"/>
              </w:rPr>
              <w:t>不得存在不平衡报价情况。</w:t>
            </w:r>
          </w:p>
        </w:tc>
        <w:tc>
          <w:tcPr>
            <w:tcW w:w="1769"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r>
              <w:rPr>
                <w:rFonts w:hint="eastAsia" w:ascii="宋体" w:hAnsi="宋体" w:eastAsia="宋体" w:cs="宋体"/>
                <w:kern w:val="0"/>
                <w:sz w:val="21"/>
                <w:szCs w:val="21"/>
              </w:rPr>
              <w:t>囗合格</w:t>
            </w:r>
            <w:r>
              <w:rPr>
                <w:rFonts w:ascii="宋体" w:hAnsi="宋体" w:eastAsia="宋体" w:cs="宋体"/>
                <w:kern w:val="0"/>
                <w:sz w:val="21"/>
                <w:szCs w:val="21"/>
              </w:rPr>
              <w:t xml:space="preserve"> </w:t>
            </w:r>
            <w:r>
              <w:rPr>
                <w:rFonts w:hint="eastAsia" w:ascii="宋体" w:hAnsi="宋体" w:eastAsia="宋体" w:cs="宋体"/>
                <w:kern w:val="0"/>
                <w:sz w:val="21"/>
                <w:szCs w:val="21"/>
              </w:rPr>
              <w:t>囗不合格</w:t>
            </w:r>
          </w:p>
        </w:tc>
        <w:tc>
          <w:tcPr>
            <w:tcW w:w="2024"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p>
        </w:tc>
      </w:tr>
      <w:tr>
        <w:tblPrEx>
          <w:tblLayout w:type="fixed"/>
          <w:tblCellMar>
            <w:top w:w="39" w:type="dxa"/>
            <w:left w:w="0" w:type="dxa"/>
            <w:bottom w:w="0" w:type="dxa"/>
            <w:right w:w="29" w:type="dxa"/>
          </w:tblCellMar>
        </w:tblPrEx>
        <w:trPr>
          <w:trHeight w:val="932" w:hRule="atLeast"/>
          <w:jc w:val="center"/>
        </w:trPr>
        <w:tc>
          <w:tcPr>
            <w:tcW w:w="341"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r>
              <w:rPr>
                <w:rFonts w:ascii="宋体" w:hAnsi="宋体" w:eastAsia="宋体" w:cs="宋体"/>
                <w:sz w:val="21"/>
                <w:szCs w:val="21"/>
              </w:rPr>
              <w:t>5</w:t>
            </w:r>
          </w:p>
        </w:tc>
        <w:tc>
          <w:tcPr>
            <w:tcW w:w="1648" w:type="dxa"/>
            <w:tcBorders>
              <w:top w:val="single" w:color="000000" w:sz="2" w:space="0"/>
              <w:left w:val="single" w:color="000000" w:sz="2" w:space="0"/>
              <w:bottom w:val="single" w:color="000000" w:sz="2" w:space="0"/>
              <w:right w:val="single" w:color="000000" w:sz="2" w:space="0"/>
            </w:tcBorders>
            <w:noWrap w:val="0"/>
            <w:vAlign w:val="center"/>
          </w:tcPr>
          <w:p>
            <w:pPr>
              <w:pStyle w:val="5"/>
              <w:adjustRightInd w:val="0"/>
              <w:snapToGrid w:val="0"/>
              <w:spacing w:after="0" w:line="320" w:lineRule="exact"/>
              <w:ind w:left="32" w:leftChars="10"/>
              <w:jc w:val="both"/>
              <w:rPr>
                <w:rFonts w:eastAsia="宋体" w:cs="宋体"/>
                <w:color w:val="auto"/>
                <w:sz w:val="21"/>
                <w:szCs w:val="21"/>
              </w:rPr>
            </w:pPr>
            <w:r>
              <w:rPr>
                <w:rFonts w:hint="eastAsia" w:eastAsia="宋体" w:cs="宋体"/>
                <w:color w:val="auto"/>
                <w:sz w:val="21"/>
                <w:szCs w:val="21"/>
              </w:rPr>
              <w:t>清单格式</w:t>
            </w:r>
          </w:p>
        </w:tc>
        <w:tc>
          <w:tcPr>
            <w:tcW w:w="3542" w:type="dxa"/>
            <w:gridSpan w:val="2"/>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kern w:val="0"/>
                <w:sz w:val="21"/>
                <w:szCs w:val="21"/>
              </w:rPr>
            </w:pPr>
            <w:r>
              <w:rPr>
                <w:rFonts w:hint="eastAsia" w:ascii="宋体" w:hAnsi="宋体" w:eastAsia="宋体" w:cs="宋体"/>
                <w:kern w:val="0"/>
                <w:sz w:val="21"/>
                <w:szCs w:val="21"/>
              </w:rPr>
              <w:t>清单格式符合招标文件要求。</w:t>
            </w:r>
          </w:p>
        </w:tc>
        <w:tc>
          <w:tcPr>
            <w:tcW w:w="1769"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r>
              <w:rPr>
                <w:rFonts w:hint="eastAsia" w:ascii="宋体" w:hAnsi="宋体" w:eastAsia="宋体" w:cs="宋体"/>
                <w:kern w:val="0"/>
                <w:sz w:val="21"/>
                <w:szCs w:val="21"/>
              </w:rPr>
              <w:t>囗合格</w:t>
            </w:r>
            <w:r>
              <w:rPr>
                <w:rFonts w:ascii="宋体" w:hAnsi="宋体" w:eastAsia="宋体" w:cs="宋体"/>
                <w:kern w:val="0"/>
                <w:sz w:val="21"/>
                <w:szCs w:val="21"/>
              </w:rPr>
              <w:t xml:space="preserve"> </w:t>
            </w:r>
            <w:r>
              <w:rPr>
                <w:rFonts w:hint="eastAsia" w:ascii="宋体" w:hAnsi="宋体" w:eastAsia="宋体" w:cs="宋体"/>
                <w:kern w:val="0"/>
                <w:sz w:val="21"/>
                <w:szCs w:val="21"/>
              </w:rPr>
              <w:t>囗不合格</w:t>
            </w:r>
          </w:p>
        </w:tc>
        <w:tc>
          <w:tcPr>
            <w:tcW w:w="2024"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p>
        </w:tc>
      </w:tr>
      <w:tr>
        <w:tblPrEx>
          <w:tblLayout w:type="fixed"/>
          <w:tblCellMar>
            <w:top w:w="39" w:type="dxa"/>
            <w:left w:w="0" w:type="dxa"/>
            <w:bottom w:w="0" w:type="dxa"/>
            <w:right w:w="29" w:type="dxa"/>
          </w:tblCellMar>
        </w:tblPrEx>
        <w:trPr>
          <w:trHeight w:val="932" w:hRule="atLeast"/>
          <w:jc w:val="center"/>
        </w:trPr>
        <w:tc>
          <w:tcPr>
            <w:tcW w:w="341"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r>
              <w:rPr>
                <w:rFonts w:ascii="宋体" w:hAnsi="宋体" w:eastAsia="宋体" w:cs="宋体"/>
                <w:sz w:val="21"/>
                <w:szCs w:val="21"/>
              </w:rPr>
              <w:t>6</w:t>
            </w:r>
          </w:p>
        </w:tc>
        <w:tc>
          <w:tcPr>
            <w:tcW w:w="1648" w:type="dxa"/>
            <w:tcBorders>
              <w:top w:val="single" w:color="000000" w:sz="2" w:space="0"/>
              <w:left w:val="single" w:color="000000" w:sz="2" w:space="0"/>
              <w:bottom w:val="single" w:color="000000" w:sz="2" w:space="0"/>
              <w:right w:val="single" w:color="000000" w:sz="2" w:space="0"/>
            </w:tcBorders>
            <w:noWrap w:val="0"/>
            <w:vAlign w:val="center"/>
          </w:tcPr>
          <w:p>
            <w:pPr>
              <w:pStyle w:val="5"/>
              <w:adjustRightInd w:val="0"/>
              <w:snapToGrid w:val="0"/>
              <w:spacing w:after="0" w:line="320" w:lineRule="exact"/>
              <w:ind w:left="32" w:leftChars="10"/>
              <w:jc w:val="both"/>
              <w:rPr>
                <w:rFonts w:eastAsia="宋体" w:cs="宋体"/>
                <w:color w:val="auto"/>
                <w:kern w:val="0"/>
                <w:sz w:val="21"/>
                <w:szCs w:val="21"/>
              </w:rPr>
            </w:pPr>
            <w:r>
              <w:rPr>
                <w:rFonts w:hint="eastAsia" w:eastAsia="宋体" w:cs="宋体"/>
                <w:color w:val="auto"/>
                <w:kern w:val="0"/>
                <w:sz w:val="21"/>
                <w:szCs w:val="21"/>
              </w:rPr>
              <w:t>其它内容</w:t>
            </w:r>
          </w:p>
        </w:tc>
        <w:tc>
          <w:tcPr>
            <w:tcW w:w="3542" w:type="dxa"/>
            <w:gridSpan w:val="2"/>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kern w:val="0"/>
                <w:sz w:val="21"/>
                <w:szCs w:val="21"/>
              </w:rPr>
            </w:pPr>
            <w:r>
              <w:rPr>
                <w:rFonts w:hint="eastAsia" w:ascii="宋体" w:hAnsi="宋体" w:eastAsia="宋体" w:cs="宋体"/>
                <w:kern w:val="0"/>
                <w:sz w:val="21"/>
                <w:szCs w:val="21"/>
              </w:rPr>
              <w:t>不得存在招标文件规定的其它情形。</w:t>
            </w:r>
          </w:p>
        </w:tc>
        <w:tc>
          <w:tcPr>
            <w:tcW w:w="1769"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r>
              <w:rPr>
                <w:rFonts w:hint="eastAsia" w:ascii="宋体" w:hAnsi="宋体" w:eastAsia="宋体" w:cs="宋体"/>
                <w:kern w:val="0"/>
                <w:sz w:val="21"/>
                <w:szCs w:val="21"/>
              </w:rPr>
              <w:t>囗合格</w:t>
            </w:r>
            <w:r>
              <w:rPr>
                <w:rFonts w:ascii="宋体" w:hAnsi="宋体" w:eastAsia="宋体" w:cs="宋体"/>
                <w:kern w:val="0"/>
                <w:sz w:val="21"/>
                <w:szCs w:val="21"/>
              </w:rPr>
              <w:t xml:space="preserve"> </w:t>
            </w:r>
            <w:r>
              <w:rPr>
                <w:rFonts w:hint="eastAsia" w:ascii="宋体" w:hAnsi="宋体" w:eastAsia="宋体" w:cs="宋体"/>
                <w:kern w:val="0"/>
                <w:sz w:val="21"/>
                <w:szCs w:val="21"/>
              </w:rPr>
              <w:t>囗不合格</w:t>
            </w:r>
          </w:p>
        </w:tc>
        <w:tc>
          <w:tcPr>
            <w:tcW w:w="2024"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p>
        </w:tc>
      </w:tr>
      <w:tr>
        <w:tblPrEx>
          <w:tblLayout w:type="fixed"/>
          <w:tblCellMar>
            <w:top w:w="39" w:type="dxa"/>
            <w:left w:w="0" w:type="dxa"/>
            <w:bottom w:w="0" w:type="dxa"/>
            <w:right w:w="29" w:type="dxa"/>
          </w:tblCellMar>
        </w:tblPrEx>
        <w:trPr>
          <w:trHeight w:val="624" w:hRule="atLeast"/>
          <w:jc w:val="center"/>
        </w:trPr>
        <w:tc>
          <w:tcPr>
            <w:tcW w:w="4618" w:type="dxa"/>
            <w:gridSpan w:val="3"/>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kern w:val="0"/>
                <w:sz w:val="21"/>
                <w:szCs w:val="21"/>
              </w:rPr>
            </w:pPr>
            <w:r>
              <w:rPr>
                <w:rFonts w:hint="eastAsia" w:ascii="宋体" w:hAnsi="宋体" w:eastAsia="宋体" w:cs="宋体"/>
                <w:kern w:val="0"/>
                <w:sz w:val="21"/>
                <w:szCs w:val="21"/>
              </w:rPr>
              <w:t>综合评价等级：囗合格</w:t>
            </w:r>
            <w:r>
              <w:rPr>
                <w:rFonts w:ascii="宋体" w:hAnsi="宋体" w:eastAsia="宋体" w:cs="宋体"/>
                <w:kern w:val="0"/>
                <w:sz w:val="21"/>
                <w:szCs w:val="21"/>
              </w:rPr>
              <w:t xml:space="preserve"> </w:t>
            </w:r>
            <w:r>
              <w:rPr>
                <w:rFonts w:hint="eastAsia" w:ascii="宋体" w:hAnsi="宋体" w:eastAsia="宋体" w:cs="宋体"/>
                <w:kern w:val="0"/>
                <w:sz w:val="21"/>
                <w:szCs w:val="21"/>
              </w:rPr>
              <w:t>囗不合格</w:t>
            </w:r>
          </w:p>
        </w:tc>
        <w:tc>
          <w:tcPr>
            <w:tcW w:w="4706" w:type="dxa"/>
            <w:gridSpan w:val="3"/>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kern w:val="0"/>
                <w:sz w:val="21"/>
                <w:szCs w:val="21"/>
              </w:rPr>
            </w:pPr>
            <w:r>
              <w:rPr>
                <w:rFonts w:hint="eastAsia" w:ascii="宋体" w:hAnsi="宋体" w:eastAsia="宋体" w:cs="宋体"/>
                <w:kern w:val="0"/>
                <w:sz w:val="21"/>
                <w:szCs w:val="21"/>
              </w:rPr>
              <w:t>不合格原因：</w:t>
            </w:r>
          </w:p>
        </w:tc>
      </w:tr>
      <w:tr>
        <w:tblPrEx>
          <w:tblLayout w:type="fixed"/>
          <w:tblCellMar>
            <w:top w:w="39" w:type="dxa"/>
            <w:left w:w="0" w:type="dxa"/>
            <w:bottom w:w="0" w:type="dxa"/>
            <w:right w:w="29" w:type="dxa"/>
          </w:tblCellMar>
        </w:tblPrEx>
        <w:trPr>
          <w:trHeight w:val="624" w:hRule="atLeast"/>
          <w:jc w:val="center"/>
        </w:trPr>
        <w:tc>
          <w:tcPr>
            <w:tcW w:w="9324" w:type="dxa"/>
            <w:gridSpan w:val="6"/>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kern w:val="0"/>
                <w:sz w:val="21"/>
                <w:szCs w:val="21"/>
              </w:rPr>
            </w:pPr>
            <w:r>
              <w:rPr>
                <w:rFonts w:hint="eastAsia" w:ascii="宋体" w:hAnsi="宋体" w:eastAsia="宋体" w:cs="宋体"/>
                <w:kern w:val="0"/>
                <w:sz w:val="21"/>
                <w:szCs w:val="21"/>
              </w:rPr>
              <w:t>签订合同前应注意和澄清的事项：</w:t>
            </w:r>
          </w:p>
        </w:tc>
      </w:tr>
    </w:tbl>
    <w:p>
      <w:pPr>
        <w:spacing w:line="560" w:lineRule="exact"/>
        <w:ind w:left="207" w:leftChars="-3" w:hanging="216" w:hangingChars="103"/>
        <w:rPr>
          <w:rFonts w:ascii="宋体" w:hAnsi="宋体" w:eastAsia="宋体" w:cs="宋体"/>
          <w:kern w:val="0"/>
          <w:sz w:val="21"/>
          <w:szCs w:val="21"/>
        </w:rPr>
      </w:pPr>
      <w:r>
        <w:rPr>
          <w:rFonts w:hint="eastAsia" w:ascii="宋体" w:hAnsi="宋体" w:eastAsia="宋体" w:cs="宋体"/>
          <w:kern w:val="0"/>
          <w:sz w:val="21"/>
          <w:szCs w:val="21"/>
        </w:rPr>
        <w:t>评标专家：</w:t>
      </w:r>
      <w:r>
        <w:rPr>
          <w:rFonts w:ascii="宋体" w:hAnsi="宋体" w:eastAsia="宋体" w:cs="宋体"/>
          <w:kern w:val="0"/>
          <w:sz w:val="21"/>
          <w:szCs w:val="21"/>
        </w:rPr>
        <w:tab/>
      </w:r>
      <w:r>
        <w:rPr>
          <w:rFonts w:ascii="宋体" w:hAnsi="宋体" w:eastAsia="宋体" w:cs="宋体"/>
          <w:kern w:val="0"/>
          <w:sz w:val="21"/>
          <w:szCs w:val="21"/>
        </w:rPr>
        <w:tab/>
      </w:r>
      <w:r>
        <w:rPr>
          <w:rFonts w:ascii="宋体" w:hAnsi="宋体" w:eastAsia="宋体" w:cs="宋体"/>
          <w:kern w:val="0"/>
          <w:sz w:val="21"/>
          <w:szCs w:val="21"/>
        </w:rPr>
        <w:tab/>
      </w:r>
      <w:r>
        <w:rPr>
          <w:rFonts w:ascii="宋体" w:hAnsi="宋体" w:eastAsia="宋体" w:cs="宋体"/>
          <w:kern w:val="0"/>
          <w:sz w:val="21"/>
          <w:szCs w:val="21"/>
        </w:rPr>
        <w:tab/>
      </w:r>
      <w:r>
        <w:rPr>
          <w:rFonts w:ascii="宋体" w:hAnsi="宋体" w:eastAsia="宋体" w:cs="宋体"/>
          <w:kern w:val="0"/>
          <w:sz w:val="21"/>
          <w:szCs w:val="21"/>
        </w:rPr>
        <w:tab/>
      </w:r>
      <w:r>
        <w:rPr>
          <w:rFonts w:ascii="宋体" w:hAnsi="宋体" w:eastAsia="宋体" w:cs="宋体"/>
          <w:kern w:val="0"/>
          <w:sz w:val="21"/>
          <w:szCs w:val="21"/>
        </w:rPr>
        <w:tab/>
      </w:r>
      <w:r>
        <w:rPr>
          <w:rFonts w:ascii="宋体" w:hAnsi="宋体" w:eastAsia="宋体" w:cs="宋体"/>
          <w:kern w:val="0"/>
          <w:sz w:val="21"/>
          <w:szCs w:val="21"/>
        </w:rPr>
        <w:tab/>
      </w:r>
      <w:r>
        <w:rPr>
          <w:rFonts w:ascii="宋体" w:hAnsi="宋体" w:eastAsia="宋体" w:cs="宋体"/>
          <w:kern w:val="0"/>
          <w:sz w:val="21"/>
          <w:szCs w:val="21"/>
        </w:rPr>
        <w:tab/>
      </w:r>
      <w:r>
        <w:rPr>
          <w:rFonts w:ascii="宋体" w:hAnsi="宋体" w:eastAsia="宋体" w:cs="宋体"/>
          <w:kern w:val="0"/>
          <w:sz w:val="21"/>
          <w:szCs w:val="21"/>
        </w:rPr>
        <w:tab/>
      </w:r>
      <w:r>
        <w:rPr>
          <w:rFonts w:hint="eastAsia" w:ascii="宋体" w:hAnsi="宋体" w:eastAsia="宋体" w:cs="宋体"/>
          <w:kern w:val="0"/>
          <w:sz w:val="21"/>
          <w:szCs w:val="21"/>
        </w:rPr>
        <w:t>评标日期：</w:t>
      </w:r>
      <w:r>
        <w:rPr>
          <w:rFonts w:ascii="宋体" w:hAnsi="宋体" w:eastAsia="宋体" w:cs="宋体"/>
          <w:kern w:val="0"/>
          <w:sz w:val="21"/>
          <w:szCs w:val="21"/>
        </w:rPr>
        <w:tab/>
      </w:r>
      <w:r>
        <w:rPr>
          <w:rFonts w:ascii="宋体" w:hAnsi="宋体" w:eastAsia="宋体" w:cs="宋体"/>
          <w:kern w:val="0"/>
          <w:sz w:val="21"/>
          <w:szCs w:val="21"/>
        </w:rPr>
        <w:tab/>
      </w:r>
      <w:r>
        <w:rPr>
          <w:rFonts w:hint="eastAsia" w:ascii="宋体" w:hAnsi="宋体" w:eastAsia="宋体" w:cs="宋体"/>
          <w:kern w:val="0"/>
          <w:sz w:val="21"/>
          <w:szCs w:val="21"/>
        </w:rPr>
        <w:t>年</w:t>
      </w:r>
      <w:r>
        <w:rPr>
          <w:rFonts w:ascii="宋体" w:hAnsi="宋体" w:eastAsia="宋体" w:cs="宋体"/>
          <w:kern w:val="0"/>
          <w:sz w:val="21"/>
          <w:szCs w:val="21"/>
        </w:rPr>
        <w:tab/>
      </w:r>
      <w:r>
        <w:rPr>
          <w:rFonts w:ascii="宋体" w:hAnsi="宋体" w:eastAsia="宋体" w:cs="宋体"/>
          <w:kern w:val="0"/>
          <w:sz w:val="21"/>
          <w:szCs w:val="21"/>
        </w:rPr>
        <w:tab/>
      </w:r>
      <w:r>
        <w:rPr>
          <w:rFonts w:hint="eastAsia" w:ascii="宋体" w:hAnsi="宋体" w:eastAsia="宋体" w:cs="宋体"/>
          <w:kern w:val="0"/>
          <w:sz w:val="21"/>
          <w:szCs w:val="21"/>
        </w:rPr>
        <w:t>月</w:t>
      </w:r>
      <w:r>
        <w:rPr>
          <w:rFonts w:ascii="宋体" w:hAnsi="宋体" w:eastAsia="宋体" w:cs="宋体"/>
          <w:kern w:val="0"/>
          <w:sz w:val="21"/>
          <w:szCs w:val="21"/>
        </w:rPr>
        <w:tab/>
      </w:r>
      <w:r>
        <w:rPr>
          <w:rFonts w:ascii="宋体" w:hAnsi="宋体" w:eastAsia="宋体" w:cs="宋体"/>
          <w:kern w:val="0"/>
          <w:sz w:val="21"/>
          <w:szCs w:val="21"/>
        </w:rPr>
        <w:tab/>
      </w:r>
      <w:r>
        <w:rPr>
          <w:rFonts w:hint="eastAsia" w:ascii="宋体" w:hAnsi="宋体" w:eastAsia="宋体" w:cs="宋体"/>
          <w:kern w:val="0"/>
          <w:sz w:val="21"/>
          <w:szCs w:val="21"/>
        </w:rPr>
        <w:t>日</w:t>
      </w:r>
    </w:p>
    <w:p>
      <w:pPr>
        <w:spacing w:line="320" w:lineRule="exact"/>
        <w:ind w:hanging="8"/>
        <w:rPr>
          <w:rFonts w:hint="eastAsia" w:ascii="宋体" w:hAnsi="宋体" w:eastAsia="宋体" w:cs="宋体"/>
          <w:kern w:val="0"/>
          <w:sz w:val="21"/>
          <w:szCs w:val="21"/>
        </w:rPr>
      </w:pPr>
    </w:p>
    <w:p>
      <w:pPr>
        <w:spacing w:line="320" w:lineRule="exact"/>
        <w:ind w:hanging="8"/>
        <w:rPr>
          <w:rFonts w:ascii="宋体" w:hAnsi="宋体" w:eastAsia="宋体" w:cs="宋体"/>
          <w:kern w:val="0"/>
          <w:sz w:val="21"/>
          <w:szCs w:val="21"/>
        </w:rPr>
      </w:pPr>
      <w:r>
        <w:rPr>
          <w:rFonts w:hint="eastAsia" w:ascii="宋体" w:hAnsi="宋体" w:eastAsia="宋体" w:cs="宋体"/>
          <w:kern w:val="0"/>
          <w:sz w:val="21"/>
          <w:szCs w:val="21"/>
        </w:rPr>
        <w:t>备注：</w:t>
      </w:r>
      <w:r>
        <w:rPr>
          <w:rFonts w:ascii="宋体" w:hAnsi="宋体" w:eastAsia="宋体" w:cs="宋体"/>
          <w:kern w:val="0"/>
          <w:sz w:val="21"/>
          <w:szCs w:val="21"/>
        </w:rPr>
        <w:t>1.</w:t>
      </w:r>
      <w:r>
        <w:rPr>
          <w:rFonts w:hint="eastAsia" w:ascii="宋体" w:hAnsi="宋体" w:eastAsia="宋体" w:cs="宋体"/>
          <w:kern w:val="0"/>
          <w:sz w:val="21"/>
          <w:szCs w:val="21"/>
        </w:rPr>
        <w:t>本表适用于评标专家独立评审使用。</w:t>
      </w:r>
    </w:p>
    <w:p>
      <w:pPr>
        <w:spacing w:line="320" w:lineRule="exact"/>
        <w:ind w:firstLine="630" w:firstLineChars="300"/>
        <w:rPr>
          <w:rFonts w:hint="eastAsia" w:ascii="宋体" w:hAnsi="宋体" w:eastAsia="宋体" w:cs="宋体"/>
          <w:kern w:val="0"/>
          <w:sz w:val="21"/>
          <w:szCs w:val="21"/>
        </w:rPr>
      </w:pPr>
      <w:r>
        <w:rPr>
          <w:rFonts w:ascii="宋体" w:hAnsi="宋体" w:eastAsia="宋体" w:cs="宋体"/>
          <w:kern w:val="0"/>
          <w:sz w:val="21"/>
          <w:szCs w:val="21"/>
        </w:rPr>
        <w:t>2.</w:t>
      </w:r>
      <w:r>
        <w:rPr>
          <w:rFonts w:hint="eastAsia" w:ascii="宋体" w:hAnsi="宋体" w:eastAsia="宋体" w:cs="宋体"/>
          <w:kern w:val="0"/>
          <w:sz w:val="21"/>
          <w:szCs w:val="21"/>
        </w:rPr>
        <w:t>出现招标文件否决性条款规定的情形的评价等级为“不合格”，其他均应评定为“合格”。</w:t>
      </w:r>
    </w:p>
    <w:p>
      <w:pPr>
        <w:spacing w:line="320" w:lineRule="exact"/>
        <w:ind w:left="843" w:leftChars="198" w:hanging="210" w:hangingChars="100"/>
        <w:rPr>
          <w:rFonts w:ascii="宋体" w:hAnsi="宋体" w:eastAsia="宋体" w:cs="宋体"/>
          <w:kern w:val="0"/>
          <w:sz w:val="21"/>
          <w:szCs w:val="21"/>
        </w:rPr>
      </w:pPr>
      <w:r>
        <w:rPr>
          <w:rFonts w:ascii="宋体" w:hAnsi="宋体" w:eastAsia="宋体" w:cs="宋体"/>
          <w:kern w:val="0"/>
          <w:sz w:val="21"/>
          <w:szCs w:val="21"/>
        </w:rPr>
        <w:t>3.</w:t>
      </w:r>
      <w:r>
        <w:rPr>
          <w:rFonts w:hint="eastAsia" w:ascii="宋体" w:hAnsi="宋体" w:eastAsia="宋体" w:cs="宋体"/>
          <w:kern w:val="0"/>
          <w:sz w:val="21"/>
          <w:szCs w:val="21"/>
        </w:rPr>
        <w:t>综合评价等级分为“合格”或“不合格”两个等级，评标要素中有任意一项或以上为“不合格”的，综合评价合格为“不合格”，每项评标要素评价等级均为合格的，综合评价等级为合格。评标专家发现投标文件的中存在签订合同前应注意和澄清的事项等情形的，应当在评标结论中指出。</w:t>
      </w:r>
    </w:p>
    <w:p>
      <w:pPr>
        <w:spacing w:after="377" w:line="320" w:lineRule="exact"/>
        <w:ind w:left="10" w:hanging="10"/>
        <w:rPr>
          <w:rFonts w:hint="eastAsia" w:ascii="方正小标宋简体" w:hAnsi="方正小标宋简体" w:eastAsia="方正小标宋简体" w:cs="方正小标宋简体"/>
          <w:szCs w:val="32"/>
        </w:rPr>
      </w:pPr>
    </w:p>
    <w:p>
      <w:pPr>
        <w:spacing w:after="377" w:line="320" w:lineRule="exact"/>
        <w:ind w:left="10" w:hanging="10"/>
        <w:rPr>
          <w:rFonts w:hint="eastAsia" w:ascii="方正小标宋简体" w:hAnsi="方正小标宋简体" w:eastAsia="方正小标宋简体" w:cs="方正小标宋简体"/>
          <w:szCs w:val="32"/>
        </w:rPr>
      </w:pPr>
    </w:p>
    <w:p>
      <w:pPr>
        <w:spacing w:after="377" w:line="320" w:lineRule="exact"/>
        <w:ind w:left="10" w:hanging="10"/>
        <w:rPr>
          <w:rFonts w:hint="eastAsia" w:ascii="方正小标宋简体" w:hAnsi="方正小标宋简体" w:eastAsia="方正小标宋简体" w:cs="方正小标宋简体"/>
          <w:szCs w:val="32"/>
        </w:rPr>
      </w:pPr>
    </w:p>
    <w:p>
      <w:pPr>
        <w:spacing w:after="377" w:line="560" w:lineRule="exact"/>
        <w:ind w:left="10" w:hanging="10"/>
        <w:jc w:val="left"/>
        <w:rPr>
          <w:rFonts w:ascii="方正小标宋简体" w:hAnsi="方正小标宋简体" w:eastAsia="方正小标宋简体" w:cs="方正小标宋简体"/>
          <w:szCs w:val="32"/>
        </w:rPr>
      </w:pPr>
      <w:r>
        <w:rPr>
          <w:rFonts w:hint="eastAsia" w:ascii="方正小标宋简体" w:hAnsi="方正小标宋简体" w:eastAsia="方正小标宋简体" w:cs="方正小标宋简体"/>
          <w:szCs w:val="32"/>
        </w:rPr>
        <w:t>专家</w:t>
      </w:r>
      <w:r>
        <w:rPr>
          <w:rFonts w:ascii="方正小标宋简体" w:hAnsi="方正小标宋简体" w:eastAsia="方正小标宋简体" w:cs="方正小标宋简体"/>
          <w:szCs w:val="32"/>
        </w:rPr>
        <w:t>A</w:t>
      </w:r>
      <w:r>
        <w:rPr>
          <w:rFonts w:hint="eastAsia" w:ascii="方正小标宋简体" w:hAnsi="方正小标宋简体" w:eastAsia="方正小标宋简体" w:cs="方正小标宋简体"/>
          <w:szCs w:val="32"/>
        </w:rPr>
        <w:t>对X</w:t>
      </w:r>
      <w:r>
        <w:rPr>
          <w:rFonts w:ascii="方正小标宋简体" w:hAnsi="方正小标宋简体" w:eastAsia="方正小标宋简体" w:cs="方正小标宋简体"/>
          <w:szCs w:val="32"/>
        </w:rPr>
        <w:t>X</w:t>
      </w:r>
      <w:r>
        <w:rPr>
          <w:rFonts w:hint="eastAsia" w:ascii="方正小标宋简体" w:hAnsi="方正小标宋简体" w:eastAsia="方正小标宋简体" w:cs="方正小标宋简体"/>
          <w:szCs w:val="32"/>
        </w:rPr>
        <w:t>公司的独立评审结果</w:t>
      </w:r>
    </w:p>
    <w:p>
      <w:pPr>
        <w:spacing w:line="540" w:lineRule="exact"/>
        <w:jc w:val="center"/>
        <w:rPr>
          <w:rFonts w:ascii="方正小标宋简体" w:hAnsi="方正小标宋简体" w:eastAsia="方正小标宋简体" w:cs="方正小标宋简体"/>
          <w:szCs w:val="32"/>
        </w:rPr>
      </w:pPr>
      <w:r>
        <w:rPr>
          <w:rFonts w:hint="eastAsia" w:ascii="方正小标宋简体" w:hAnsi="方正小标宋简体" w:eastAsia="方正小标宋简体" w:cs="方正小标宋简体"/>
          <w:szCs w:val="32"/>
        </w:rPr>
        <w:t>技术标评标要素表</w:t>
      </w:r>
    </w:p>
    <w:p>
      <w:pPr>
        <w:tabs>
          <w:tab w:val="center" w:pos="5495"/>
        </w:tabs>
        <w:spacing w:after="5" w:line="560" w:lineRule="exact"/>
        <w:rPr>
          <w:rFonts w:ascii="宋体" w:hAnsi="宋体" w:eastAsia="宋体" w:cs="宋体"/>
          <w:sz w:val="24"/>
        </w:rPr>
      </w:pPr>
      <w:r>
        <w:rPr>
          <w:rFonts w:hint="eastAsia" w:ascii="宋体" w:hAnsi="宋体" w:eastAsia="宋体" w:cs="宋体"/>
          <w:sz w:val="24"/>
        </w:rPr>
        <w:t>招标工程名称：江门</w:t>
      </w:r>
      <w:r>
        <w:rPr>
          <w:rFonts w:ascii="宋体" w:hAnsi="宋体" w:eastAsia="宋体" w:cs="宋体"/>
          <w:sz w:val="24"/>
        </w:rPr>
        <w:t>**</w:t>
      </w:r>
      <w:r>
        <w:rPr>
          <w:rFonts w:hint="eastAsia" w:ascii="宋体" w:hAnsi="宋体" w:eastAsia="宋体" w:cs="宋体"/>
          <w:sz w:val="24"/>
        </w:rPr>
        <w:t>工程</w:t>
      </w:r>
      <w:r>
        <w:rPr>
          <w:rFonts w:ascii="宋体" w:hAnsi="宋体" w:eastAsia="宋体" w:cs="宋体"/>
          <w:sz w:val="24"/>
        </w:rPr>
        <w:tab/>
      </w:r>
      <w:r>
        <w:rPr>
          <w:rFonts w:hint="eastAsia" w:ascii="宋体" w:hAnsi="宋体" w:eastAsia="宋体" w:cs="宋体"/>
          <w:sz w:val="24"/>
        </w:rPr>
        <w:t xml:space="preserve">          投标人：</w:t>
      </w:r>
      <w:r>
        <w:rPr>
          <w:rFonts w:ascii="宋体" w:hAnsi="宋体" w:eastAsia="宋体" w:cs="宋体"/>
          <w:sz w:val="24"/>
        </w:rPr>
        <w:t xml:space="preserve"> </w:t>
      </w:r>
    </w:p>
    <w:tbl>
      <w:tblPr>
        <w:tblStyle w:val="10"/>
        <w:tblW w:w="9404" w:type="dxa"/>
        <w:jc w:val="center"/>
        <w:tblInd w:w="138" w:type="dxa"/>
        <w:tblLayout w:type="fixed"/>
        <w:tblCellMar>
          <w:top w:w="39" w:type="dxa"/>
          <w:left w:w="0" w:type="dxa"/>
          <w:bottom w:w="0" w:type="dxa"/>
          <w:right w:w="29" w:type="dxa"/>
        </w:tblCellMar>
      </w:tblPr>
      <w:tblGrid>
        <w:gridCol w:w="341"/>
        <w:gridCol w:w="1870"/>
        <w:gridCol w:w="2629"/>
        <w:gridCol w:w="771"/>
        <w:gridCol w:w="1769"/>
        <w:gridCol w:w="2024"/>
      </w:tblGrid>
      <w:tr>
        <w:tblPrEx>
          <w:tblLayout w:type="fixed"/>
          <w:tblCellMar>
            <w:top w:w="39" w:type="dxa"/>
            <w:left w:w="0" w:type="dxa"/>
            <w:bottom w:w="0" w:type="dxa"/>
            <w:right w:w="29" w:type="dxa"/>
          </w:tblCellMar>
        </w:tblPrEx>
        <w:trPr>
          <w:trHeight w:val="818" w:hRule="atLeast"/>
          <w:jc w:val="center"/>
        </w:trPr>
        <w:tc>
          <w:tcPr>
            <w:tcW w:w="341"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黑体"/>
                <w:sz w:val="21"/>
                <w:szCs w:val="21"/>
              </w:rPr>
            </w:pPr>
            <w:r>
              <w:rPr>
                <w:rFonts w:hint="eastAsia" w:ascii="宋体" w:hAnsi="宋体" w:eastAsia="宋体" w:cs="黑体"/>
                <w:sz w:val="21"/>
                <w:szCs w:val="21"/>
              </w:rPr>
              <w:t>序号</w:t>
            </w:r>
          </w:p>
        </w:tc>
        <w:tc>
          <w:tcPr>
            <w:tcW w:w="1870"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jc w:val="center"/>
              <w:rPr>
                <w:rFonts w:ascii="宋体" w:hAnsi="宋体" w:eastAsia="宋体" w:cs="黑体"/>
                <w:sz w:val="21"/>
                <w:szCs w:val="21"/>
              </w:rPr>
            </w:pPr>
            <w:r>
              <w:rPr>
                <w:rFonts w:hint="eastAsia" w:ascii="宋体" w:hAnsi="宋体" w:eastAsia="宋体" w:cs="黑体"/>
                <w:sz w:val="21"/>
                <w:szCs w:val="21"/>
              </w:rPr>
              <w:t>评标要素</w:t>
            </w:r>
          </w:p>
        </w:tc>
        <w:tc>
          <w:tcPr>
            <w:tcW w:w="3400" w:type="dxa"/>
            <w:gridSpan w:val="2"/>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jc w:val="center"/>
              <w:rPr>
                <w:rFonts w:ascii="宋体" w:hAnsi="宋体" w:eastAsia="宋体" w:cs="黑体"/>
                <w:sz w:val="21"/>
                <w:szCs w:val="21"/>
              </w:rPr>
            </w:pPr>
            <w:r>
              <w:rPr>
                <w:rFonts w:hint="eastAsia" w:ascii="宋体" w:hAnsi="宋体" w:eastAsia="宋体" w:cs="黑体"/>
                <w:sz w:val="21"/>
                <w:szCs w:val="21"/>
              </w:rPr>
              <w:t>评审内容</w:t>
            </w:r>
          </w:p>
        </w:tc>
        <w:tc>
          <w:tcPr>
            <w:tcW w:w="1769"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jc w:val="center"/>
              <w:rPr>
                <w:rFonts w:ascii="宋体" w:hAnsi="宋体" w:eastAsia="宋体" w:cs="黑体"/>
                <w:sz w:val="21"/>
                <w:szCs w:val="21"/>
              </w:rPr>
            </w:pPr>
            <w:r>
              <w:rPr>
                <w:rFonts w:hint="eastAsia" w:ascii="宋体" w:hAnsi="宋体" w:eastAsia="宋体" w:cs="黑体"/>
                <w:sz w:val="21"/>
                <w:szCs w:val="21"/>
              </w:rPr>
              <w:t>优点</w:t>
            </w:r>
          </w:p>
        </w:tc>
        <w:tc>
          <w:tcPr>
            <w:tcW w:w="2024"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jc w:val="center"/>
              <w:rPr>
                <w:rFonts w:ascii="宋体" w:hAnsi="宋体" w:eastAsia="宋体" w:cs="黑体"/>
                <w:sz w:val="21"/>
                <w:szCs w:val="21"/>
              </w:rPr>
            </w:pPr>
            <w:r>
              <w:rPr>
                <w:rFonts w:hint="eastAsia" w:ascii="宋体" w:hAnsi="宋体" w:eastAsia="宋体" w:cs="黑体"/>
                <w:sz w:val="21"/>
                <w:szCs w:val="21"/>
              </w:rPr>
              <w:t>存在缺陷或签订合同前应注意和澄清事项</w:t>
            </w:r>
          </w:p>
        </w:tc>
      </w:tr>
      <w:tr>
        <w:tblPrEx>
          <w:tblLayout w:type="fixed"/>
          <w:tblCellMar>
            <w:top w:w="39" w:type="dxa"/>
            <w:left w:w="0" w:type="dxa"/>
            <w:bottom w:w="0" w:type="dxa"/>
            <w:right w:w="29" w:type="dxa"/>
          </w:tblCellMar>
        </w:tblPrEx>
        <w:trPr>
          <w:trHeight w:val="932" w:hRule="atLeast"/>
          <w:jc w:val="center"/>
        </w:trPr>
        <w:tc>
          <w:tcPr>
            <w:tcW w:w="341"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r>
              <w:rPr>
                <w:rFonts w:ascii="宋体" w:hAnsi="宋体" w:eastAsia="宋体" w:cs="宋体"/>
                <w:sz w:val="21"/>
                <w:szCs w:val="21"/>
              </w:rPr>
              <w:t>1</w:t>
            </w:r>
          </w:p>
        </w:tc>
        <w:tc>
          <w:tcPr>
            <w:tcW w:w="1870" w:type="dxa"/>
            <w:tcBorders>
              <w:top w:val="single" w:color="000000" w:sz="2" w:space="0"/>
              <w:left w:val="single" w:color="000000" w:sz="2" w:space="0"/>
              <w:bottom w:val="single" w:color="000000" w:sz="2" w:space="0"/>
              <w:right w:val="single" w:color="000000" w:sz="2" w:space="0"/>
            </w:tcBorders>
            <w:noWrap w:val="0"/>
            <w:vAlign w:val="center"/>
          </w:tcPr>
          <w:p>
            <w:pPr>
              <w:pStyle w:val="5"/>
              <w:adjustRightInd w:val="0"/>
              <w:snapToGrid w:val="0"/>
              <w:spacing w:after="0" w:line="320" w:lineRule="exact"/>
              <w:ind w:left="32" w:leftChars="10"/>
              <w:jc w:val="both"/>
              <w:rPr>
                <w:rFonts w:hint="eastAsia" w:eastAsia="宋体" w:cs="宋体"/>
                <w:color w:val="auto"/>
                <w:kern w:val="0"/>
                <w:sz w:val="21"/>
                <w:szCs w:val="21"/>
              </w:rPr>
            </w:pPr>
            <w:r>
              <w:rPr>
                <w:rFonts w:hint="eastAsia" w:eastAsia="宋体" w:cs="宋体"/>
                <w:color w:val="auto"/>
                <w:kern w:val="0"/>
                <w:sz w:val="21"/>
                <w:szCs w:val="21"/>
              </w:rPr>
              <w:t>工程重点难点与</w:t>
            </w:r>
          </w:p>
          <w:p>
            <w:pPr>
              <w:pStyle w:val="5"/>
              <w:adjustRightInd w:val="0"/>
              <w:snapToGrid w:val="0"/>
              <w:spacing w:after="0" w:line="320" w:lineRule="exact"/>
              <w:ind w:left="32" w:leftChars="10"/>
              <w:jc w:val="both"/>
              <w:rPr>
                <w:rFonts w:eastAsia="宋体" w:cs="宋体"/>
                <w:color w:val="auto"/>
                <w:sz w:val="21"/>
                <w:szCs w:val="21"/>
              </w:rPr>
            </w:pPr>
            <w:r>
              <w:rPr>
                <w:rFonts w:hint="eastAsia" w:eastAsia="宋体" w:cs="宋体"/>
                <w:color w:val="auto"/>
                <w:kern w:val="0"/>
                <w:sz w:val="21"/>
                <w:szCs w:val="21"/>
              </w:rPr>
              <w:t>技术措施</w:t>
            </w:r>
          </w:p>
        </w:tc>
        <w:tc>
          <w:tcPr>
            <w:tcW w:w="3400" w:type="dxa"/>
            <w:gridSpan w:val="2"/>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r>
              <w:rPr>
                <w:rFonts w:hint="eastAsia" w:ascii="宋体" w:hAnsi="宋体" w:eastAsia="宋体" w:cs="宋体"/>
                <w:kern w:val="0"/>
                <w:sz w:val="21"/>
                <w:szCs w:val="21"/>
              </w:rPr>
              <w:t>工程重点难点、对应技术措施和施工关键技术工艺把握及应用情况。</w:t>
            </w:r>
          </w:p>
        </w:tc>
        <w:tc>
          <w:tcPr>
            <w:tcW w:w="1769"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r>
              <w:rPr>
                <w:rFonts w:hint="eastAsia" w:ascii="宋体" w:hAnsi="宋体" w:eastAsia="宋体" w:cs="宋体"/>
                <w:sz w:val="21"/>
                <w:szCs w:val="21"/>
              </w:rPr>
              <w:t>重点、难点突出，措施得当。</w:t>
            </w:r>
          </w:p>
        </w:tc>
        <w:tc>
          <w:tcPr>
            <w:tcW w:w="2024"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p>
        </w:tc>
      </w:tr>
      <w:tr>
        <w:tblPrEx>
          <w:tblLayout w:type="fixed"/>
          <w:tblCellMar>
            <w:top w:w="39" w:type="dxa"/>
            <w:left w:w="0" w:type="dxa"/>
            <w:bottom w:w="0" w:type="dxa"/>
            <w:right w:w="29" w:type="dxa"/>
          </w:tblCellMar>
        </w:tblPrEx>
        <w:trPr>
          <w:trHeight w:val="932" w:hRule="atLeast"/>
          <w:jc w:val="center"/>
        </w:trPr>
        <w:tc>
          <w:tcPr>
            <w:tcW w:w="341"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r>
              <w:rPr>
                <w:rFonts w:ascii="宋体" w:hAnsi="宋体" w:eastAsia="宋体" w:cs="宋体"/>
                <w:sz w:val="21"/>
                <w:szCs w:val="21"/>
              </w:rPr>
              <w:t>2</w:t>
            </w:r>
          </w:p>
        </w:tc>
        <w:tc>
          <w:tcPr>
            <w:tcW w:w="1870" w:type="dxa"/>
            <w:tcBorders>
              <w:top w:val="single" w:color="000000" w:sz="2" w:space="0"/>
              <w:left w:val="single" w:color="000000" w:sz="2" w:space="0"/>
              <w:bottom w:val="single" w:color="000000" w:sz="2" w:space="0"/>
              <w:right w:val="single" w:color="000000" w:sz="2" w:space="0"/>
            </w:tcBorders>
            <w:noWrap w:val="0"/>
            <w:vAlign w:val="center"/>
          </w:tcPr>
          <w:p>
            <w:pPr>
              <w:pStyle w:val="5"/>
              <w:adjustRightInd w:val="0"/>
              <w:snapToGrid w:val="0"/>
              <w:spacing w:after="0" w:line="320" w:lineRule="exact"/>
              <w:ind w:left="32" w:leftChars="10"/>
              <w:jc w:val="both"/>
              <w:rPr>
                <w:rFonts w:eastAsia="宋体" w:cs="宋体"/>
                <w:color w:val="auto"/>
                <w:kern w:val="0"/>
                <w:sz w:val="21"/>
                <w:szCs w:val="21"/>
              </w:rPr>
            </w:pPr>
            <w:r>
              <w:rPr>
                <w:rFonts w:hint="eastAsia" w:eastAsia="宋体" w:cs="宋体"/>
                <w:color w:val="auto"/>
                <w:kern w:val="0"/>
                <w:sz w:val="21"/>
                <w:szCs w:val="21"/>
              </w:rPr>
              <w:t>质量管理</w:t>
            </w:r>
          </w:p>
          <w:p>
            <w:pPr>
              <w:pStyle w:val="5"/>
              <w:adjustRightInd w:val="0"/>
              <w:snapToGrid w:val="0"/>
              <w:spacing w:after="0" w:line="320" w:lineRule="exact"/>
              <w:ind w:left="32" w:leftChars="10"/>
              <w:jc w:val="both"/>
              <w:rPr>
                <w:rFonts w:eastAsia="宋体" w:cs="宋体"/>
                <w:color w:val="auto"/>
                <w:sz w:val="21"/>
                <w:szCs w:val="21"/>
              </w:rPr>
            </w:pPr>
            <w:r>
              <w:rPr>
                <w:rFonts w:hint="eastAsia" w:eastAsia="宋体" w:cs="宋体"/>
                <w:color w:val="auto"/>
                <w:kern w:val="0"/>
                <w:sz w:val="21"/>
                <w:szCs w:val="21"/>
              </w:rPr>
              <w:t>体系与措施</w:t>
            </w:r>
            <w:r>
              <w:rPr>
                <w:rFonts w:eastAsia="宋体" w:cs="宋体"/>
                <w:color w:val="auto"/>
                <w:kern w:val="0"/>
                <w:sz w:val="21"/>
                <w:szCs w:val="21"/>
              </w:rPr>
              <w:t xml:space="preserve"> </w:t>
            </w:r>
          </w:p>
        </w:tc>
        <w:tc>
          <w:tcPr>
            <w:tcW w:w="3400" w:type="dxa"/>
            <w:gridSpan w:val="2"/>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r>
              <w:rPr>
                <w:rFonts w:hint="eastAsia" w:ascii="宋体" w:hAnsi="宋体" w:eastAsia="宋体" w:cs="宋体"/>
                <w:kern w:val="0"/>
                <w:sz w:val="21"/>
                <w:szCs w:val="21"/>
              </w:rPr>
              <w:t>质量管理体系和材料采购、过程控制及检验、分项措施情况。</w:t>
            </w:r>
          </w:p>
        </w:tc>
        <w:tc>
          <w:tcPr>
            <w:tcW w:w="1769"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p>
        </w:tc>
        <w:tc>
          <w:tcPr>
            <w:tcW w:w="2024"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p>
        </w:tc>
      </w:tr>
      <w:tr>
        <w:tblPrEx>
          <w:tblLayout w:type="fixed"/>
          <w:tblCellMar>
            <w:top w:w="39" w:type="dxa"/>
            <w:left w:w="0" w:type="dxa"/>
            <w:bottom w:w="0" w:type="dxa"/>
            <w:right w:w="29" w:type="dxa"/>
          </w:tblCellMar>
        </w:tblPrEx>
        <w:trPr>
          <w:trHeight w:val="932" w:hRule="atLeast"/>
          <w:jc w:val="center"/>
        </w:trPr>
        <w:tc>
          <w:tcPr>
            <w:tcW w:w="341"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r>
              <w:rPr>
                <w:rFonts w:ascii="宋体" w:hAnsi="宋体" w:eastAsia="宋体" w:cs="宋体"/>
                <w:sz w:val="21"/>
                <w:szCs w:val="21"/>
              </w:rPr>
              <w:t>3</w:t>
            </w:r>
          </w:p>
        </w:tc>
        <w:tc>
          <w:tcPr>
            <w:tcW w:w="1870" w:type="dxa"/>
            <w:tcBorders>
              <w:top w:val="single" w:color="000000" w:sz="2" w:space="0"/>
              <w:left w:val="single" w:color="000000" w:sz="2" w:space="0"/>
              <w:bottom w:val="single" w:color="000000" w:sz="2" w:space="0"/>
              <w:right w:val="single" w:color="000000" w:sz="2" w:space="0"/>
            </w:tcBorders>
            <w:noWrap w:val="0"/>
            <w:vAlign w:val="center"/>
          </w:tcPr>
          <w:p>
            <w:pPr>
              <w:pStyle w:val="5"/>
              <w:adjustRightInd w:val="0"/>
              <w:snapToGrid w:val="0"/>
              <w:spacing w:after="0" w:line="320" w:lineRule="exact"/>
              <w:ind w:left="32" w:leftChars="10"/>
              <w:jc w:val="both"/>
              <w:rPr>
                <w:rFonts w:eastAsia="宋体" w:cs="宋体"/>
                <w:color w:val="auto"/>
                <w:kern w:val="0"/>
                <w:sz w:val="21"/>
                <w:szCs w:val="21"/>
              </w:rPr>
            </w:pPr>
            <w:r>
              <w:rPr>
                <w:rFonts w:hint="eastAsia" w:eastAsia="宋体" w:cs="宋体"/>
                <w:color w:val="auto"/>
                <w:kern w:val="0"/>
                <w:sz w:val="21"/>
                <w:szCs w:val="21"/>
              </w:rPr>
              <w:t>安全管理</w:t>
            </w:r>
          </w:p>
          <w:p>
            <w:pPr>
              <w:pStyle w:val="5"/>
              <w:adjustRightInd w:val="0"/>
              <w:snapToGrid w:val="0"/>
              <w:spacing w:after="0" w:line="320" w:lineRule="exact"/>
              <w:ind w:left="32" w:leftChars="10"/>
              <w:jc w:val="both"/>
              <w:rPr>
                <w:rFonts w:eastAsia="宋体" w:cs="宋体"/>
                <w:color w:val="auto"/>
                <w:sz w:val="21"/>
                <w:szCs w:val="21"/>
              </w:rPr>
            </w:pPr>
            <w:r>
              <w:rPr>
                <w:rFonts w:hint="eastAsia" w:eastAsia="宋体" w:cs="宋体"/>
                <w:color w:val="auto"/>
                <w:kern w:val="0"/>
                <w:sz w:val="21"/>
                <w:szCs w:val="21"/>
              </w:rPr>
              <w:t>体系与措施</w:t>
            </w:r>
          </w:p>
        </w:tc>
        <w:tc>
          <w:tcPr>
            <w:tcW w:w="3400" w:type="dxa"/>
            <w:gridSpan w:val="2"/>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r>
              <w:rPr>
                <w:rFonts w:hint="eastAsia" w:ascii="宋体" w:hAnsi="宋体" w:eastAsia="宋体" w:cs="宋体"/>
                <w:kern w:val="0"/>
                <w:sz w:val="21"/>
                <w:szCs w:val="21"/>
              </w:rPr>
              <w:t>安全管理体系，单位工程安全防护方案、防护措施情况。</w:t>
            </w:r>
          </w:p>
        </w:tc>
        <w:tc>
          <w:tcPr>
            <w:tcW w:w="1769"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p>
        </w:tc>
        <w:tc>
          <w:tcPr>
            <w:tcW w:w="2024"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p>
        </w:tc>
      </w:tr>
      <w:tr>
        <w:tblPrEx>
          <w:tblLayout w:type="fixed"/>
          <w:tblCellMar>
            <w:top w:w="39" w:type="dxa"/>
            <w:left w:w="0" w:type="dxa"/>
            <w:bottom w:w="0" w:type="dxa"/>
            <w:right w:w="29" w:type="dxa"/>
          </w:tblCellMar>
        </w:tblPrEx>
        <w:trPr>
          <w:trHeight w:val="932" w:hRule="atLeast"/>
          <w:jc w:val="center"/>
        </w:trPr>
        <w:tc>
          <w:tcPr>
            <w:tcW w:w="341"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r>
              <w:rPr>
                <w:rFonts w:ascii="宋体" w:hAnsi="宋体" w:eastAsia="宋体" w:cs="宋体"/>
                <w:sz w:val="21"/>
                <w:szCs w:val="21"/>
              </w:rPr>
              <w:t>4</w:t>
            </w:r>
          </w:p>
        </w:tc>
        <w:tc>
          <w:tcPr>
            <w:tcW w:w="1870" w:type="dxa"/>
            <w:tcBorders>
              <w:top w:val="single" w:color="000000" w:sz="2" w:space="0"/>
              <w:left w:val="single" w:color="000000" w:sz="2" w:space="0"/>
              <w:bottom w:val="single" w:color="000000" w:sz="2" w:space="0"/>
              <w:right w:val="single" w:color="000000" w:sz="2" w:space="0"/>
            </w:tcBorders>
            <w:noWrap w:val="0"/>
            <w:vAlign w:val="center"/>
          </w:tcPr>
          <w:p>
            <w:pPr>
              <w:pStyle w:val="5"/>
              <w:adjustRightInd w:val="0"/>
              <w:snapToGrid w:val="0"/>
              <w:spacing w:after="0" w:line="320" w:lineRule="exact"/>
              <w:ind w:left="32" w:leftChars="10"/>
              <w:jc w:val="both"/>
              <w:rPr>
                <w:rFonts w:eastAsia="宋体" w:cs="宋体"/>
                <w:color w:val="auto"/>
                <w:kern w:val="0"/>
                <w:sz w:val="21"/>
                <w:szCs w:val="21"/>
              </w:rPr>
            </w:pPr>
            <w:r>
              <w:rPr>
                <w:rFonts w:hint="eastAsia" w:eastAsia="宋体" w:cs="宋体"/>
                <w:color w:val="auto"/>
                <w:kern w:val="0"/>
                <w:sz w:val="21"/>
                <w:szCs w:val="21"/>
              </w:rPr>
              <w:t>工程进度</w:t>
            </w:r>
          </w:p>
          <w:p>
            <w:pPr>
              <w:pStyle w:val="5"/>
              <w:adjustRightInd w:val="0"/>
              <w:snapToGrid w:val="0"/>
              <w:spacing w:after="0" w:line="320" w:lineRule="exact"/>
              <w:ind w:left="32" w:leftChars="10"/>
              <w:jc w:val="both"/>
              <w:rPr>
                <w:rFonts w:eastAsia="宋体" w:cs="宋体"/>
                <w:color w:val="auto"/>
                <w:sz w:val="21"/>
                <w:szCs w:val="21"/>
              </w:rPr>
            </w:pPr>
            <w:r>
              <w:rPr>
                <w:rFonts w:hint="eastAsia" w:eastAsia="宋体" w:cs="宋体"/>
                <w:color w:val="auto"/>
                <w:kern w:val="0"/>
                <w:sz w:val="21"/>
                <w:szCs w:val="21"/>
              </w:rPr>
              <w:t>计划与措施</w:t>
            </w:r>
          </w:p>
        </w:tc>
        <w:tc>
          <w:tcPr>
            <w:tcW w:w="3400" w:type="dxa"/>
            <w:gridSpan w:val="2"/>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r>
              <w:rPr>
                <w:rFonts w:hint="eastAsia" w:ascii="宋体" w:hAnsi="宋体" w:eastAsia="宋体" w:cs="宋体"/>
                <w:kern w:val="0"/>
                <w:sz w:val="21"/>
                <w:szCs w:val="21"/>
              </w:rPr>
              <w:t>工程进度计划、关键路径和进度控制措施情况。</w:t>
            </w:r>
          </w:p>
        </w:tc>
        <w:tc>
          <w:tcPr>
            <w:tcW w:w="1769"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r>
              <w:rPr>
                <w:rFonts w:hint="eastAsia" w:ascii="宋体" w:hAnsi="宋体" w:eastAsia="宋体" w:cs="宋体"/>
                <w:sz w:val="21"/>
                <w:szCs w:val="21"/>
              </w:rPr>
              <w:t>路径清晰可行，逻辑清楚。</w:t>
            </w:r>
          </w:p>
        </w:tc>
        <w:tc>
          <w:tcPr>
            <w:tcW w:w="2024"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p>
        </w:tc>
      </w:tr>
      <w:tr>
        <w:tblPrEx>
          <w:tblLayout w:type="fixed"/>
          <w:tblCellMar>
            <w:top w:w="39" w:type="dxa"/>
            <w:left w:w="0" w:type="dxa"/>
            <w:bottom w:w="0" w:type="dxa"/>
            <w:right w:w="29" w:type="dxa"/>
          </w:tblCellMar>
        </w:tblPrEx>
        <w:trPr>
          <w:trHeight w:val="932" w:hRule="atLeast"/>
          <w:jc w:val="center"/>
        </w:trPr>
        <w:tc>
          <w:tcPr>
            <w:tcW w:w="341"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r>
              <w:rPr>
                <w:rFonts w:ascii="宋体" w:hAnsi="宋体" w:eastAsia="宋体" w:cs="宋体"/>
                <w:sz w:val="21"/>
                <w:szCs w:val="21"/>
              </w:rPr>
              <w:t>5</w:t>
            </w:r>
          </w:p>
        </w:tc>
        <w:tc>
          <w:tcPr>
            <w:tcW w:w="1870" w:type="dxa"/>
            <w:tcBorders>
              <w:top w:val="single" w:color="000000" w:sz="2" w:space="0"/>
              <w:left w:val="single" w:color="000000" w:sz="2" w:space="0"/>
              <w:bottom w:val="single" w:color="000000" w:sz="2" w:space="0"/>
              <w:right w:val="single" w:color="000000" w:sz="2" w:space="0"/>
            </w:tcBorders>
            <w:noWrap w:val="0"/>
            <w:vAlign w:val="center"/>
          </w:tcPr>
          <w:p>
            <w:pPr>
              <w:pStyle w:val="5"/>
              <w:adjustRightInd w:val="0"/>
              <w:snapToGrid w:val="0"/>
              <w:spacing w:after="0" w:line="320" w:lineRule="exact"/>
              <w:ind w:left="32" w:leftChars="10"/>
              <w:jc w:val="both"/>
              <w:rPr>
                <w:rFonts w:eastAsia="宋体" w:cs="宋体"/>
                <w:color w:val="auto"/>
                <w:sz w:val="21"/>
                <w:szCs w:val="21"/>
              </w:rPr>
            </w:pPr>
            <w:r>
              <w:rPr>
                <w:rFonts w:hint="eastAsia" w:eastAsia="宋体" w:cs="宋体"/>
                <w:color w:val="auto"/>
                <w:kern w:val="0"/>
                <w:sz w:val="21"/>
                <w:szCs w:val="21"/>
              </w:rPr>
              <w:t>合理化建议</w:t>
            </w:r>
          </w:p>
        </w:tc>
        <w:tc>
          <w:tcPr>
            <w:tcW w:w="3400" w:type="dxa"/>
            <w:gridSpan w:val="2"/>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kern w:val="0"/>
                <w:sz w:val="21"/>
                <w:szCs w:val="21"/>
              </w:rPr>
            </w:pPr>
            <w:r>
              <w:rPr>
                <w:rFonts w:hint="eastAsia" w:ascii="宋体" w:hAnsi="宋体" w:eastAsia="宋体" w:cs="宋体"/>
                <w:kern w:val="0"/>
                <w:sz w:val="21"/>
                <w:szCs w:val="21"/>
              </w:rPr>
              <w:t>结合实际提出的合理化建议。</w:t>
            </w:r>
          </w:p>
        </w:tc>
        <w:tc>
          <w:tcPr>
            <w:tcW w:w="1769"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p>
        </w:tc>
        <w:tc>
          <w:tcPr>
            <w:tcW w:w="2024"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r>
              <w:rPr>
                <w:rFonts w:hint="eastAsia" w:ascii="宋体" w:hAnsi="宋体" w:eastAsia="宋体" w:cs="宋体"/>
                <w:sz w:val="21"/>
                <w:szCs w:val="21"/>
              </w:rPr>
              <w:t>合理化建议第</w:t>
            </w:r>
            <w:r>
              <w:rPr>
                <w:rFonts w:ascii="宋体" w:hAnsi="宋体" w:eastAsia="宋体" w:cs="宋体"/>
                <w:sz w:val="21"/>
                <w:szCs w:val="21"/>
              </w:rPr>
              <w:t>2</w:t>
            </w:r>
            <w:r>
              <w:rPr>
                <w:rFonts w:hint="eastAsia" w:ascii="宋体" w:hAnsi="宋体" w:eastAsia="宋体" w:cs="宋体"/>
                <w:sz w:val="21"/>
                <w:szCs w:val="21"/>
              </w:rPr>
              <w:t>项可行性差。</w:t>
            </w:r>
          </w:p>
        </w:tc>
      </w:tr>
      <w:tr>
        <w:tblPrEx>
          <w:tblLayout w:type="fixed"/>
          <w:tblCellMar>
            <w:top w:w="39" w:type="dxa"/>
            <w:left w:w="0" w:type="dxa"/>
            <w:bottom w:w="0" w:type="dxa"/>
            <w:right w:w="29" w:type="dxa"/>
          </w:tblCellMar>
        </w:tblPrEx>
        <w:trPr>
          <w:trHeight w:val="932" w:hRule="atLeast"/>
          <w:jc w:val="center"/>
        </w:trPr>
        <w:tc>
          <w:tcPr>
            <w:tcW w:w="341"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r>
              <w:rPr>
                <w:rFonts w:ascii="宋体" w:hAnsi="宋体" w:eastAsia="宋体" w:cs="宋体"/>
                <w:sz w:val="21"/>
                <w:szCs w:val="21"/>
              </w:rPr>
              <w:t>6</w:t>
            </w:r>
          </w:p>
        </w:tc>
        <w:tc>
          <w:tcPr>
            <w:tcW w:w="1870" w:type="dxa"/>
            <w:tcBorders>
              <w:top w:val="single" w:color="000000" w:sz="2" w:space="0"/>
              <w:left w:val="single" w:color="000000" w:sz="2" w:space="0"/>
              <w:bottom w:val="single" w:color="000000" w:sz="2" w:space="0"/>
              <w:right w:val="single" w:color="000000" w:sz="2" w:space="0"/>
            </w:tcBorders>
            <w:noWrap w:val="0"/>
            <w:vAlign w:val="center"/>
          </w:tcPr>
          <w:p>
            <w:pPr>
              <w:pStyle w:val="5"/>
              <w:adjustRightInd w:val="0"/>
              <w:snapToGrid w:val="0"/>
              <w:spacing w:after="0" w:line="320" w:lineRule="exact"/>
              <w:ind w:left="32" w:leftChars="10"/>
              <w:jc w:val="both"/>
              <w:rPr>
                <w:rFonts w:eastAsia="宋体" w:cs="宋体"/>
                <w:color w:val="auto"/>
                <w:kern w:val="0"/>
                <w:sz w:val="21"/>
                <w:szCs w:val="21"/>
              </w:rPr>
            </w:pPr>
            <w:r>
              <w:rPr>
                <w:rFonts w:hint="eastAsia" w:eastAsia="宋体" w:cs="宋体"/>
                <w:color w:val="auto"/>
                <w:kern w:val="0"/>
                <w:sz w:val="21"/>
                <w:szCs w:val="21"/>
              </w:rPr>
              <w:t>其它意见</w:t>
            </w:r>
          </w:p>
        </w:tc>
        <w:tc>
          <w:tcPr>
            <w:tcW w:w="3400" w:type="dxa"/>
            <w:gridSpan w:val="2"/>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kern w:val="0"/>
                <w:sz w:val="21"/>
                <w:szCs w:val="21"/>
              </w:rPr>
            </w:pPr>
            <w:r>
              <w:rPr>
                <w:rFonts w:hint="eastAsia" w:ascii="宋体" w:hAnsi="宋体" w:eastAsia="宋体" w:cs="宋体"/>
                <w:kern w:val="0"/>
                <w:sz w:val="21"/>
                <w:szCs w:val="21"/>
              </w:rPr>
              <w:t>对投标文件的其它意见。</w:t>
            </w:r>
          </w:p>
        </w:tc>
        <w:tc>
          <w:tcPr>
            <w:tcW w:w="1769"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p>
        </w:tc>
        <w:tc>
          <w:tcPr>
            <w:tcW w:w="2024"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p>
        </w:tc>
      </w:tr>
      <w:tr>
        <w:tblPrEx>
          <w:tblLayout w:type="fixed"/>
          <w:tblCellMar>
            <w:top w:w="39" w:type="dxa"/>
            <w:left w:w="0" w:type="dxa"/>
            <w:bottom w:w="0" w:type="dxa"/>
            <w:right w:w="29" w:type="dxa"/>
          </w:tblCellMar>
        </w:tblPrEx>
        <w:trPr>
          <w:trHeight w:val="624" w:hRule="atLeast"/>
          <w:jc w:val="center"/>
        </w:trPr>
        <w:tc>
          <w:tcPr>
            <w:tcW w:w="4840" w:type="dxa"/>
            <w:gridSpan w:val="3"/>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kern w:val="0"/>
                <w:sz w:val="21"/>
                <w:szCs w:val="21"/>
              </w:rPr>
            </w:pPr>
            <w:r>
              <w:rPr>
                <w:rFonts w:hint="eastAsia" w:ascii="宋体" w:hAnsi="宋体" w:eastAsia="宋体" w:cs="宋体"/>
                <w:kern w:val="0"/>
                <w:sz w:val="21"/>
                <w:szCs w:val="21"/>
              </w:rPr>
              <w:t>综合评价等级：</w:t>
            </w:r>
            <w:r>
              <w:rPr>
                <w:rFonts w:ascii="宋体" w:hAnsi="宋体" w:eastAsia="宋体" w:cs="Arial"/>
                <w:kern w:val="0"/>
                <w:sz w:val="21"/>
                <w:szCs w:val="21"/>
              </w:rPr>
              <w:t>√</w:t>
            </w:r>
            <w:r>
              <w:rPr>
                <w:rFonts w:hint="eastAsia" w:ascii="宋体" w:hAnsi="宋体" w:eastAsia="宋体" w:cs="宋体"/>
                <w:kern w:val="0"/>
                <w:sz w:val="21"/>
                <w:szCs w:val="21"/>
              </w:rPr>
              <w:t>合格</w:t>
            </w:r>
            <w:r>
              <w:rPr>
                <w:rFonts w:ascii="宋体" w:hAnsi="宋体" w:eastAsia="宋体" w:cs="宋体"/>
                <w:kern w:val="0"/>
                <w:sz w:val="21"/>
                <w:szCs w:val="21"/>
              </w:rPr>
              <w:t xml:space="preserve"> </w:t>
            </w:r>
            <w:r>
              <w:rPr>
                <w:rFonts w:hint="eastAsia" w:ascii="宋体" w:hAnsi="宋体" w:eastAsia="宋体" w:cs="宋体"/>
                <w:kern w:val="0"/>
                <w:sz w:val="21"/>
                <w:szCs w:val="21"/>
              </w:rPr>
              <w:t>囗不合格</w:t>
            </w:r>
          </w:p>
        </w:tc>
        <w:tc>
          <w:tcPr>
            <w:tcW w:w="4564" w:type="dxa"/>
            <w:gridSpan w:val="3"/>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kern w:val="0"/>
                <w:sz w:val="21"/>
                <w:szCs w:val="21"/>
              </w:rPr>
            </w:pPr>
            <w:r>
              <w:rPr>
                <w:rFonts w:hint="eastAsia" w:ascii="宋体" w:hAnsi="宋体" w:eastAsia="宋体" w:cs="宋体"/>
                <w:kern w:val="0"/>
                <w:sz w:val="21"/>
                <w:szCs w:val="21"/>
              </w:rPr>
              <w:t>不合格原因：</w:t>
            </w:r>
          </w:p>
        </w:tc>
      </w:tr>
    </w:tbl>
    <w:p>
      <w:pPr>
        <w:spacing w:line="560" w:lineRule="exact"/>
        <w:ind w:left="207" w:leftChars="-3" w:hanging="216" w:hangingChars="103"/>
        <w:rPr>
          <w:rFonts w:ascii="宋体" w:hAnsi="宋体" w:eastAsia="宋体" w:cs="宋体"/>
          <w:kern w:val="0"/>
          <w:sz w:val="21"/>
          <w:szCs w:val="21"/>
        </w:rPr>
      </w:pPr>
      <w:r>
        <w:rPr>
          <w:rFonts w:hint="eastAsia" w:ascii="宋体" w:hAnsi="宋体" w:eastAsia="宋体" w:cs="宋体"/>
          <w:kern w:val="0"/>
          <w:sz w:val="21"/>
          <w:szCs w:val="21"/>
        </w:rPr>
        <w:t>评标专家：专家</w:t>
      </w:r>
      <w:r>
        <w:rPr>
          <w:rFonts w:ascii="宋体" w:hAnsi="宋体" w:eastAsia="宋体" w:cs="宋体"/>
          <w:kern w:val="0"/>
          <w:sz w:val="21"/>
          <w:szCs w:val="21"/>
        </w:rPr>
        <w:t>A</w:t>
      </w:r>
      <w:r>
        <w:rPr>
          <w:rFonts w:ascii="宋体" w:hAnsi="宋体" w:eastAsia="宋体" w:cs="宋体"/>
          <w:kern w:val="0"/>
          <w:sz w:val="21"/>
          <w:szCs w:val="21"/>
        </w:rPr>
        <w:tab/>
      </w:r>
      <w:r>
        <w:rPr>
          <w:rFonts w:ascii="宋体" w:hAnsi="宋体" w:eastAsia="宋体" w:cs="宋体"/>
          <w:kern w:val="0"/>
          <w:sz w:val="21"/>
          <w:szCs w:val="21"/>
        </w:rPr>
        <w:tab/>
      </w:r>
      <w:r>
        <w:rPr>
          <w:rFonts w:ascii="宋体" w:hAnsi="宋体" w:eastAsia="宋体" w:cs="宋体"/>
          <w:kern w:val="0"/>
          <w:sz w:val="21"/>
          <w:szCs w:val="21"/>
        </w:rPr>
        <w:tab/>
      </w:r>
      <w:r>
        <w:rPr>
          <w:rFonts w:ascii="宋体" w:hAnsi="宋体" w:eastAsia="宋体" w:cs="宋体"/>
          <w:kern w:val="0"/>
          <w:sz w:val="21"/>
          <w:szCs w:val="21"/>
        </w:rPr>
        <w:tab/>
      </w:r>
      <w:r>
        <w:rPr>
          <w:rFonts w:ascii="宋体" w:hAnsi="宋体" w:eastAsia="宋体" w:cs="宋体"/>
          <w:kern w:val="0"/>
          <w:sz w:val="21"/>
          <w:szCs w:val="21"/>
        </w:rPr>
        <w:tab/>
      </w:r>
      <w:r>
        <w:rPr>
          <w:rFonts w:ascii="宋体" w:hAnsi="宋体" w:eastAsia="宋体" w:cs="宋体"/>
          <w:kern w:val="0"/>
          <w:sz w:val="21"/>
          <w:szCs w:val="21"/>
        </w:rPr>
        <w:tab/>
      </w:r>
      <w:r>
        <w:rPr>
          <w:rFonts w:ascii="宋体" w:hAnsi="宋体" w:eastAsia="宋体" w:cs="宋体"/>
          <w:kern w:val="0"/>
          <w:sz w:val="21"/>
          <w:szCs w:val="21"/>
        </w:rPr>
        <w:tab/>
      </w:r>
      <w:r>
        <w:rPr>
          <w:rFonts w:hint="eastAsia" w:ascii="宋体" w:hAnsi="宋体" w:eastAsia="宋体" w:cs="宋体"/>
          <w:kern w:val="0"/>
          <w:sz w:val="21"/>
          <w:szCs w:val="21"/>
        </w:rPr>
        <w:t>评标日期：</w:t>
      </w:r>
      <w:r>
        <w:rPr>
          <w:rFonts w:ascii="宋体" w:hAnsi="宋体" w:eastAsia="宋体" w:cs="宋体"/>
          <w:kern w:val="0"/>
          <w:sz w:val="21"/>
          <w:szCs w:val="21"/>
        </w:rPr>
        <w:tab/>
      </w:r>
      <w:r>
        <w:rPr>
          <w:rFonts w:ascii="宋体" w:hAnsi="宋体" w:eastAsia="宋体" w:cs="宋体"/>
          <w:kern w:val="0"/>
          <w:sz w:val="21"/>
          <w:szCs w:val="21"/>
        </w:rPr>
        <w:tab/>
      </w:r>
      <w:r>
        <w:rPr>
          <w:rFonts w:hint="eastAsia" w:ascii="宋体" w:hAnsi="宋体" w:eastAsia="宋体" w:cs="宋体"/>
          <w:kern w:val="0"/>
          <w:sz w:val="21"/>
          <w:szCs w:val="21"/>
        </w:rPr>
        <w:t>年</w:t>
      </w:r>
      <w:r>
        <w:rPr>
          <w:rFonts w:ascii="宋体" w:hAnsi="宋体" w:eastAsia="宋体" w:cs="宋体"/>
          <w:kern w:val="0"/>
          <w:sz w:val="21"/>
          <w:szCs w:val="21"/>
        </w:rPr>
        <w:tab/>
      </w:r>
      <w:r>
        <w:rPr>
          <w:rFonts w:ascii="宋体" w:hAnsi="宋体" w:eastAsia="宋体" w:cs="宋体"/>
          <w:kern w:val="0"/>
          <w:sz w:val="21"/>
          <w:szCs w:val="21"/>
        </w:rPr>
        <w:tab/>
      </w:r>
      <w:r>
        <w:rPr>
          <w:rFonts w:hint="eastAsia" w:ascii="宋体" w:hAnsi="宋体" w:eastAsia="宋体" w:cs="宋体"/>
          <w:kern w:val="0"/>
          <w:sz w:val="21"/>
          <w:szCs w:val="21"/>
        </w:rPr>
        <w:t>月</w:t>
      </w:r>
      <w:r>
        <w:rPr>
          <w:rFonts w:ascii="宋体" w:hAnsi="宋体" w:eastAsia="宋体" w:cs="宋体"/>
          <w:kern w:val="0"/>
          <w:sz w:val="21"/>
          <w:szCs w:val="21"/>
        </w:rPr>
        <w:tab/>
      </w:r>
      <w:r>
        <w:rPr>
          <w:rFonts w:ascii="宋体" w:hAnsi="宋体" w:eastAsia="宋体" w:cs="宋体"/>
          <w:kern w:val="0"/>
          <w:sz w:val="21"/>
          <w:szCs w:val="21"/>
        </w:rPr>
        <w:tab/>
      </w:r>
      <w:r>
        <w:rPr>
          <w:rFonts w:hint="eastAsia" w:ascii="宋体" w:hAnsi="宋体" w:eastAsia="宋体" w:cs="宋体"/>
          <w:kern w:val="0"/>
          <w:sz w:val="21"/>
          <w:szCs w:val="21"/>
        </w:rPr>
        <w:t>日</w:t>
      </w:r>
    </w:p>
    <w:p>
      <w:pPr>
        <w:snapToGrid w:val="0"/>
        <w:spacing w:line="560" w:lineRule="exact"/>
        <w:ind w:left="10" w:hanging="10"/>
        <w:jc w:val="center"/>
        <w:rPr>
          <w:rFonts w:hint="eastAsia" w:ascii="方正小标宋简体" w:hAnsi="方正小标宋简体" w:eastAsia="方正小标宋简体" w:cs="方正小标宋简体"/>
          <w:sz w:val="28"/>
          <w:szCs w:val="28"/>
        </w:rPr>
      </w:pPr>
    </w:p>
    <w:p>
      <w:pPr>
        <w:snapToGrid w:val="0"/>
        <w:spacing w:line="560" w:lineRule="exact"/>
        <w:ind w:left="10" w:hanging="10"/>
        <w:jc w:val="center"/>
        <w:rPr>
          <w:rFonts w:hint="eastAsia" w:ascii="方正小标宋简体" w:hAnsi="方正小标宋简体" w:eastAsia="方正小标宋简体" w:cs="方正小标宋简体"/>
          <w:sz w:val="28"/>
          <w:szCs w:val="28"/>
        </w:rPr>
      </w:pPr>
    </w:p>
    <w:p>
      <w:pPr>
        <w:snapToGrid w:val="0"/>
        <w:spacing w:line="560" w:lineRule="exact"/>
        <w:ind w:left="10" w:hanging="10"/>
        <w:jc w:val="center"/>
        <w:rPr>
          <w:rFonts w:hint="eastAsia" w:ascii="方正小标宋简体" w:hAnsi="方正小标宋简体" w:eastAsia="方正小标宋简体" w:cs="方正小标宋简体"/>
          <w:sz w:val="28"/>
          <w:szCs w:val="28"/>
        </w:rPr>
      </w:pPr>
    </w:p>
    <w:p>
      <w:pPr>
        <w:snapToGrid w:val="0"/>
        <w:spacing w:line="560" w:lineRule="exact"/>
        <w:ind w:left="10" w:hanging="10"/>
        <w:jc w:val="center"/>
        <w:rPr>
          <w:rFonts w:hint="eastAsia" w:ascii="方正小标宋简体" w:hAnsi="方正小标宋简体" w:eastAsia="方正小标宋简体" w:cs="方正小标宋简体"/>
          <w:sz w:val="28"/>
          <w:szCs w:val="28"/>
        </w:rPr>
      </w:pPr>
    </w:p>
    <w:p>
      <w:pPr>
        <w:snapToGrid w:val="0"/>
        <w:spacing w:line="560" w:lineRule="exact"/>
        <w:ind w:left="10" w:hanging="10"/>
        <w:jc w:val="center"/>
        <w:rPr>
          <w:rFonts w:hint="eastAsia" w:ascii="方正小标宋简体" w:hAnsi="方正小标宋简体" w:eastAsia="方正小标宋简体" w:cs="方正小标宋简体"/>
          <w:sz w:val="28"/>
          <w:szCs w:val="28"/>
        </w:rPr>
      </w:pPr>
    </w:p>
    <w:p>
      <w:pPr>
        <w:snapToGrid w:val="0"/>
        <w:spacing w:line="560" w:lineRule="exact"/>
        <w:ind w:left="10" w:hanging="10"/>
        <w:jc w:val="center"/>
        <w:rPr>
          <w:rFonts w:hint="eastAsia" w:ascii="方正小标宋简体" w:hAnsi="方正小标宋简体" w:eastAsia="方正小标宋简体" w:cs="方正小标宋简体"/>
          <w:sz w:val="28"/>
          <w:szCs w:val="28"/>
        </w:rPr>
      </w:pPr>
    </w:p>
    <w:p>
      <w:pPr>
        <w:snapToGrid w:val="0"/>
        <w:spacing w:line="560" w:lineRule="exact"/>
        <w:ind w:left="10" w:hanging="10"/>
        <w:jc w:val="center"/>
        <w:rPr>
          <w:rFonts w:ascii="方正小标宋简体" w:hAnsi="方正小标宋简体" w:eastAsia="方正小标宋简体" w:cs="方正小标宋简体"/>
          <w:sz w:val="28"/>
          <w:szCs w:val="28"/>
        </w:rPr>
      </w:pPr>
    </w:p>
    <w:p>
      <w:pPr>
        <w:spacing w:line="540" w:lineRule="exact"/>
        <w:jc w:val="center"/>
        <w:rPr>
          <w:rFonts w:ascii="方正小标宋简体" w:hAnsi="方正小标宋简体" w:eastAsia="方正小标宋简体" w:cs="方正小标宋简体"/>
          <w:szCs w:val="32"/>
        </w:rPr>
      </w:pPr>
      <w:r>
        <w:rPr>
          <w:rFonts w:hint="eastAsia" w:ascii="方正小标宋简体" w:hAnsi="方正小标宋简体" w:eastAsia="方正小标宋简体" w:cs="方正小标宋简体"/>
          <w:szCs w:val="32"/>
        </w:rPr>
        <w:t>经济标评标要素表</w:t>
      </w:r>
    </w:p>
    <w:p>
      <w:pPr>
        <w:tabs>
          <w:tab w:val="center" w:pos="5495"/>
        </w:tabs>
        <w:spacing w:after="5" w:line="560" w:lineRule="exact"/>
        <w:rPr>
          <w:rFonts w:ascii="宋体" w:hAnsi="宋体" w:eastAsia="宋体" w:cs="宋体"/>
          <w:sz w:val="24"/>
        </w:rPr>
      </w:pPr>
      <w:r>
        <w:rPr>
          <w:rFonts w:hint="eastAsia" w:ascii="宋体" w:hAnsi="宋体" w:eastAsia="宋体" w:cs="宋体"/>
          <w:sz w:val="24"/>
        </w:rPr>
        <w:t>招标工程名称：江门</w:t>
      </w:r>
      <w:r>
        <w:rPr>
          <w:rFonts w:ascii="宋体" w:hAnsi="宋体" w:eastAsia="宋体" w:cs="宋体"/>
          <w:sz w:val="24"/>
        </w:rPr>
        <w:t>**</w:t>
      </w:r>
      <w:r>
        <w:rPr>
          <w:rFonts w:hint="eastAsia" w:ascii="宋体" w:hAnsi="宋体" w:eastAsia="宋体" w:cs="宋体"/>
          <w:sz w:val="24"/>
        </w:rPr>
        <w:t>工程</w:t>
      </w:r>
      <w:r>
        <w:rPr>
          <w:rFonts w:ascii="宋体" w:hAnsi="宋体" w:eastAsia="宋体" w:cs="宋体"/>
          <w:sz w:val="24"/>
        </w:rPr>
        <w:tab/>
      </w:r>
      <w:r>
        <w:rPr>
          <w:rFonts w:hint="eastAsia" w:ascii="宋体" w:hAnsi="宋体" w:eastAsia="宋体" w:cs="宋体"/>
          <w:sz w:val="24"/>
        </w:rPr>
        <w:t>投标人：</w:t>
      </w:r>
    </w:p>
    <w:tbl>
      <w:tblPr>
        <w:tblStyle w:val="10"/>
        <w:tblW w:w="9548" w:type="dxa"/>
        <w:jc w:val="center"/>
        <w:tblInd w:w="138" w:type="dxa"/>
        <w:tblLayout w:type="fixed"/>
        <w:tblCellMar>
          <w:top w:w="39" w:type="dxa"/>
          <w:left w:w="0" w:type="dxa"/>
          <w:bottom w:w="0" w:type="dxa"/>
          <w:right w:w="29" w:type="dxa"/>
        </w:tblCellMar>
      </w:tblPr>
      <w:tblGrid>
        <w:gridCol w:w="341"/>
        <w:gridCol w:w="1870"/>
        <w:gridCol w:w="2629"/>
        <w:gridCol w:w="742"/>
        <w:gridCol w:w="1942"/>
        <w:gridCol w:w="2024"/>
      </w:tblGrid>
      <w:tr>
        <w:tblPrEx>
          <w:tblLayout w:type="fixed"/>
          <w:tblCellMar>
            <w:top w:w="39" w:type="dxa"/>
            <w:left w:w="0" w:type="dxa"/>
            <w:bottom w:w="0" w:type="dxa"/>
            <w:right w:w="29" w:type="dxa"/>
          </w:tblCellMar>
        </w:tblPrEx>
        <w:trPr>
          <w:trHeight w:val="818" w:hRule="atLeast"/>
          <w:jc w:val="center"/>
        </w:trPr>
        <w:tc>
          <w:tcPr>
            <w:tcW w:w="341"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jc w:val="center"/>
              <w:rPr>
                <w:rFonts w:ascii="宋体" w:hAnsi="宋体" w:eastAsia="宋体" w:cs="黑体"/>
                <w:sz w:val="21"/>
                <w:szCs w:val="21"/>
              </w:rPr>
            </w:pPr>
            <w:r>
              <w:rPr>
                <w:rFonts w:hint="eastAsia" w:ascii="宋体" w:hAnsi="宋体" w:eastAsia="宋体" w:cs="黑体"/>
                <w:sz w:val="21"/>
                <w:szCs w:val="21"/>
              </w:rPr>
              <w:t>序号</w:t>
            </w:r>
          </w:p>
        </w:tc>
        <w:tc>
          <w:tcPr>
            <w:tcW w:w="1870"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jc w:val="center"/>
              <w:rPr>
                <w:rFonts w:ascii="宋体" w:hAnsi="宋体" w:eastAsia="宋体" w:cs="黑体"/>
                <w:sz w:val="21"/>
                <w:szCs w:val="21"/>
              </w:rPr>
            </w:pPr>
            <w:r>
              <w:rPr>
                <w:rFonts w:hint="eastAsia" w:ascii="宋体" w:hAnsi="宋体" w:eastAsia="宋体" w:cs="黑体"/>
                <w:sz w:val="21"/>
                <w:szCs w:val="21"/>
              </w:rPr>
              <w:t>评标要素</w:t>
            </w:r>
          </w:p>
        </w:tc>
        <w:tc>
          <w:tcPr>
            <w:tcW w:w="3371" w:type="dxa"/>
            <w:gridSpan w:val="2"/>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jc w:val="center"/>
              <w:rPr>
                <w:rFonts w:ascii="宋体" w:hAnsi="宋体" w:eastAsia="宋体" w:cs="黑体"/>
                <w:sz w:val="21"/>
                <w:szCs w:val="21"/>
              </w:rPr>
            </w:pPr>
            <w:r>
              <w:rPr>
                <w:rFonts w:hint="eastAsia" w:ascii="宋体" w:hAnsi="宋体" w:eastAsia="宋体" w:cs="黑体"/>
                <w:sz w:val="21"/>
                <w:szCs w:val="21"/>
              </w:rPr>
              <w:t>评审内容</w:t>
            </w:r>
          </w:p>
        </w:tc>
        <w:tc>
          <w:tcPr>
            <w:tcW w:w="1942"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jc w:val="center"/>
              <w:rPr>
                <w:rFonts w:ascii="宋体" w:hAnsi="宋体" w:eastAsia="宋体" w:cs="黑体"/>
                <w:sz w:val="21"/>
                <w:szCs w:val="21"/>
              </w:rPr>
            </w:pPr>
            <w:r>
              <w:rPr>
                <w:rFonts w:hint="eastAsia" w:ascii="宋体" w:hAnsi="宋体" w:eastAsia="宋体" w:cs="黑体"/>
                <w:sz w:val="21"/>
                <w:szCs w:val="21"/>
              </w:rPr>
              <w:t>评价等级</w:t>
            </w:r>
          </w:p>
        </w:tc>
        <w:tc>
          <w:tcPr>
            <w:tcW w:w="2024"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jc w:val="center"/>
              <w:rPr>
                <w:rFonts w:ascii="宋体" w:hAnsi="宋体" w:eastAsia="宋体" w:cs="黑体"/>
                <w:sz w:val="21"/>
                <w:szCs w:val="21"/>
              </w:rPr>
            </w:pPr>
            <w:r>
              <w:rPr>
                <w:rFonts w:hint="eastAsia" w:ascii="宋体" w:hAnsi="宋体" w:eastAsia="宋体" w:cs="黑体"/>
                <w:sz w:val="21"/>
                <w:szCs w:val="21"/>
              </w:rPr>
              <w:t>不合格原因</w:t>
            </w:r>
          </w:p>
        </w:tc>
      </w:tr>
      <w:tr>
        <w:tblPrEx>
          <w:tblLayout w:type="fixed"/>
          <w:tblCellMar>
            <w:top w:w="39" w:type="dxa"/>
            <w:left w:w="0" w:type="dxa"/>
            <w:bottom w:w="0" w:type="dxa"/>
            <w:right w:w="29" w:type="dxa"/>
          </w:tblCellMar>
        </w:tblPrEx>
        <w:trPr>
          <w:trHeight w:val="932" w:hRule="atLeast"/>
          <w:jc w:val="center"/>
        </w:trPr>
        <w:tc>
          <w:tcPr>
            <w:tcW w:w="341"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r>
              <w:rPr>
                <w:rFonts w:ascii="宋体" w:hAnsi="宋体" w:eastAsia="宋体" w:cs="宋体"/>
                <w:sz w:val="21"/>
                <w:szCs w:val="21"/>
              </w:rPr>
              <w:t>1</w:t>
            </w:r>
          </w:p>
        </w:tc>
        <w:tc>
          <w:tcPr>
            <w:tcW w:w="1870" w:type="dxa"/>
            <w:tcBorders>
              <w:top w:val="single" w:color="000000" w:sz="2" w:space="0"/>
              <w:left w:val="single" w:color="000000" w:sz="2" w:space="0"/>
              <w:bottom w:val="single" w:color="000000" w:sz="2" w:space="0"/>
              <w:right w:val="single" w:color="000000" w:sz="2" w:space="0"/>
            </w:tcBorders>
            <w:noWrap w:val="0"/>
            <w:vAlign w:val="center"/>
          </w:tcPr>
          <w:p>
            <w:pPr>
              <w:pStyle w:val="5"/>
              <w:adjustRightInd w:val="0"/>
              <w:snapToGrid w:val="0"/>
              <w:spacing w:after="0" w:line="320" w:lineRule="exact"/>
              <w:ind w:left="32" w:leftChars="10"/>
              <w:jc w:val="both"/>
              <w:rPr>
                <w:rFonts w:eastAsia="宋体" w:cs="宋体"/>
                <w:color w:val="auto"/>
                <w:sz w:val="21"/>
                <w:szCs w:val="21"/>
              </w:rPr>
            </w:pPr>
            <w:r>
              <w:rPr>
                <w:rFonts w:hint="eastAsia" w:eastAsia="宋体" w:cs="宋体"/>
                <w:color w:val="auto"/>
                <w:sz w:val="21"/>
                <w:szCs w:val="21"/>
              </w:rPr>
              <w:t>总价</w:t>
            </w:r>
          </w:p>
        </w:tc>
        <w:tc>
          <w:tcPr>
            <w:tcW w:w="3371" w:type="dxa"/>
            <w:gridSpan w:val="2"/>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r>
              <w:rPr>
                <w:rFonts w:hint="eastAsia" w:ascii="宋体" w:hAnsi="宋体" w:eastAsia="宋体" w:cs="宋体"/>
                <w:kern w:val="0"/>
                <w:sz w:val="21"/>
                <w:szCs w:val="21"/>
              </w:rPr>
              <w:t>投标报价不得高于最高投标限价。投标报价不得低于成本。</w:t>
            </w:r>
          </w:p>
        </w:tc>
        <w:tc>
          <w:tcPr>
            <w:tcW w:w="1942"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r>
              <w:rPr>
                <w:rFonts w:ascii="宋体" w:hAnsi="宋体" w:eastAsia="宋体" w:cs="Arial"/>
                <w:kern w:val="0"/>
                <w:sz w:val="21"/>
                <w:szCs w:val="21"/>
              </w:rPr>
              <w:t>√</w:t>
            </w:r>
            <w:r>
              <w:rPr>
                <w:rFonts w:hint="eastAsia" w:ascii="宋体" w:hAnsi="宋体" w:eastAsia="宋体" w:cs="宋体"/>
                <w:kern w:val="0"/>
                <w:sz w:val="21"/>
                <w:szCs w:val="21"/>
              </w:rPr>
              <w:t>合格</w:t>
            </w:r>
            <w:r>
              <w:rPr>
                <w:rFonts w:ascii="宋体" w:hAnsi="宋体" w:eastAsia="宋体" w:cs="宋体"/>
                <w:kern w:val="0"/>
                <w:sz w:val="21"/>
                <w:szCs w:val="21"/>
              </w:rPr>
              <w:t xml:space="preserve"> </w:t>
            </w:r>
            <w:r>
              <w:rPr>
                <w:rFonts w:hint="eastAsia" w:ascii="宋体" w:hAnsi="宋体" w:eastAsia="宋体" w:cs="宋体"/>
                <w:kern w:val="0"/>
                <w:sz w:val="21"/>
                <w:szCs w:val="21"/>
              </w:rPr>
              <w:t>囗不合格</w:t>
            </w:r>
          </w:p>
        </w:tc>
        <w:tc>
          <w:tcPr>
            <w:tcW w:w="2024"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p>
        </w:tc>
      </w:tr>
      <w:tr>
        <w:tblPrEx>
          <w:tblLayout w:type="fixed"/>
          <w:tblCellMar>
            <w:top w:w="39" w:type="dxa"/>
            <w:left w:w="0" w:type="dxa"/>
            <w:bottom w:w="0" w:type="dxa"/>
            <w:right w:w="29" w:type="dxa"/>
          </w:tblCellMar>
        </w:tblPrEx>
        <w:trPr>
          <w:trHeight w:val="932" w:hRule="atLeast"/>
          <w:jc w:val="center"/>
        </w:trPr>
        <w:tc>
          <w:tcPr>
            <w:tcW w:w="341"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r>
              <w:rPr>
                <w:rFonts w:ascii="宋体" w:hAnsi="宋体" w:eastAsia="宋体" w:cs="宋体"/>
                <w:sz w:val="21"/>
                <w:szCs w:val="21"/>
              </w:rPr>
              <w:t>2</w:t>
            </w:r>
          </w:p>
        </w:tc>
        <w:tc>
          <w:tcPr>
            <w:tcW w:w="1870" w:type="dxa"/>
            <w:tcBorders>
              <w:top w:val="single" w:color="000000" w:sz="2" w:space="0"/>
              <w:left w:val="single" w:color="000000" w:sz="2" w:space="0"/>
              <w:bottom w:val="single" w:color="000000" w:sz="2" w:space="0"/>
              <w:right w:val="single" w:color="000000" w:sz="2" w:space="0"/>
            </w:tcBorders>
            <w:noWrap w:val="0"/>
            <w:vAlign w:val="center"/>
          </w:tcPr>
          <w:p>
            <w:pPr>
              <w:pStyle w:val="5"/>
              <w:adjustRightInd w:val="0"/>
              <w:snapToGrid w:val="0"/>
              <w:spacing w:after="0" w:line="320" w:lineRule="exact"/>
              <w:ind w:left="32" w:leftChars="10"/>
              <w:jc w:val="both"/>
              <w:rPr>
                <w:rFonts w:eastAsia="宋体" w:cs="宋体"/>
                <w:color w:val="auto"/>
                <w:sz w:val="21"/>
                <w:szCs w:val="21"/>
              </w:rPr>
            </w:pPr>
            <w:r>
              <w:rPr>
                <w:rFonts w:hint="eastAsia" w:eastAsia="宋体" w:cs="宋体"/>
                <w:color w:val="auto"/>
                <w:kern w:val="0"/>
                <w:sz w:val="21"/>
                <w:szCs w:val="21"/>
              </w:rPr>
              <w:t>不可竞价费用</w:t>
            </w:r>
            <w:r>
              <w:rPr>
                <w:rFonts w:eastAsia="宋体" w:cs="宋体"/>
                <w:color w:val="auto"/>
                <w:kern w:val="0"/>
                <w:sz w:val="21"/>
                <w:szCs w:val="21"/>
              </w:rPr>
              <w:t xml:space="preserve"> </w:t>
            </w:r>
          </w:p>
        </w:tc>
        <w:tc>
          <w:tcPr>
            <w:tcW w:w="3371" w:type="dxa"/>
            <w:gridSpan w:val="2"/>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r>
              <w:rPr>
                <w:rFonts w:hint="eastAsia" w:ascii="宋体" w:hAnsi="宋体" w:eastAsia="宋体" w:cs="宋体"/>
                <w:kern w:val="0"/>
                <w:sz w:val="21"/>
                <w:szCs w:val="21"/>
              </w:rPr>
              <w:t>暂列金额、暂估价等不可竞争费用与最高投标限价中一致</w:t>
            </w:r>
          </w:p>
        </w:tc>
        <w:tc>
          <w:tcPr>
            <w:tcW w:w="1942"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r>
              <w:rPr>
                <w:rFonts w:ascii="宋体" w:hAnsi="宋体" w:eastAsia="宋体" w:cs="Arial"/>
                <w:kern w:val="0"/>
                <w:sz w:val="21"/>
                <w:szCs w:val="21"/>
              </w:rPr>
              <w:t>√</w:t>
            </w:r>
            <w:r>
              <w:rPr>
                <w:rFonts w:hint="eastAsia" w:ascii="宋体" w:hAnsi="宋体" w:eastAsia="宋体" w:cs="宋体"/>
                <w:kern w:val="0"/>
                <w:sz w:val="21"/>
                <w:szCs w:val="21"/>
              </w:rPr>
              <w:t>合格</w:t>
            </w:r>
            <w:r>
              <w:rPr>
                <w:rFonts w:ascii="宋体" w:hAnsi="宋体" w:eastAsia="宋体" w:cs="宋体"/>
                <w:kern w:val="0"/>
                <w:sz w:val="21"/>
                <w:szCs w:val="21"/>
              </w:rPr>
              <w:t xml:space="preserve"> </w:t>
            </w:r>
            <w:r>
              <w:rPr>
                <w:rFonts w:hint="eastAsia" w:ascii="宋体" w:hAnsi="宋体" w:eastAsia="宋体" w:cs="宋体"/>
                <w:kern w:val="0"/>
                <w:sz w:val="21"/>
                <w:szCs w:val="21"/>
              </w:rPr>
              <w:t>囗不合格</w:t>
            </w:r>
          </w:p>
        </w:tc>
        <w:tc>
          <w:tcPr>
            <w:tcW w:w="2024"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p>
        </w:tc>
      </w:tr>
      <w:tr>
        <w:tblPrEx>
          <w:tblLayout w:type="fixed"/>
          <w:tblCellMar>
            <w:top w:w="39" w:type="dxa"/>
            <w:left w:w="0" w:type="dxa"/>
            <w:bottom w:w="0" w:type="dxa"/>
            <w:right w:w="29" w:type="dxa"/>
          </w:tblCellMar>
        </w:tblPrEx>
        <w:trPr>
          <w:trHeight w:val="932" w:hRule="atLeast"/>
          <w:jc w:val="center"/>
        </w:trPr>
        <w:tc>
          <w:tcPr>
            <w:tcW w:w="341"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r>
              <w:rPr>
                <w:rFonts w:ascii="宋体" w:hAnsi="宋体" w:eastAsia="宋体" w:cs="宋体"/>
                <w:sz w:val="21"/>
                <w:szCs w:val="21"/>
              </w:rPr>
              <w:t>3</w:t>
            </w:r>
          </w:p>
        </w:tc>
        <w:tc>
          <w:tcPr>
            <w:tcW w:w="1870" w:type="dxa"/>
            <w:tcBorders>
              <w:top w:val="single" w:color="000000" w:sz="2" w:space="0"/>
              <w:left w:val="single" w:color="000000" w:sz="2" w:space="0"/>
              <w:bottom w:val="single" w:color="000000" w:sz="2" w:space="0"/>
              <w:right w:val="single" w:color="000000" w:sz="2" w:space="0"/>
            </w:tcBorders>
            <w:noWrap w:val="0"/>
            <w:vAlign w:val="center"/>
          </w:tcPr>
          <w:p>
            <w:pPr>
              <w:pStyle w:val="5"/>
              <w:adjustRightInd w:val="0"/>
              <w:snapToGrid w:val="0"/>
              <w:spacing w:after="0" w:line="320" w:lineRule="exact"/>
              <w:ind w:left="32" w:leftChars="10"/>
              <w:jc w:val="both"/>
              <w:rPr>
                <w:rFonts w:eastAsia="宋体" w:cs="宋体"/>
                <w:color w:val="auto"/>
                <w:sz w:val="21"/>
                <w:szCs w:val="21"/>
              </w:rPr>
            </w:pPr>
            <w:r>
              <w:rPr>
                <w:rFonts w:hint="eastAsia" w:eastAsia="宋体" w:cs="宋体"/>
                <w:color w:val="auto"/>
                <w:kern w:val="0"/>
                <w:sz w:val="21"/>
                <w:szCs w:val="21"/>
              </w:rPr>
              <w:t>规费税金</w:t>
            </w:r>
          </w:p>
        </w:tc>
        <w:tc>
          <w:tcPr>
            <w:tcW w:w="3371" w:type="dxa"/>
            <w:gridSpan w:val="2"/>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r>
              <w:rPr>
                <w:rFonts w:hint="eastAsia" w:ascii="宋体" w:hAnsi="宋体" w:eastAsia="宋体" w:cs="宋体"/>
                <w:kern w:val="0"/>
                <w:sz w:val="21"/>
                <w:szCs w:val="21"/>
              </w:rPr>
              <w:t>规费税金符合相关规定。</w:t>
            </w:r>
          </w:p>
        </w:tc>
        <w:tc>
          <w:tcPr>
            <w:tcW w:w="1942"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r>
              <w:rPr>
                <w:rFonts w:ascii="宋体" w:hAnsi="宋体" w:eastAsia="宋体" w:cs="Arial"/>
                <w:kern w:val="0"/>
                <w:sz w:val="21"/>
                <w:szCs w:val="21"/>
              </w:rPr>
              <w:t>√</w:t>
            </w:r>
            <w:r>
              <w:rPr>
                <w:rFonts w:hint="eastAsia" w:ascii="宋体" w:hAnsi="宋体" w:eastAsia="宋体" w:cs="宋体"/>
                <w:kern w:val="0"/>
                <w:sz w:val="21"/>
                <w:szCs w:val="21"/>
              </w:rPr>
              <w:t>合格</w:t>
            </w:r>
            <w:r>
              <w:rPr>
                <w:rFonts w:ascii="宋体" w:hAnsi="宋体" w:eastAsia="宋体" w:cs="宋体"/>
                <w:kern w:val="0"/>
                <w:sz w:val="21"/>
                <w:szCs w:val="21"/>
              </w:rPr>
              <w:t xml:space="preserve"> </w:t>
            </w:r>
            <w:r>
              <w:rPr>
                <w:rFonts w:hint="eastAsia" w:ascii="宋体" w:hAnsi="宋体" w:eastAsia="宋体" w:cs="宋体"/>
                <w:kern w:val="0"/>
                <w:sz w:val="21"/>
                <w:szCs w:val="21"/>
              </w:rPr>
              <w:t>囗不合格</w:t>
            </w:r>
          </w:p>
        </w:tc>
        <w:tc>
          <w:tcPr>
            <w:tcW w:w="2024"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p>
        </w:tc>
      </w:tr>
      <w:tr>
        <w:tblPrEx>
          <w:tblLayout w:type="fixed"/>
          <w:tblCellMar>
            <w:top w:w="39" w:type="dxa"/>
            <w:left w:w="0" w:type="dxa"/>
            <w:bottom w:w="0" w:type="dxa"/>
            <w:right w:w="29" w:type="dxa"/>
          </w:tblCellMar>
        </w:tblPrEx>
        <w:trPr>
          <w:trHeight w:val="932" w:hRule="atLeast"/>
          <w:jc w:val="center"/>
        </w:trPr>
        <w:tc>
          <w:tcPr>
            <w:tcW w:w="341"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r>
              <w:rPr>
                <w:rFonts w:ascii="宋体" w:hAnsi="宋体" w:eastAsia="宋体" w:cs="宋体"/>
                <w:sz w:val="21"/>
                <w:szCs w:val="21"/>
              </w:rPr>
              <w:t>4</w:t>
            </w:r>
          </w:p>
        </w:tc>
        <w:tc>
          <w:tcPr>
            <w:tcW w:w="1870" w:type="dxa"/>
            <w:tcBorders>
              <w:top w:val="single" w:color="000000" w:sz="2" w:space="0"/>
              <w:left w:val="single" w:color="000000" w:sz="2" w:space="0"/>
              <w:bottom w:val="single" w:color="000000" w:sz="2" w:space="0"/>
              <w:right w:val="single" w:color="000000" w:sz="2" w:space="0"/>
            </w:tcBorders>
            <w:noWrap w:val="0"/>
            <w:vAlign w:val="center"/>
          </w:tcPr>
          <w:p>
            <w:pPr>
              <w:pStyle w:val="5"/>
              <w:adjustRightInd w:val="0"/>
              <w:snapToGrid w:val="0"/>
              <w:spacing w:after="0" w:line="320" w:lineRule="exact"/>
              <w:ind w:left="32" w:leftChars="10"/>
              <w:jc w:val="both"/>
              <w:rPr>
                <w:rFonts w:eastAsia="宋体" w:cs="宋体"/>
                <w:color w:val="auto"/>
                <w:sz w:val="21"/>
                <w:szCs w:val="21"/>
              </w:rPr>
            </w:pPr>
            <w:r>
              <w:rPr>
                <w:rFonts w:hint="eastAsia" w:eastAsia="宋体" w:cs="宋体"/>
                <w:color w:val="auto"/>
                <w:kern w:val="0"/>
                <w:sz w:val="21"/>
                <w:szCs w:val="21"/>
              </w:rPr>
              <w:t>不平衡报价</w:t>
            </w:r>
          </w:p>
        </w:tc>
        <w:tc>
          <w:tcPr>
            <w:tcW w:w="3371" w:type="dxa"/>
            <w:gridSpan w:val="2"/>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r>
              <w:rPr>
                <w:rFonts w:hint="eastAsia" w:ascii="宋体" w:hAnsi="宋体" w:eastAsia="宋体" w:cs="宋体"/>
                <w:kern w:val="0"/>
                <w:sz w:val="21"/>
                <w:szCs w:val="21"/>
              </w:rPr>
              <w:t>不得存在不平衡报价情况。</w:t>
            </w:r>
          </w:p>
        </w:tc>
        <w:tc>
          <w:tcPr>
            <w:tcW w:w="1942"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r>
              <w:rPr>
                <w:rFonts w:ascii="宋体" w:hAnsi="宋体" w:eastAsia="宋体" w:cs="Arial"/>
                <w:kern w:val="0"/>
                <w:sz w:val="21"/>
                <w:szCs w:val="21"/>
              </w:rPr>
              <w:t>√</w:t>
            </w:r>
            <w:r>
              <w:rPr>
                <w:rFonts w:hint="eastAsia" w:ascii="宋体" w:hAnsi="宋体" w:eastAsia="宋体" w:cs="宋体"/>
                <w:kern w:val="0"/>
                <w:sz w:val="21"/>
                <w:szCs w:val="21"/>
              </w:rPr>
              <w:t>合格</w:t>
            </w:r>
            <w:r>
              <w:rPr>
                <w:rFonts w:ascii="宋体" w:hAnsi="宋体" w:eastAsia="宋体" w:cs="宋体"/>
                <w:kern w:val="0"/>
                <w:sz w:val="21"/>
                <w:szCs w:val="21"/>
              </w:rPr>
              <w:t xml:space="preserve"> </w:t>
            </w:r>
            <w:r>
              <w:rPr>
                <w:rFonts w:hint="eastAsia" w:ascii="宋体" w:hAnsi="宋体" w:eastAsia="宋体" w:cs="宋体"/>
                <w:kern w:val="0"/>
                <w:sz w:val="21"/>
                <w:szCs w:val="21"/>
              </w:rPr>
              <w:t>囗不合格</w:t>
            </w:r>
          </w:p>
        </w:tc>
        <w:tc>
          <w:tcPr>
            <w:tcW w:w="2024"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p>
        </w:tc>
      </w:tr>
      <w:tr>
        <w:tblPrEx>
          <w:tblLayout w:type="fixed"/>
          <w:tblCellMar>
            <w:top w:w="39" w:type="dxa"/>
            <w:left w:w="0" w:type="dxa"/>
            <w:bottom w:w="0" w:type="dxa"/>
            <w:right w:w="29" w:type="dxa"/>
          </w:tblCellMar>
        </w:tblPrEx>
        <w:trPr>
          <w:trHeight w:val="932" w:hRule="atLeast"/>
          <w:jc w:val="center"/>
        </w:trPr>
        <w:tc>
          <w:tcPr>
            <w:tcW w:w="341"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r>
              <w:rPr>
                <w:rFonts w:ascii="宋体" w:hAnsi="宋体" w:eastAsia="宋体" w:cs="宋体"/>
                <w:sz w:val="21"/>
                <w:szCs w:val="21"/>
              </w:rPr>
              <w:t>5</w:t>
            </w:r>
          </w:p>
        </w:tc>
        <w:tc>
          <w:tcPr>
            <w:tcW w:w="1870" w:type="dxa"/>
            <w:tcBorders>
              <w:top w:val="single" w:color="000000" w:sz="2" w:space="0"/>
              <w:left w:val="single" w:color="000000" w:sz="2" w:space="0"/>
              <w:bottom w:val="single" w:color="000000" w:sz="2" w:space="0"/>
              <w:right w:val="single" w:color="000000" w:sz="2" w:space="0"/>
            </w:tcBorders>
            <w:noWrap w:val="0"/>
            <w:vAlign w:val="center"/>
          </w:tcPr>
          <w:p>
            <w:pPr>
              <w:pStyle w:val="5"/>
              <w:adjustRightInd w:val="0"/>
              <w:snapToGrid w:val="0"/>
              <w:spacing w:after="0" w:line="320" w:lineRule="exact"/>
              <w:ind w:left="32" w:leftChars="10"/>
              <w:jc w:val="both"/>
              <w:rPr>
                <w:rFonts w:eastAsia="宋体" w:cs="宋体"/>
                <w:color w:val="auto"/>
                <w:sz w:val="21"/>
                <w:szCs w:val="21"/>
              </w:rPr>
            </w:pPr>
            <w:r>
              <w:rPr>
                <w:rFonts w:hint="eastAsia" w:eastAsia="宋体" w:cs="宋体"/>
                <w:color w:val="auto"/>
                <w:sz w:val="21"/>
                <w:szCs w:val="21"/>
              </w:rPr>
              <w:t>清单格式</w:t>
            </w:r>
          </w:p>
        </w:tc>
        <w:tc>
          <w:tcPr>
            <w:tcW w:w="3371" w:type="dxa"/>
            <w:gridSpan w:val="2"/>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kern w:val="0"/>
                <w:sz w:val="21"/>
                <w:szCs w:val="21"/>
              </w:rPr>
            </w:pPr>
            <w:r>
              <w:rPr>
                <w:rFonts w:hint="eastAsia" w:ascii="宋体" w:hAnsi="宋体" w:eastAsia="宋体" w:cs="宋体"/>
                <w:kern w:val="0"/>
                <w:sz w:val="21"/>
                <w:szCs w:val="21"/>
              </w:rPr>
              <w:t>清单格式符合招标文件要求。</w:t>
            </w:r>
          </w:p>
        </w:tc>
        <w:tc>
          <w:tcPr>
            <w:tcW w:w="1942"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r>
              <w:rPr>
                <w:rFonts w:ascii="宋体" w:hAnsi="宋体" w:eastAsia="宋体" w:cs="Arial"/>
                <w:kern w:val="0"/>
                <w:sz w:val="21"/>
                <w:szCs w:val="21"/>
              </w:rPr>
              <w:t>√</w:t>
            </w:r>
            <w:r>
              <w:rPr>
                <w:rFonts w:hint="eastAsia" w:ascii="宋体" w:hAnsi="宋体" w:eastAsia="宋体" w:cs="宋体"/>
                <w:kern w:val="0"/>
                <w:sz w:val="21"/>
                <w:szCs w:val="21"/>
              </w:rPr>
              <w:t>合格</w:t>
            </w:r>
            <w:r>
              <w:rPr>
                <w:rFonts w:ascii="宋体" w:hAnsi="宋体" w:eastAsia="宋体" w:cs="宋体"/>
                <w:kern w:val="0"/>
                <w:sz w:val="21"/>
                <w:szCs w:val="21"/>
              </w:rPr>
              <w:t xml:space="preserve"> </w:t>
            </w:r>
            <w:r>
              <w:rPr>
                <w:rFonts w:hint="eastAsia" w:ascii="宋体" w:hAnsi="宋体" w:eastAsia="宋体" w:cs="宋体"/>
                <w:kern w:val="0"/>
                <w:sz w:val="21"/>
                <w:szCs w:val="21"/>
              </w:rPr>
              <w:t>囗不合格</w:t>
            </w:r>
          </w:p>
        </w:tc>
        <w:tc>
          <w:tcPr>
            <w:tcW w:w="2024"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p>
        </w:tc>
      </w:tr>
      <w:tr>
        <w:tblPrEx>
          <w:tblLayout w:type="fixed"/>
          <w:tblCellMar>
            <w:top w:w="39" w:type="dxa"/>
            <w:left w:w="0" w:type="dxa"/>
            <w:bottom w:w="0" w:type="dxa"/>
            <w:right w:w="29" w:type="dxa"/>
          </w:tblCellMar>
        </w:tblPrEx>
        <w:trPr>
          <w:trHeight w:val="932" w:hRule="atLeast"/>
          <w:jc w:val="center"/>
        </w:trPr>
        <w:tc>
          <w:tcPr>
            <w:tcW w:w="341"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r>
              <w:rPr>
                <w:rFonts w:ascii="宋体" w:hAnsi="宋体" w:eastAsia="宋体" w:cs="宋体"/>
                <w:sz w:val="21"/>
                <w:szCs w:val="21"/>
              </w:rPr>
              <w:t>6</w:t>
            </w:r>
          </w:p>
        </w:tc>
        <w:tc>
          <w:tcPr>
            <w:tcW w:w="1870" w:type="dxa"/>
            <w:tcBorders>
              <w:top w:val="single" w:color="000000" w:sz="2" w:space="0"/>
              <w:left w:val="single" w:color="000000" w:sz="2" w:space="0"/>
              <w:bottom w:val="single" w:color="000000" w:sz="2" w:space="0"/>
              <w:right w:val="single" w:color="000000" w:sz="2" w:space="0"/>
            </w:tcBorders>
            <w:noWrap w:val="0"/>
            <w:vAlign w:val="center"/>
          </w:tcPr>
          <w:p>
            <w:pPr>
              <w:pStyle w:val="5"/>
              <w:adjustRightInd w:val="0"/>
              <w:snapToGrid w:val="0"/>
              <w:spacing w:after="0" w:line="320" w:lineRule="exact"/>
              <w:ind w:left="32" w:leftChars="10"/>
              <w:jc w:val="both"/>
              <w:rPr>
                <w:rFonts w:eastAsia="宋体" w:cs="宋体"/>
                <w:color w:val="auto"/>
                <w:kern w:val="0"/>
                <w:sz w:val="21"/>
                <w:szCs w:val="21"/>
              </w:rPr>
            </w:pPr>
            <w:r>
              <w:rPr>
                <w:rFonts w:hint="eastAsia" w:eastAsia="宋体" w:cs="宋体"/>
                <w:color w:val="auto"/>
                <w:kern w:val="0"/>
                <w:sz w:val="21"/>
                <w:szCs w:val="21"/>
              </w:rPr>
              <w:t>其它内容</w:t>
            </w:r>
          </w:p>
        </w:tc>
        <w:tc>
          <w:tcPr>
            <w:tcW w:w="3371" w:type="dxa"/>
            <w:gridSpan w:val="2"/>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kern w:val="0"/>
                <w:sz w:val="21"/>
                <w:szCs w:val="21"/>
              </w:rPr>
            </w:pPr>
            <w:r>
              <w:rPr>
                <w:rFonts w:hint="eastAsia" w:ascii="宋体" w:hAnsi="宋体" w:eastAsia="宋体" w:cs="宋体"/>
                <w:kern w:val="0"/>
                <w:sz w:val="21"/>
                <w:szCs w:val="21"/>
              </w:rPr>
              <w:t>不得存在招标文件规定的其它情形。</w:t>
            </w:r>
          </w:p>
        </w:tc>
        <w:tc>
          <w:tcPr>
            <w:tcW w:w="1942"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r>
              <w:rPr>
                <w:rFonts w:ascii="宋体" w:hAnsi="宋体" w:eastAsia="宋体" w:cs="Arial"/>
                <w:kern w:val="0"/>
                <w:sz w:val="21"/>
                <w:szCs w:val="21"/>
              </w:rPr>
              <w:t>√</w:t>
            </w:r>
            <w:r>
              <w:rPr>
                <w:rFonts w:hint="eastAsia" w:ascii="宋体" w:hAnsi="宋体" w:eastAsia="宋体" w:cs="宋体"/>
                <w:kern w:val="0"/>
                <w:sz w:val="21"/>
                <w:szCs w:val="21"/>
              </w:rPr>
              <w:t>合格</w:t>
            </w:r>
            <w:r>
              <w:rPr>
                <w:rFonts w:ascii="宋体" w:hAnsi="宋体" w:eastAsia="宋体" w:cs="宋体"/>
                <w:kern w:val="0"/>
                <w:sz w:val="21"/>
                <w:szCs w:val="21"/>
              </w:rPr>
              <w:t xml:space="preserve"> </w:t>
            </w:r>
            <w:r>
              <w:rPr>
                <w:rFonts w:hint="eastAsia" w:ascii="宋体" w:hAnsi="宋体" w:eastAsia="宋体" w:cs="宋体"/>
                <w:kern w:val="0"/>
                <w:sz w:val="21"/>
                <w:szCs w:val="21"/>
              </w:rPr>
              <w:t>囗不合格</w:t>
            </w:r>
          </w:p>
        </w:tc>
        <w:tc>
          <w:tcPr>
            <w:tcW w:w="2024"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p>
        </w:tc>
      </w:tr>
      <w:tr>
        <w:tblPrEx>
          <w:tblLayout w:type="fixed"/>
          <w:tblCellMar>
            <w:top w:w="39" w:type="dxa"/>
            <w:left w:w="0" w:type="dxa"/>
            <w:bottom w:w="0" w:type="dxa"/>
            <w:right w:w="29" w:type="dxa"/>
          </w:tblCellMar>
        </w:tblPrEx>
        <w:trPr>
          <w:trHeight w:val="624" w:hRule="atLeast"/>
          <w:jc w:val="center"/>
        </w:trPr>
        <w:tc>
          <w:tcPr>
            <w:tcW w:w="4840" w:type="dxa"/>
            <w:gridSpan w:val="3"/>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kern w:val="0"/>
                <w:sz w:val="21"/>
                <w:szCs w:val="21"/>
              </w:rPr>
            </w:pPr>
            <w:r>
              <w:rPr>
                <w:rFonts w:hint="eastAsia" w:ascii="宋体" w:hAnsi="宋体" w:eastAsia="宋体" w:cs="宋体"/>
                <w:kern w:val="0"/>
                <w:sz w:val="21"/>
                <w:szCs w:val="21"/>
              </w:rPr>
              <w:t>综合评价等级：</w:t>
            </w:r>
            <w:r>
              <w:rPr>
                <w:rFonts w:ascii="宋体" w:hAnsi="宋体" w:eastAsia="宋体" w:cs="Arial"/>
                <w:kern w:val="0"/>
                <w:sz w:val="21"/>
                <w:szCs w:val="21"/>
              </w:rPr>
              <w:t>√</w:t>
            </w:r>
            <w:r>
              <w:rPr>
                <w:rFonts w:hint="eastAsia" w:ascii="宋体" w:hAnsi="宋体" w:eastAsia="宋体" w:cs="宋体"/>
                <w:kern w:val="0"/>
                <w:sz w:val="21"/>
                <w:szCs w:val="21"/>
              </w:rPr>
              <w:t>合格</w:t>
            </w:r>
            <w:r>
              <w:rPr>
                <w:rFonts w:ascii="宋体" w:hAnsi="宋体" w:eastAsia="宋体" w:cs="宋体"/>
                <w:kern w:val="0"/>
                <w:sz w:val="21"/>
                <w:szCs w:val="21"/>
              </w:rPr>
              <w:t xml:space="preserve"> </w:t>
            </w:r>
            <w:r>
              <w:rPr>
                <w:rFonts w:hint="eastAsia" w:ascii="宋体" w:hAnsi="宋体" w:eastAsia="宋体" w:cs="宋体"/>
                <w:kern w:val="0"/>
                <w:sz w:val="21"/>
                <w:szCs w:val="21"/>
              </w:rPr>
              <w:t>囗不合格</w:t>
            </w:r>
          </w:p>
        </w:tc>
        <w:tc>
          <w:tcPr>
            <w:tcW w:w="4708" w:type="dxa"/>
            <w:gridSpan w:val="3"/>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kern w:val="0"/>
                <w:sz w:val="21"/>
                <w:szCs w:val="21"/>
              </w:rPr>
            </w:pPr>
            <w:r>
              <w:rPr>
                <w:rFonts w:hint="eastAsia" w:ascii="宋体" w:hAnsi="宋体" w:eastAsia="宋体" w:cs="宋体"/>
                <w:kern w:val="0"/>
                <w:sz w:val="21"/>
                <w:szCs w:val="21"/>
              </w:rPr>
              <w:t>不合格原因：</w:t>
            </w:r>
          </w:p>
        </w:tc>
      </w:tr>
      <w:tr>
        <w:tblPrEx>
          <w:tblLayout w:type="fixed"/>
          <w:tblCellMar>
            <w:top w:w="39" w:type="dxa"/>
            <w:left w:w="0" w:type="dxa"/>
            <w:bottom w:w="0" w:type="dxa"/>
            <w:right w:w="29" w:type="dxa"/>
          </w:tblCellMar>
        </w:tblPrEx>
        <w:trPr>
          <w:trHeight w:val="624" w:hRule="atLeast"/>
          <w:jc w:val="center"/>
        </w:trPr>
        <w:tc>
          <w:tcPr>
            <w:tcW w:w="9548" w:type="dxa"/>
            <w:gridSpan w:val="6"/>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kern w:val="0"/>
                <w:sz w:val="21"/>
                <w:szCs w:val="21"/>
              </w:rPr>
            </w:pPr>
            <w:r>
              <w:rPr>
                <w:rFonts w:hint="eastAsia" w:ascii="宋体" w:hAnsi="宋体" w:eastAsia="宋体" w:cs="宋体"/>
                <w:kern w:val="0"/>
                <w:sz w:val="21"/>
                <w:szCs w:val="21"/>
              </w:rPr>
              <w:t>签订合同前应注意和澄清的事项：</w:t>
            </w:r>
          </w:p>
        </w:tc>
      </w:tr>
    </w:tbl>
    <w:p>
      <w:pPr>
        <w:spacing w:line="560" w:lineRule="exact"/>
        <w:ind w:left="207" w:leftChars="-3" w:hanging="216" w:hangingChars="103"/>
        <w:rPr>
          <w:rFonts w:ascii="宋体" w:hAnsi="宋体" w:eastAsia="宋体" w:cs="宋体"/>
          <w:kern w:val="0"/>
          <w:sz w:val="21"/>
          <w:szCs w:val="21"/>
        </w:rPr>
      </w:pPr>
      <w:r>
        <w:rPr>
          <w:rFonts w:hint="eastAsia" w:ascii="宋体" w:hAnsi="宋体" w:eastAsia="宋体" w:cs="宋体"/>
          <w:kern w:val="0"/>
          <w:sz w:val="21"/>
          <w:szCs w:val="21"/>
        </w:rPr>
        <w:t>评标专家：</w:t>
      </w:r>
      <w:r>
        <w:rPr>
          <w:rFonts w:ascii="宋体" w:hAnsi="宋体" w:eastAsia="宋体" w:cs="宋体"/>
          <w:kern w:val="0"/>
          <w:sz w:val="21"/>
          <w:szCs w:val="21"/>
        </w:rPr>
        <w:tab/>
      </w:r>
      <w:r>
        <w:rPr>
          <w:rFonts w:hint="eastAsia" w:ascii="宋体" w:hAnsi="宋体" w:eastAsia="宋体" w:cs="宋体"/>
          <w:kern w:val="0"/>
          <w:sz w:val="21"/>
          <w:szCs w:val="21"/>
        </w:rPr>
        <w:t>专家</w:t>
      </w:r>
      <w:r>
        <w:rPr>
          <w:rFonts w:ascii="宋体" w:hAnsi="宋体" w:eastAsia="宋体" w:cs="宋体"/>
          <w:kern w:val="0"/>
          <w:sz w:val="21"/>
          <w:szCs w:val="21"/>
        </w:rPr>
        <w:t>A</w:t>
      </w:r>
      <w:r>
        <w:rPr>
          <w:rFonts w:ascii="宋体" w:hAnsi="宋体" w:eastAsia="宋体" w:cs="宋体"/>
          <w:kern w:val="0"/>
          <w:sz w:val="21"/>
          <w:szCs w:val="21"/>
        </w:rPr>
        <w:tab/>
      </w:r>
      <w:r>
        <w:rPr>
          <w:rFonts w:ascii="宋体" w:hAnsi="宋体" w:eastAsia="宋体" w:cs="宋体"/>
          <w:kern w:val="0"/>
          <w:sz w:val="21"/>
          <w:szCs w:val="21"/>
        </w:rPr>
        <w:tab/>
      </w:r>
      <w:r>
        <w:rPr>
          <w:rFonts w:ascii="宋体" w:hAnsi="宋体" w:eastAsia="宋体" w:cs="宋体"/>
          <w:kern w:val="0"/>
          <w:sz w:val="21"/>
          <w:szCs w:val="21"/>
        </w:rPr>
        <w:tab/>
      </w:r>
      <w:r>
        <w:rPr>
          <w:rFonts w:ascii="宋体" w:hAnsi="宋体" w:eastAsia="宋体" w:cs="宋体"/>
          <w:kern w:val="0"/>
          <w:sz w:val="21"/>
          <w:szCs w:val="21"/>
        </w:rPr>
        <w:tab/>
      </w:r>
      <w:r>
        <w:rPr>
          <w:rFonts w:ascii="宋体" w:hAnsi="宋体" w:eastAsia="宋体" w:cs="宋体"/>
          <w:kern w:val="0"/>
          <w:sz w:val="21"/>
          <w:szCs w:val="21"/>
        </w:rPr>
        <w:tab/>
      </w:r>
      <w:r>
        <w:rPr>
          <w:rFonts w:ascii="宋体" w:hAnsi="宋体" w:eastAsia="宋体" w:cs="宋体"/>
          <w:kern w:val="0"/>
          <w:sz w:val="21"/>
          <w:szCs w:val="21"/>
        </w:rPr>
        <w:tab/>
      </w:r>
      <w:r>
        <w:rPr>
          <w:rFonts w:ascii="宋体" w:hAnsi="宋体" w:eastAsia="宋体" w:cs="宋体"/>
          <w:kern w:val="0"/>
          <w:sz w:val="21"/>
          <w:szCs w:val="21"/>
        </w:rPr>
        <w:tab/>
      </w:r>
      <w:r>
        <w:rPr>
          <w:rFonts w:hint="eastAsia" w:ascii="宋体" w:hAnsi="宋体" w:eastAsia="宋体" w:cs="宋体"/>
          <w:kern w:val="0"/>
          <w:sz w:val="21"/>
          <w:szCs w:val="21"/>
        </w:rPr>
        <w:t>评标日期：</w:t>
      </w:r>
      <w:r>
        <w:rPr>
          <w:rFonts w:ascii="宋体" w:hAnsi="宋体" w:eastAsia="宋体" w:cs="宋体"/>
          <w:kern w:val="0"/>
          <w:sz w:val="21"/>
          <w:szCs w:val="21"/>
        </w:rPr>
        <w:tab/>
      </w:r>
      <w:r>
        <w:rPr>
          <w:rFonts w:ascii="宋体" w:hAnsi="宋体" w:eastAsia="宋体" w:cs="宋体"/>
          <w:kern w:val="0"/>
          <w:sz w:val="21"/>
          <w:szCs w:val="21"/>
        </w:rPr>
        <w:tab/>
      </w:r>
      <w:r>
        <w:rPr>
          <w:rFonts w:hint="eastAsia" w:ascii="宋体" w:hAnsi="宋体" w:eastAsia="宋体" w:cs="宋体"/>
          <w:kern w:val="0"/>
          <w:sz w:val="21"/>
          <w:szCs w:val="21"/>
        </w:rPr>
        <w:t>年</w:t>
      </w:r>
      <w:r>
        <w:rPr>
          <w:rFonts w:ascii="宋体" w:hAnsi="宋体" w:eastAsia="宋体" w:cs="宋体"/>
          <w:kern w:val="0"/>
          <w:sz w:val="21"/>
          <w:szCs w:val="21"/>
        </w:rPr>
        <w:tab/>
      </w:r>
      <w:r>
        <w:rPr>
          <w:rFonts w:ascii="宋体" w:hAnsi="宋体" w:eastAsia="宋体" w:cs="宋体"/>
          <w:kern w:val="0"/>
          <w:sz w:val="21"/>
          <w:szCs w:val="21"/>
        </w:rPr>
        <w:tab/>
      </w:r>
      <w:r>
        <w:rPr>
          <w:rFonts w:hint="eastAsia" w:ascii="宋体" w:hAnsi="宋体" w:eastAsia="宋体" w:cs="宋体"/>
          <w:kern w:val="0"/>
          <w:sz w:val="21"/>
          <w:szCs w:val="21"/>
        </w:rPr>
        <w:t>月</w:t>
      </w:r>
      <w:r>
        <w:rPr>
          <w:rFonts w:ascii="宋体" w:hAnsi="宋体" w:eastAsia="宋体" w:cs="宋体"/>
          <w:kern w:val="0"/>
          <w:sz w:val="21"/>
          <w:szCs w:val="21"/>
        </w:rPr>
        <w:tab/>
      </w:r>
      <w:r>
        <w:rPr>
          <w:rFonts w:ascii="宋体" w:hAnsi="宋体" w:eastAsia="宋体" w:cs="宋体"/>
          <w:kern w:val="0"/>
          <w:sz w:val="21"/>
          <w:szCs w:val="21"/>
        </w:rPr>
        <w:tab/>
      </w:r>
      <w:r>
        <w:rPr>
          <w:rFonts w:hint="eastAsia" w:ascii="宋体" w:hAnsi="宋体" w:eastAsia="宋体" w:cs="宋体"/>
          <w:kern w:val="0"/>
          <w:sz w:val="21"/>
          <w:szCs w:val="21"/>
        </w:rPr>
        <w:t>日</w:t>
      </w:r>
    </w:p>
    <w:p>
      <w:pPr>
        <w:spacing w:after="377" w:line="560" w:lineRule="exact"/>
        <w:ind w:left="10" w:hanging="10"/>
        <w:rPr>
          <w:rFonts w:hint="eastAsia" w:ascii="方正小标宋简体" w:hAnsi="方正小标宋简体" w:eastAsia="方正小标宋简体" w:cs="方正小标宋简体"/>
          <w:szCs w:val="32"/>
        </w:rPr>
      </w:pPr>
    </w:p>
    <w:p>
      <w:pPr>
        <w:spacing w:after="377" w:line="560" w:lineRule="exact"/>
        <w:ind w:left="10" w:hanging="10"/>
        <w:rPr>
          <w:rFonts w:hint="eastAsia" w:ascii="方正小标宋简体" w:hAnsi="方正小标宋简体" w:eastAsia="方正小标宋简体" w:cs="方正小标宋简体"/>
          <w:szCs w:val="32"/>
        </w:rPr>
      </w:pPr>
    </w:p>
    <w:p>
      <w:pPr>
        <w:spacing w:after="377" w:line="560" w:lineRule="exact"/>
        <w:ind w:left="10" w:hanging="10"/>
        <w:rPr>
          <w:rFonts w:hint="eastAsia" w:ascii="方正小标宋简体" w:hAnsi="方正小标宋简体" w:eastAsia="方正小标宋简体" w:cs="方正小标宋简体"/>
          <w:szCs w:val="32"/>
        </w:rPr>
      </w:pPr>
    </w:p>
    <w:p>
      <w:pPr>
        <w:spacing w:after="377" w:line="560" w:lineRule="exact"/>
        <w:ind w:left="10" w:hanging="10"/>
        <w:rPr>
          <w:rFonts w:hint="eastAsia" w:ascii="方正小标宋简体" w:hAnsi="方正小标宋简体" w:eastAsia="方正小标宋简体" w:cs="方正小标宋简体"/>
          <w:szCs w:val="32"/>
        </w:rPr>
      </w:pPr>
    </w:p>
    <w:p>
      <w:pPr>
        <w:spacing w:after="377" w:line="560" w:lineRule="exact"/>
        <w:ind w:left="10" w:hanging="10"/>
        <w:jc w:val="left"/>
        <w:rPr>
          <w:rFonts w:ascii="方正小标宋简体" w:hAnsi="方正小标宋简体" w:eastAsia="方正小标宋简体" w:cs="方正小标宋简体"/>
          <w:szCs w:val="32"/>
        </w:rPr>
      </w:pPr>
      <w:r>
        <w:rPr>
          <w:rFonts w:hint="eastAsia" w:ascii="方正小标宋简体" w:hAnsi="方正小标宋简体" w:eastAsia="方正小标宋简体" w:cs="方正小标宋简体"/>
          <w:szCs w:val="32"/>
        </w:rPr>
        <w:t>专家</w:t>
      </w:r>
      <w:r>
        <w:rPr>
          <w:rFonts w:ascii="方正小标宋简体" w:hAnsi="方正小标宋简体" w:eastAsia="方正小标宋简体" w:cs="方正小标宋简体"/>
          <w:szCs w:val="32"/>
        </w:rPr>
        <w:t>B</w:t>
      </w:r>
      <w:r>
        <w:rPr>
          <w:rFonts w:hint="eastAsia" w:ascii="方正小标宋简体" w:hAnsi="方正小标宋简体" w:eastAsia="方正小标宋简体" w:cs="方正小标宋简体"/>
          <w:szCs w:val="32"/>
        </w:rPr>
        <w:t>对X</w:t>
      </w:r>
      <w:r>
        <w:rPr>
          <w:rFonts w:ascii="方正小标宋简体" w:hAnsi="方正小标宋简体" w:eastAsia="方正小标宋简体" w:cs="方正小标宋简体"/>
          <w:szCs w:val="32"/>
        </w:rPr>
        <w:t>X</w:t>
      </w:r>
      <w:r>
        <w:rPr>
          <w:rFonts w:hint="eastAsia" w:ascii="方正小标宋简体" w:hAnsi="方正小标宋简体" w:eastAsia="方正小标宋简体" w:cs="方正小标宋简体"/>
          <w:szCs w:val="32"/>
        </w:rPr>
        <w:t>公司的独立评审结果</w:t>
      </w:r>
    </w:p>
    <w:p>
      <w:pPr>
        <w:spacing w:line="540" w:lineRule="exact"/>
        <w:jc w:val="center"/>
        <w:rPr>
          <w:rFonts w:ascii="方正小标宋简体" w:hAnsi="方正小标宋简体" w:eastAsia="方正小标宋简体" w:cs="方正小标宋简体"/>
          <w:szCs w:val="32"/>
        </w:rPr>
      </w:pPr>
      <w:r>
        <w:rPr>
          <w:rFonts w:hint="eastAsia" w:ascii="方正小标宋简体" w:hAnsi="方正小标宋简体" w:eastAsia="方正小标宋简体" w:cs="方正小标宋简体"/>
          <w:szCs w:val="32"/>
        </w:rPr>
        <w:t>技术标评标要素表</w:t>
      </w:r>
    </w:p>
    <w:p>
      <w:pPr>
        <w:tabs>
          <w:tab w:val="center" w:pos="5495"/>
        </w:tabs>
        <w:spacing w:after="5" w:line="560" w:lineRule="exact"/>
        <w:rPr>
          <w:rFonts w:ascii="宋体" w:hAnsi="宋体" w:eastAsia="宋体" w:cs="宋体"/>
          <w:sz w:val="24"/>
        </w:rPr>
      </w:pPr>
      <w:r>
        <w:rPr>
          <w:rFonts w:hint="eastAsia" w:ascii="宋体" w:hAnsi="宋体" w:eastAsia="宋体" w:cs="宋体"/>
          <w:sz w:val="24"/>
        </w:rPr>
        <w:t>招标工程名称：江门</w:t>
      </w:r>
      <w:r>
        <w:rPr>
          <w:rFonts w:ascii="宋体" w:hAnsi="宋体" w:eastAsia="宋体" w:cs="宋体"/>
          <w:sz w:val="24"/>
        </w:rPr>
        <w:t>**</w:t>
      </w:r>
      <w:r>
        <w:rPr>
          <w:rFonts w:hint="eastAsia" w:ascii="宋体" w:hAnsi="宋体" w:eastAsia="宋体" w:cs="宋体"/>
          <w:sz w:val="24"/>
        </w:rPr>
        <w:t>工程</w:t>
      </w:r>
      <w:r>
        <w:rPr>
          <w:rFonts w:ascii="宋体" w:hAnsi="宋体" w:eastAsia="宋体" w:cs="宋体"/>
          <w:sz w:val="24"/>
        </w:rPr>
        <w:tab/>
      </w:r>
      <w:r>
        <w:rPr>
          <w:rFonts w:hint="eastAsia" w:ascii="宋体" w:hAnsi="宋体" w:eastAsia="宋体" w:cs="宋体"/>
          <w:sz w:val="24"/>
        </w:rPr>
        <w:t>投标人：</w:t>
      </w:r>
      <w:r>
        <w:rPr>
          <w:rFonts w:ascii="宋体" w:hAnsi="宋体" w:eastAsia="宋体" w:cs="宋体"/>
          <w:sz w:val="24"/>
        </w:rPr>
        <w:t xml:space="preserve"> </w:t>
      </w:r>
    </w:p>
    <w:tbl>
      <w:tblPr>
        <w:tblStyle w:val="10"/>
        <w:tblW w:w="9176" w:type="dxa"/>
        <w:jc w:val="center"/>
        <w:tblInd w:w="138" w:type="dxa"/>
        <w:tblLayout w:type="fixed"/>
        <w:tblCellMar>
          <w:top w:w="39" w:type="dxa"/>
          <w:left w:w="0" w:type="dxa"/>
          <w:bottom w:w="0" w:type="dxa"/>
          <w:right w:w="29" w:type="dxa"/>
        </w:tblCellMar>
      </w:tblPr>
      <w:tblGrid>
        <w:gridCol w:w="341"/>
        <w:gridCol w:w="1870"/>
        <w:gridCol w:w="2629"/>
        <w:gridCol w:w="543"/>
        <w:gridCol w:w="1769"/>
        <w:gridCol w:w="2024"/>
      </w:tblGrid>
      <w:tr>
        <w:tblPrEx>
          <w:tblLayout w:type="fixed"/>
          <w:tblCellMar>
            <w:top w:w="39" w:type="dxa"/>
            <w:left w:w="0" w:type="dxa"/>
            <w:bottom w:w="0" w:type="dxa"/>
            <w:right w:w="29" w:type="dxa"/>
          </w:tblCellMar>
        </w:tblPrEx>
        <w:trPr>
          <w:trHeight w:val="818" w:hRule="atLeast"/>
          <w:jc w:val="center"/>
        </w:trPr>
        <w:tc>
          <w:tcPr>
            <w:tcW w:w="341"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jc w:val="center"/>
              <w:rPr>
                <w:rFonts w:ascii="宋体" w:hAnsi="宋体" w:eastAsia="宋体" w:cs="黑体"/>
                <w:sz w:val="21"/>
                <w:szCs w:val="21"/>
              </w:rPr>
            </w:pPr>
            <w:r>
              <w:rPr>
                <w:rFonts w:hint="eastAsia" w:ascii="宋体" w:hAnsi="宋体" w:eastAsia="宋体" w:cs="黑体"/>
                <w:sz w:val="21"/>
                <w:szCs w:val="21"/>
              </w:rPr>
              <w:t>序号</w:t>
            </w:r>
          </w:p>
        </w:tc>
        <w:tc>
          <w:tcPr>
            <w:tcW w:w="1870"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jc w:val="center"/>
              <w:rPr>
                <w:rFonts w:ascii="宋体" w:hAnsi="宋体" w:eastAsia="宋体" w:cs="黑体"/>
                <w:sz w:val="21"/>
                <w:szCs w:val="21"/>
              </w:rPr>
            </w:pPr>
            <w:r>
              <w:rPr>
                <w:rFonts w:hint="eastAsia" w:ascii="宋体" w:hAnsi="宋体" w:eastAsia="宋体" w:cs="黑体"/>
                <w:sz w:val="21"/>
                <w:szCs w:val="21"/>
              </w:rPr>
              <w:t>评标要素</w:t>
            </w:r>
          </w:p>
        </w:tc>
        <w:tc>
          <w:tcPr>
            <w:tcW w:w="3172" w:type="dxa"/>
            <w:gridSpan w:val="2"/>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jc w:val="center"/>
              <w:rPr>
                <w:rFonts w:ascii="宋体" w:hAnsi="宋体" w:eastAsia="宋体" w:cs="黑体"/>
                <w:sz w:val="21"/>
                <w:szCs w:val="21"/>
              </w:rPr>
            </w:pPr>
            <w:r>
              <w:rPr>
                <w:rFonts w:hint="eastAsia" w:ascii="宋体" w:hAnsi="宋体" w:eastAsia="宋体" w:cs="黑体"/>
                <w:sz w:val="21"/>
                <w:szCs w:val="21"/>
              </w:rPr>
              <w:t>评审内容</w:t>
            </w:r>
          </w:p>
        </w:tc>
        <w:tc>
          <w:tcPr>
            <w:tcW w:w="1769"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jc w:val="center"/>
              <w:rPr>
                <w:rFonts w:ascii="宋体" w:hAnsi="宋体" w:eastAsia="宋体" w:cs="黑体"/>
                <w:sz w:val="21"/>
                <w:szCs w:val="21"/>
              </w:rPr>
            </w:pPr>
            <w:r>
              <w:rPr>
                <w:rFonts w:hint="eastAsia" w:ascii="宋体" w:hAnsi="宋体" w:eastAsia="宋体" w:cs="黑体"/>
                <w:sz w:val="21"/>
                <w:szCs w:val="21"/>
              </w:rPr>
              <w:t>优点</w:t>
            </w:r>
          </w:p>
        </w:tc>
        <w:tc>
          <w:tcPr>
            <w:tcW w:w="2024"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jc w:val="center"/>
              <w:rPr>
                <w:rFonts w:ascii="宋体" w:hAnsi="宋体" w:eastAsia="宋体" w:cs="黑体"/>
                <w:sz w:val="21"/>
                <w:szCs w:val="21"/>
              </w:rPr>
            </w:pPr>
            <w:r>
              <w:rPr>
                <w:rFonts w:hint="eastAsia" w:ascii="宋体" w:hAnsi="宋体" w:eastAsia="宋体" w:cs="黑体"/>
                <w:sz w:val="21"/>
                <w:szCs w:val="21"/>
              </w:rPr>
              <w:t>存在缺陷或签订合同前应注意和澄清事项</w:t>
            </w:r>
          </w:p>
        </w:tc>
      </w:tr>
      <w:tr>
        <w:tblPrEx>
          <w:tblLayout w:type="fixed"/>
          <w:tblCellMar>
            <w:top w:w="39" w:type="dxa"/>
            <w:left w:w="0" w:type="dxa"/>
            <w:bottom w:w="0" w:type="dxa"/>
            <w:right w:w="29" w:type="dxa"/>
          </w:tblCellMar>
        </w:tblPrEx>
        <w:trPr>
          <w:trHeight w:val="932" w:hRule="atLeast"/>
          <w:jc w:val="center"/>
        </w:trPr>
        <w:tc>
          <w:tcPr>
            <w:tcW w:w="341"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r>
              <w:rPr>
                <w:rFonts w:ascii="宋体" w:hAnsi="宋体" w:eastAsia="宋体" w:cs="宋体"/>
                <w:sz w:val="21"/>
                <w:szCs w:val="21"/>
              </w:rPr>
              <w:t>1</w:t>
            </w:r>
          </w:p>
        </w:tc>
        <w:tc>
          <w:tcPr>
            <w:tcW w:w="1870" w:type="dxa"/>
            <w:tcBorders>
              <w:top w:val="single" w:color="000000" w:sz="2" w:space="0"/>
              <w:left w:val="single" w:color="000000" w:sz="2" w:space="0"/>
              <w:bottom w:val="single" w:color="000000" w:sz="2" w:space="0"/>
              <w:right w:val="single" w:color="000000" w:sz="2" w:space="0"/>
            </w:tcBorders>
            <w:noWrap w:val="0"/>
            <w:vAlign w:val="center"/>
          </w:tcPr>
          <w:p>
            <w:pPr>
              <w:pStyle w:val="5"/>
              <w:adjustRightInd w:val="0"/>
              <w:snapToGrid w:val="0"/>
              <w:spacing w:after="0" w:line="320" w:lineRule="exact"/>
              <w:ind w:left="32" w:leftChars="10"/>
              <w:jc w:val="both"/>
              <w:rPr>
                <w:rFonts w:hint="eastAsia" w:eastAsia="宋体" w:cs="宋体"/>
                <w:color w:val="auto"/>
                <w:kern w:val="0"/>
                <w:sz w:val="21"/>
                <w:szCs w:val="21"/>
              </w:rPr>
            </w:pPr>
            <w:r>
              <w:rPr>
                <w:rFonts w:hint="eastAsia" w:eastAsia="宋体" w:cs="宋体"/>
                <w:color w:val="auto"/>
                <w:kern w:val="0"/>
                <w:sz w:val="21"/>
                <w:szCs w:val="21"/>
              </w:rPr>
              <w:t>工程重点难点与</w:t>
            </w:r>
          </w:p>
          <w:p>
            <w:pPr>
              <w:pStyle w:val="5"/>
              <w:adjustRightInd w:val="0"/>
              <w:snapToGrid w:val="0"/>
              <w:spacing w:after="0" w:line="320" w:lineRule="exact"/>
              <w:ind w:left="32" w:leftChars="10"/>
              <w:jc w:val="both"/>
              <w:rPr>
                <w:rFonts w:eastAsia="宋体" w:cs="宋体"/>
                <w:color w:val="auto"/>
                <w:sz w:val="21"/>
                <w:szCs w:val="21"/>
              </w:rPr>
            </w:pPr>
            <w:r>
              <w:rPr>
                <w:rFonts w:hint="eastAsia" w:eastAsia="宋体" w:cs="宋体"/>
                <w:color w:val="auto"/>
                <w:kern w:val="0"/>
                <w:sz w:val="21"/>
                <w:szCs w:val="21"/>
              </w:rPr>
              <w:t>技术措施</w:t>
            </w:r>
          </w:p>
        </w:tc>
        <w:tc>
          <w:tcPr>
            <w:tcW w:w="3172" w:type="dxa"/>
            <w:gridSpan w:val="2"/>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r>
              <w:rPr>
                <w:rFonts w:hint="eastAsia" w:ascii="宋体" w:hAnsi="宋体" w:eastAsia="宋体" w:cs="宋体"/>
                <w:kern w:val="0"/>
                <w:sz w:val="21"/>
                <w:szCs w:val="21"/>
              </w:rPr>
              <w:t>工程重点难点、对应技术措施和施工关键技术工艺把握及应用情况。</w:t>
            </w:r>
          </w:p>
        </w:tc>
        <w:tc>
          <w:tcPr>
            <w:tcW w:w="1769"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r>
              <w:rPr>
                <w:rFonts w:hint="eastAsia" w:ascii="宋体" w:hAnsi="宋体" w:eastAsia="宋体" w:cs="宋体"/>
                <w:sz w:val="21"/>
                <w:szCs w:val="21"/>
              </w:rPr>
              <w:t>重点难点理解透彻，措施合理。</w:t>
            </w:r>
          </w:p>
        </w:tc>
        <w:tc>
          <w:tcPr>
            <w:tcW w:w="2024"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p>
        </w:tc>
      </w:tr>
      <w:tr>
        <w:tblPrEx>
          <w:tblLayout w:type="fixed"/>
          <w:tblCellMar>
            <w:top w:w="39" w:type="dxa"/>
            <w:left w:w="0" w:type="dxa"/>
            <w:bottom w:w="0" w:type="dxa"/>
            <w:right w:w="29" w:type="dxa"/>
          </w:tblCellMar>
        </w:tblPrEx>
        <w:trPr>
          <w:trHeight w:val="932" w:hRule="atLeast"/>
          <w:jc w:val="center"/>
        </w:trPr>
        <w:tc>
          <w:tcPr>
            <w:tcW w:w="341"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r>
              <w:rPr>
                <w:rFonts w:ascii="宋体" w:hAnsi="宋体" w:eastAsia="宋体" w:cs="宋体"/>
                <w:sz w:val="21"/>
                <w:szCs w:val="21"/>
              </w:rPr>
              <w:t>2</w:t>
            </w:r>
          </w:p>
        </w:tc>
        <w:tc>
          <w:tcPr>
            <w:tcW w:w="1870" w:type="dxa"/>
            <w:tcBorders>
              <w:top w:val="single" w:color="000000" w:sz="2" w:space="0"/>
              <w:left w:val="single" w:color="000000" w:sz="2" w:space="0"/>
              <w:bottom w:val="single" w:color="000000" w:sz="2" w:space="0"/>
              <w:right w:val="single" w:color="000000" w:sz="2" w:space="0"/>
            </w:tcBorders>
            <w:noWrap w:val="0"/>
            <w:vAlign w:val="center"/>
          </w:tcPr>
          <w:p>
            <w:pPr>
              <w:pStyle w:val="5"/>
              <w:adjustRightInd w:val="0"/>
              <w:snapToGrid w:val="0"/>
              <w:spacing w:after="0" w:line="320" w:lineRule="exact"/>
              <w:ind w:left="32" w:leftChars="10"/>
              <w:jc w:val="both"/>
              <w:rPr>
                <w:rFonts w:eastAsia="宋体" w:cs="宋体"/>
                <w:color w:val="auto"/>
                <w:kern w:val="0"/>
                <w:sz w:val="21"/>
                <w:szCs w:val="21"/>
              </w:rPr>
            </w:pPr>
            <w:r>
              <w:rPr>
                <w:rFonts w:hint="eastAsia" w:eastAsia="宋体" w:cs="宋体"/>
                <w:color w:val="auto"/>
                <w:kern w:val="0"/>
                <w:sz w:val="21"/>
                <w:szCs w:val="21"/>
              </w:rPr>
              <w:t>质量管理</w:t>
            </w:r>
          </w:p>
          <w:p>
            <w:pPr>
              <w:pStyle w:val="5"/>
              <w:adjustRightInd w:val="0"/>
              <w:snapToGrid w:val="0"/>
              <w:spacing w:after="0" w:line="320" w:lineRule="exact"/>
              <w:ind w:left="32" w:leftChars="10"/>
              <w:jc w:val="both"/>
              <w:rPr>
                <w:rFonts w:eastAsia="宋体" w:cs="宋体"/>
                <w:color w:val="auto"/>
                <w:sz w:val="21"/>
                <w:szCs w:val="21"/>
              </w:rPr>
            </w:pPr>
            <w:r>
              <w:rPr>
                <w:rFonts w:hint="eastAsia" w:eastAsia="宋体" w:cs="宋体"/>
                <w:color w:val="auto"/>
                <w:kern w:val="0"/>
                <w:sz w:val="21"/>
                <w:szCs w:val="21"/>
              </w:rPr>
              <w:t>体系与措施</w:t>
            </w:r>
            <w:r>
              <w:rPr>
                <w:rFonts w:eastAsia="宋体" w:cs="宋体"/>
                <w:color w:val="auto"/>
                <w:kern w:val="0"/>
                <w:sz w:val="21"/>
                <w:szCs w:val="21"/>
              </w:rPr>
              <w:t xml:space="preserve"> </w:t>
            </w:r>
          </w:p>
        </w:tc>
        <w:tc>
          <w:tcPr>
            <w:tcW w:w="3172" w:type="dxa"/>
            <w:gridSpan w:val="2"/>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r>
              <w:rPr>
                <w:rFonts w:hint="eastAsia" w:ascii="宋体" w:hAnsi="宋体" w:eastAsia="宋体" w:cs="宋体"/>
                <w:kern w:val="0"/>
                <w:sz w:val="21"/>
                <w:szCs w:val="21"/>
              </w:rPr>
              <w:t>质量管理体系和材料采购、过程控制及检验、分项措施情况。</w:t>
            </w:r>
          </w:p>
        </w:tc>
        <w:tc>
          <w:tcPr>
            <w:tcW w:w="1769"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r>
              <w:rPr>
                <w:rFonts w:hint="eastAsia" w:ascii="宋体" w:hAnsi="宋体" w:eastAsia="宋体" w:cs="宋体"/>
                <w:sz w:val="21"/>
                <w:szCs w:val="21"/>
              </w:rPr>
              <w:t>有完善的质量管理体系。</w:t>
            </w:r>
          </w:p>
        </w:tc>
        <w:tc>
          <w:tcPr>
            <w:tcW w:w="2024"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p>
        </w:tc>
      </w:tr>
      <w:tr>
        <w:tblPrEx>
          <w:tblLayout w:type="fixed"/>
          <w:tblCellMar>
            <w:top w:w="39" w:type="dxa"/>
            <w:left w:w="0" w:type="dxa"/>
            <w:bottom w:w="0" w:type="dxa"/>
            <w:right w:w="29" w:type="dxa"/>
          </w:tblCellMar>
        </w:tblPrEx>
        <w:trPr>
          <w:trHeight w:val="932" w:hRule="atLeast"/>
          <w:jc w:val="center"/>
        </w:trPr>
        <w:tc>
          <w:tcPr>
            <w:tcW w:w="341"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r>
              <w:rPr>
                <w:rFonts w:ascii="宋体" w:hAnsi="宋体" w:eastAsia="宋体" w:cs="宋体"/>
                <w:sz w:val="21"/>
                <w:szCs w:val="21"/>
              </w:rPr>
              <w:t>3</w:t>
            </w:r>
          </w:p>
        </w:tc>
        <w:tc>
          <w:tcPr>
            <w:tcW w:w="1870" w:type="dxa"/>
            <w:tcBorders>
              <w:top w:val="single" w:color="000000" w:sz="2" w:space="0"/>
              <w:left w:val="single" w:color="000000" w:sz="2" w:space="0"/>
              <w:bottom w:val="single" w:color="000000" w:sz="2" w:space="0"/>
              <w:right w:val="single" w:color="000000" w:sz="2" w:space="0"/>
            </w:tcBorders>
            <w:noWrap w:val="0"/>
            <w:vAlign w:val="center"/>
          </w:tcPr>
          <w:p>
            <w:pPr>
              <w:pStyle w:val="5"/>
              <w:adjustRightInd w:val="0"/>
              <w:snapToGrid w:val="0"/>
              <w:spacing w:after="0" w:line="320" w:lineRule="exact"/>
              <w:ind w:left="32" w:leftChars="10"/>
              <w:jc w:val="both"/>
              <w:rPr>
                <w:rFonts w:eastAsia="宋体" w:cs="宋体"/>
                <w:color w:val="auto"/>
                <w:kern w:val="0"/>
                <w:sz w:val="21"/>
                <w:szCs w:val="21"/>
              </w:rPr>
            </w:pPr>
            <w:r>
              <w:rPr>
                <w:rFonts w:hint="eastAsia" w:eastAsia="宋体" w:cs="宋体"/>
                <w:color w:val="auto"/>
                <w:kern w:val="0"/>
                <w:sz w:val="21"/>
                <w:szCs w:val="21"/>
              </w:rPr>
              <w:t>安全管理</w:t>
            </w:r>
          </w:p>
          <w:p>
            <w:pPr>
              <w:pStyle w:val="5"/>
              <w:adjustRightInd w:val="0"/>
              <w:snapToGrid w:val="0"/>
              <w:spacing w:after="0" w:line="320" w:lineRule="exact"/>
              <w:ind w:left="32" w:leftChars="10"/>
              <w:jc w:val="both"/>
              <w:rPr>
                <w:rFonts w:eastAsia="宋体" w:cs="宋体"/>
                <w:color w:val="auto"/>
                <w:sz w:val="21"/>
                <w:szCs w:val="21"/>
              </w:rPr>
            </w:pPr>
            <w:r>
              <w:rPr>
                <w:rFonts w:hint="eastAsia" w:eastAsia="宋体" w:cs="宋体"/>
                <w:color w:val="auto"/>
                <w:kern w:val="0"/>
                <w:sz w:val="21"/>
                <w:szCs w:val="21"/>
              </w:rPr>
              <w:t>体系与措施</w:t>
            </w:r>
          </w:p>
        </w:tc>
        <w:tc>
          <w:tcPr>
            <w:tcW w:w="3172" w:type="dxa"/>
            <w:gridSpan w:val="2"/>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r>
              <w:rPr>
                <w:rFonts w:hint="eastAsia" w:ascii="宋体" w:hAnsi="宋体" w:eastAsia="宋体" w:cs="宋体"/>
                <w:kern w:val="0"/>
                <w:sz w:val="21"/>
                <w:szCs w:val="21"/>
              </w:rPr>
              <w:t>安全管理体系，单位工程安全防护方案、防护措施情况。</w:t>
            </w:r>
          </w:p>
        </w:tc>
        <w:tc>
          <w:tcPr>
            <w:tcW w:w="1769"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r>
              <w:rPr>
                <w:rFonts w:hint="eastAsia" w:ascii="宋体" w:hAnsi="宋体" w:eastAsia="宋体" w:cs="宋体"/>
                <w:sz w:val="21"/>
                <w:szCs w:val="21"/>
              </w:rPr>
              <w:t>有完善的安全管理体系。</w:t>
            </w:r>
          </w:p>
        </w:tc>
        <w:tc>
          <w:tcPr>
            <w:tcW w:w="2024"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p>
        </w:tc>
      </w:tr>
      <w:tr>
        <w:tblPrEx>
          <w:tblLayout w:type="fixed"/>
          <w:tblCellMar>
            <w:top w:w="39" w:type="dxa"/>
            <w:left w:w="0" w:type="dxa"/>
            <w:bottom w:w="0" w:type="dxa"/>
            <w:right w:w="29" w:type="dxa"/>
          </w:tblCellMar>
        </w:tblPrEx>
        <w:trPr>
          <w:trHeight w:val="932" w:hRule="atLeast"/>
          <w:jc w:val="center"/>
        </w:trPr>
        <w:tc>
          <w:tcPr>
            <w:tcW w:w="341"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r>
              <w:rPr>
                <w:rFonts w:ascii="宋体" w:hAnsi="宋体" w:eastAsia="宋体" w:cs="宋体"/>
                <w:sz w:val="21"/>
                <w:szCs w:val="21"/>
              </w:rPr>
              <w:t>4</w:t>
            </w:r>
          </w:p>
        </w:tc>
        <w:tc>
          <w:tcPr>
            <w:tcW w:w="1870" w:type="dxa"/>
            <w:tcBorders>
              <w:top w:val="single" w:color="000000" w:sz="2" w:space="0"/>
              <w:left w:val="single" w:color="000000" w:sz="2" w:space="0"/>
              <w:bottom w:val="single" w:color="000000" w:sz="2" w:space="0"/>
              <w:right w:val="single" w:color="000000" w:sz="2" w:space="0"/>
            </w:tcBorders>
            <w:noWrap w:val="0"/>
            <w:vAlign w:val="center"/>
          </w:tcPr>
          <w:p>
            <w:pPr>
              <w:pStyle w:val="5"/>
              <w:adjustRightInd w:val="0"/>
              <w:snapToGrid w:val="0"/>
              <w:spacing w:after="0" w:line="320" w:lineRule="exact"/>
              <w:ind w:left="32" w:leftChars="10"/>
              <w:jc w:val="both"/>
              <w:rPr>
                <w:rFonts w:eastAsia="宋体" w:cs="宋体"/>
                <w:color w:val="auto"/>
                <w:kern w:val="0"/>
                <w:sz w:val="21"/>
                <w:szCs w:val="21"/>
              </w:rPr>
            </w:pPr>
            <w:r>
              <w:rPr>
                <w:rFonts w:hint="eastAsia" w:eastAsia="宋体" w:cs="宋体"/>
                <w:color w:val="auto"/>
                <w:kern w:val="0"/>
                <w:sz w:val="21"/>
                <w:szCs w:val="21"/>
              </w:rPr>
              <w:t>工程进度</w:t>
            </w:r>
          </w:p>
          <w:p>
            <w:pPr>
              <w:pStyle w:val="5"/>
              <w:adjustRightInd w:val="0"/>
              <w:snapToGrid w:val="0"/>
              <w:spacing w:after="0" w:line="320" w:lineRule="exact"/>
              <w:ind w:left="32" w:leftChars="10"/>
              <w:jc w:val="both"/>
              <w:rPr>
                <w:rFonts w:eastAsia="宋体" w:cs="宋体"/>
                <w:color w:val="auto"/>
                <w:sz w:val="21"/>
                <w:szCs w:val="21"/>
              </w:rPr>
            </w:pPr>
            <w:r>
              <w:rPr>
                <w:rFonts w:hint="eastAsia" w:eastAsia="宋体" w:cs="宋体"/>
                <w:color w:val="auto"/>
                <w:kern w:val="0"/>
                <w:sz w:val="21"/>
                <w:szCs w:val="21"/>
              </w:rPr>
              <w:t>计划与措施</w:t>
            </w:r>
          </w:p>
        </w:tc>
        <w:tc>
          <w:tcPr>
            <w:tcW w:w="3172" w:type="dxa"/>
            <w:gridSpan w:val="2"/>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r>
              <w:rPr>
                <w:rFonts w:hint="eastAsia" w:ascii="宋体" w:hAnsi="宋体" w:eastAsia="宋体" w:cs="宋体"/>
                <w:kern w:val="0"/>
                <w:sz w:val="21"/>
                <w:szCs w:val="21"/>
              </w:rPr>
              <w:t>工程进度计划、关键路径和进度控制措施情况。</w:t>
            </w:r>
          </w:p>
        </w:tc>
        <w:tc>
          <w:tcPr>
            <w:tcW w:w="1769"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p>
        </w:tc>
        <w:tc>
          <w:tcPr>
            <w:tcW w:w="2024"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r>
              <w:rPr>
                <w:rFonts w:ascii="宋体" w:hAnsi="宋体" w:eastAsia="宋体" w:cs="宋体"/>
                <w:sz w:val="21"/>
                <w:szCs w:val="21"/>
              </w:rPr>
              <w:t>X</w:t>
            </w:r>
            <w:r>
              <w:rPr>
                <w:rFonts w:hint="eastAsia" w:ascii="宋体" w:hAnsi="宋体" w:eastAsia="宋体" w:cs="宋体"/>
                <w:sz w:val="21"/>
                <w:szCs w:val="21"/>
              </w:rPr>
              <w:t>工序施工时间跨越春节，需考虑预留更多时间。</w:t>
            </w:r>
          </w:p>
        </w:tc>
      </w:tr>
      <w:tr>
        <w:tblPrEx>
          <w:tblLayout w:type="fixed"/>
          <w:tblCellMar>
            <w:top w:w="39" w:type="dxa"/>
            <w:left w:w="0" w:type="dxa"/>
            <w:bottom w:w="0" w:type="dxa"/>
            <w:right w:w="29" w:type="dxa"/>
          </w:tblCellMar>
        </w:tblPrEx>
        <w:trPr>
          <w:trHeight w:val="932" w:hRule="atLeast"/>
          <w:jc w:val="center"/>
        </w:trPr>
        <w:tc>
          <w:tcPr>
            <w:tcW w:w="341"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r>
              <w:rPr>
                <w:rFonts w:ascii="宋体" w:hAnsi="宋体" w:eastAsia="宋体" w:cs="宋体"/>
                <w:sz w:val="21"/>
                <w:szCs w:val="21"/>
              </w:rPr>
              <w:t>5</w:t>
            </w:r>
          </w:p>
        </w:tc>
        <w:tc>
          <w:tcPr>
            <w:tcW w:w="1870" w:type="dxa"/>
            <w:tcBorders>
              <w:top w:val="single" w:color="000000" w:sz="2" w:space="0"/>
              <w:left w:val="single" w:color="000000" w:sz="2" w:space="0"/>
              <w:bottom w:val="single" w:color="000000" w:sz="2" w:space="0"/>
              <w:right w:val="single" w:color="000000" w:sz="2" w:space="0"/>
            </w:tcBorders>
            <w:noWrap w:val="0"/>
            <w:vAlign w:val="center"/>
          </w:tcPr>
          <w:p>
            <w:pPr>
              <w:pStyle w:val="5"/>
              <w:adjustRightInd w:val="0"/>
              <w:snapToGrid w:val="0"/>
              <w:spacing w:after="0" w:line="320" w:lineRule="exact"/>
              <w:ind w:left="32" w:leftChars="10"/>
              <w:jc w:val="both"/>
              <w:rPr>
                <w:rFonts w:eastAsia="宋体" w:cs="宋体"/>
                <w:color w:val="auto"/>
                <w:sz w:val="21"/>
                <w:szCs w:val="21"/>
              </w:rPr>
            </w:pPr>
            <w:r>
              <w:rPr>
                <w:rFonts w:hint="eastAsia" w:eastAsia="宋体" w:cs="宋体"/>
                <w:color w:val="auto"/>
                <w:kern w:val="0"/>
                <w:sz w:val="21"/>
                <w:szCs w:val="21"/>
              </w:rPr>
              <w:t>合理化建议</w:t>
            </w:r>
          </w:p>
        </w:tc>
        <w:tc>
          <w:tcPr>
            <w:tcW w:w="3172" w:type="dxa"/>
            <w:gridSpan w:val="2"/>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kern w:val="0"/>
                <w:sz w:val="21"/>
                <w:szCs w:val="21"/>
              </w:rPr>
            </w:pPr>
            <w:r>
              <w:rPr>
                <w:rFonts w:hint="eastAsia" w:ascii="宋体" w:hAnsi="宋体" w:eastAsia="宋体" w:cs="宋体"/>
                <w:kern w:val="0"/>
                <w:sz w:val="21"/>
                <w:szCs w:val="21"/>
              </w:rPr>
              <w:t>结合实际提出的合理化建议。</w:t>
            </w:r>
          </w:p>
        </w:tc>
        <w:tc>
          <w:tcPr>
            <w:tcW w:w="1769"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r>
              <w:rPr>
                <w:rFonts w:hint="eastAsia" w:ascii="宋体" w:hAnsi="宋体" w:eastAsia="宋体" w:cs="宋体"/>
                <w:sz w:val="21"/>
                <w:szCs w:val="21"/>
              </w:rPr>
              <w:t>合理化建议第</w:t>
            </w:r>
            <w:r>
              <w:rPr>
                <w:rFonts w:ascii="宋体" w:hAnsi="宋体" w:eastAsia="宋体" w:cs="宋体"/>
                <w:sz w:val="21"/>
                <w:szCs w:val="21"/>
              </w:rPr>
              <w:t>3</w:t>
            </w:r>
            <w:r>
              <w:rPr>
                <w:rFonts w:hint="eastAsia" w:ascii="宋体" w:hAnsi="宋体" w:eastAsia="宋体" w:cs="宋体"/>
                <w:sz w:val="21"/>
                <w:szCs w:val="21"/>
              </w:rPr>
              <w:t>项能够有效提高施工效率。</w:t>
            </w:r>
          </w:p>
        </w:tc>
        <w:tc>
          <w:tcPr>
            <w:tcW w:w="2024"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p>
        </w:tc>
      </w:tr>
      <w:tr>
        <w:tblPrEx>
          <w:tblLayout w:type="fixed"/>
          <w:tblCellMar>
            <w:top w:w="39" w:type="dxa"/>
            <w:left w:w="0" w:type="dxa"/>
            <w:bottom w:w="0" w:type="dxa"/>
            <w:right w:w="29" w:type="dxa"/>
          </w:tblCellMar>
        </w:tblPrEx>
        <w:trPr>
          <w:trHeight w:val="932" w:hRule="atLeast"/>
          <w:jc w:val="center"/>
        </w:trPr>
        <w:tc>
          <w:tcPr>
            <w:tcW w:w="341"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r>
              <w:rPr>
                <w:rFonts w:ascii="宋体" w:hAnsi="宋体" w:eastAsia="宋体" w:cs="宋体"/>
                <w:sz w:val="21"/>
                <w:szCs w:val="21"/>
              </w:rPr>
              <w:t>6</w:t>
            </w:r>
          </w:p>
        </w:tc>
        <w:tc>
          <w:tcPr>
            <w:tcW w:w="1870" w:type="dxa"/>
            <w:tcBorders>
              <w:top w:val="single" w:color="000000" w:sz="2" w:space="0"/>
              <w:left w:val="single" w:color="000000" w:sz="2" w:space="0"/>
              <w:bottom w:val="single" w:color="000000" w:sz="2" w:space="0"/>
              <w:right w:val="single" w:color="000000" w:sz="2" w:space="0"/>
            </w:tcBorders>
            <w:noWrap w:val="0"/>
            <w:vAlign w:val="center"/>
          </w:tcPr>
          <w:p>
            <w:pPr>
              <w:pStyle w:val="5"/>
              <w:adjustRightInd w:val="0"/>
              <w:snapToGrid w:val="0"/>
              <w:spacing w:after="0" w:line="320" w:lineRule="exact"/>
              <w:ind w:left="32" w:leftChars="10"/>
              <w:jc w:val="both"/>
              <w:rPr>
                <w:rFonts w:eastAsia="宋体" w:cs="宋体"/>
                <w:color w:val="auto"/>
                <w:kern w:val="0"/>
                <w:sz w:val="21"/>
                <w:szCs w:val="21"/>
              </w:rPr>
            </w:pPr>
            <w:r>
              <w:rPr>
                <w:rFonts w:hint="eastAsia" w:eastAsia="宋体" w:cs="宋体"/>
                <w:color w:val="auto"/>
                <w:kern w:val="0"/>
                <w:sz w:val="21"/>
                <w:szCs w:val="21"/>
              </w:rPr>
              <w:t>其它意见</w:t>
            </w:r>
          </w:p>
        </w:tc>
        <w:tc>
          <w:tcPr>
            <w:tcW w:w="3172" w:type="dxa"/>
            <w:gridSpan w:val="2"/>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kern w:val="0"/>
                <w:sz w:val="21"/>
                <w:szCs w:val="21"/>
              </w:rPr>
            </w:pPr>
            <w:r>
              <w:rPr>
                <w:rFonts w:hint="eastAsia" w:ascii="宋体" w:hAnsi="宋体" w:eastAsia="宋体" w:cs="宋体"/>
                <w:kern w:val="0"/>
                <w:sz w:val="21"/>
                <w:szCs w:val="21"/>
              </w:rPr>
              <w:t>对投标文件的其它意见。</w:t>
            </w:r>
          </w:p>
        </w:tc>
        <w:tc>
          <w:tcPr>
            <w:tcW w:w="1769"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p>
        </w:tc>
        <w:tc>
          <w:tcPr>
            <w:tcW w:w="2024"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p>
        </w:tc>
      </w:tr>
      <w:tr>
        <w:tblPrEx>
          <w:tblLayout w:type="fixed"/>
          <w:tblCellMar>
            <w:top w:w="39" w:type="dxa"/>
            <w:left w:w="0" w:type="dxa"/>
            <w:bottom w:w="0" w:type="dxa"/>
            <w:right w:w="29" w:type="dxa"/>
          </w:tblCellMar>
        </w:tblPrEx>
        <w:trPr>
          <w:trHeight w:val="624" w:hRule="atLeast"/>
          <w:jc w:val="center"/>
        </w:trPr>
        <w:tc>
          <w:tcPr>
            <w:tcW w:w="4840" w:type="dxa"/>
            <w:gridSpan w:val="3"/>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kern w:val="0"/>
                <w:sz w:val="21"/>
                <w:szCs w:val="21"/>
              </w:rPr>
            </w:pPr>
            <w:r>
              <w:rPr>
                <w:rFonts w:hint="eastAsia" w:ascii="宋体" w:hAnsi="宋体" w:eastAsia="宋体" w:cs="宋体"/>
                <w:kern w:val="0"/>
                <w:sz w:val="21"/>
                <w:szCs w:val="21"/>
              </w:rPr>
              <w:t>综合评价等级：</w:t>
            </w:r>
            <w:r>
              <w:rPr>
                <w:rFonts w:ascii="宋体" w:hAnsi="宋体" w:eastAsia="宋体" w:cs="Arial"/>
                <w:kern w:val="0"/>
                <w:sz w:val="21"/>
                <w:szCs w:val="21"/>
              </w:rPr>
              <w:t>√</w:t>
            </w:r>
            <w:r>
              <w:rPr>
                <w:rFonts w:hint="eastAsia" w:ascii="宋体" w:hAnsi="宋体" w:eastAsia="宋体" w:cs="宋体"/>
                <w:kern w:val="0"/>
                <w:sz w:val="21"/>
                <w:szCs w:val="21"/>
              </w:rPr>
              <w:t>合格</w:t>
            </w:r>
            <w:r>
              <w:rPr>
                <w:rFonts w:ascii="宋体" w:hAnsi="宋体" w:eastAsia="宋体" w:cs="宋体"/>
                <w:kern w:val="0"/>
                <w:sz w:val="21"/>
                <w:szCs w:val="21"/>
              </w:rPr>
              <w:t xml:space="preserve"> </w:t>
            </w:r>
            <w:r>
              <w:rPr>
                <w:rFonts w:hint="eastAsia" w:ascii="宋体" w:hAnsi="宋体" w:eastAsia="宋体" w:cs="宋体"/>
                <w:kern w:val="0"/>
                <w:sz w:val="21"/>
                <w:szCs w:val="21"/>
              </w:rPr>
              <w:t>囗不合格</w:t>
            </w:r>
          </w:p>
        </w:tc>
        <w:tc>
          <w:tcPr>
            <w:tcW w:w="4336" w:type="dxa"/>
            <w:gridSpan w:val="3"/>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kern w:val="0"/>
                <w:sz w:val="21"/>
                <w:szCs w:val="21"/>
              </w:rPr>
            </w:pPr>
            <w:r>
              <w:rPr>
                <w:rFonts w:hint="eastAsia" w:ascii="宋体" w:hAnsi="宋体" w:eastAsia="宋体" w:cs="宋体"/>
                <w:kern w:val="0"/>
                <w:sz w:val="21"/>
                <w:szCs w:val="21"/>
              </w:rPr>
              <w:t>不合格原因：</w:t>
            </w:r>
          </w:p>
        </w:tc>
      </w:tr>
    </w:tbl>
    <w:p>
      <w:pPr>
        <w:spacing w:line="560" w:lineRule="exact"/>
        <w:ind w:left="207" w:leftChars="-3" w:hanging="216" w:hangingChars="103"/>
        <w:rPr>
          <w:rFonts w:ascii="宋体" w:hAnsi="宋体" w:eastAsia="宋体" w:cs="宋体"/>
          <w:kern w:val="0"/>
          <w:sz w:val="21"/>
          <w:szCs w:val="21"/>
        </w:rPr>
      </w:pPr>
      <w:r>
        <w:rPr>
          <w:rFonts w:hint="eastAsia" w:ascii="宋体" w:hAnsi="宋体" w:eastAsia="宋体" w:cs="宋体"/>
          <w:kern w:val="0"/>
          <w:sz w:val="21"/>
          <w:szCs w:val="21"/>
        </w:rPr>
        <w:t>评标专家：专家</w:t>
      </w:r>
      <w:r>
        <w:rPr>
          <w:rFonts w:ascii="宋体" w:hAnsi="宋体" w:eastAsia="宋体" w:cs="宋体"/>
          <w:kern w:val="0"/>
          <w:sz w:val="21"/>
          <w:szCs w:val="21"/>
        </w:rPr>
        <w:t>B</w:t>
      </w:r>
      <w:r>
        <w:rPr>
          <w:rFonts w:ascii="宋体" w:hAnsi="宋体" w:eastAsia="宋体" w:cs="宋体"/>
          <w:kern w:val="0"/>
          <w:sz w:val="21"/>
          <w:szCs w:val="21"/>
        </w:rPr>
        <w:tab/>
      </w:r>
      <w:r>
        <w:rPr>
          <w:rFonts w:ascii="宋体" w:hAnsi="宋体" w:eastAsia="宋体" w:cs="宋体"/>
          <w:kern w:val="0"/>
          <w:sz w:val="21"/>
          <w:szCs w:val="21"/>
        </w:rPr>
        <w:tab/>
      </w:r>
      <w:r>
        <w:rPr>
          <w:rFonts w:ascii="宋体" w:hAnsi="宋体" w:eastAsia="宋体" w:cs="宋体"/>
          <w:kern w:val="0"/>
          <w:sz w:val="21"/>
          <w:szCs w:val="21"/>
        </w:rPr>
        <w:tab/>
      </w:r>
      <w:r>
        <w:rPr>
          <w:rFonts w:ascii="宋体" w:hAnsi="宋体" w:eastAsia="宋体" w:cs="宋体"/>
          <w:kern w:val="0"/>
          <w:sz w:val="21"/>
          <w:szCs w:val="21"/>
        </w:rPr>
        <w:tab/>
      </w:r>
      <w:r>
        <w:rPr>
          <w:rFonts w:ascii="宋体" w:hAnsi="宋体" w:eastAsia="宋体" w:cs="宋体"/>
          <w:kern w:val="0"/>
          <w:sz w:val="21"/>
          <w:szCs w:val="21"/>
        </w:rPr>
        <w:tab/>
      </w:r>
      <w:r>
        <w:rPr>
          <w:rFonts w:ascii="宋体" w:hAnsi="宋体" w:eastAsia="宋体" w:cs="宋体"/>
          <w:kern w:val="0"/>
          <w:sz w:val="21"/>
          <w:szCs w:val="21"/>
        </w:rPr>
        <w:tab/>
      </w:r>
      <w:r>
        <w:rPr>
          <w:rFonts w:hint="eastAsia" w:ascii="宋体" w:hAnsi="宋体" w:eastAsia="宋体" w:cs="宋体"/>
          <w:kern w:val="0"/>
          <w:sz w:val="21"/>
          <w:szCs w:val="21"/>
        </w:rPr>
        <w:t>评标日期：</w:t>
      </w:r>
      <w:r>
        <w:rPr>
          <w:rFonts w:ascii="宋体" w:hAnsi="宋体" w:eastAsia="宋体" w:cs="宋体"/>
          <w:kern w:val="0"/>
          <w:sz w:val="21"/>
          <w:szCs w:val="21"/>
        </w:rPr>
        <w:tab/>
      </w:r>
      <w:r>
        <w:rPr>
          <w:rFonts w:ascii="宋体" w:hAnsi="宋体" w:eastAsia="宋体" w:cs="宋体"/>
          <w:kern w:val="0"/>
          <w:sz w:val="21"/>
          <w:szCs w:val="21"/>
        </w:rPr>
        <w:tab/>
      </w:r>
      <w:r>
        <w:rPr>
          <w:rFonts w:hint="eastAsia" w:ascii="宋体" w:hAnsi="宋体" w:eastAsia="宋体" w:cs="宋体"/>
          <w:kern w:val="0"/>
          <w:sz w:val="21"/>
          <w:szCs w:val="21"/>
        </w:rPr>
        <w:t>年</w:t>
      </w:r>
      <w:r>
        <w:rPr>
          <w:rFonts w:ascii="宋体" w:hAnsi="宋体" w:eastAsia="宋体" w:cs="宋体"/>
          <w:kern w:val="0"/>
          <w:sz w:val="21"/>
          <w:szCs w:val="21"/>
        </w:rPr>
        <w:tab/>
      </w:r>
      <w:r>
        <w:rPr>
          <w:rFonts w:ascii="宋体" w:hAnsi="宋体" w:eastAsia="宋体" w:cs="宋体"/>
          <w:kern w:val="0"/>
          <w:sz w:val="21"/>
          <w:szCs w:val="21"/>
        </w:rPr>
        <w:tab/>
      </w:r>
      <w:r>
        <w:rPr>
          <w:rFonts w:hint="eastAsia" w:ascii="宋体" w:hAnsi="宋体" w:eastAsia="宋体" w:cs="宋体"/>
          <w:kern w:val="0"/>
          <w:sz w:val="21"/>
          <w:szCs w:val="21"/>
        </w:rPr>
        <w:t>月</w:t>
      </w:r>
      <w:r>
        <w:rPr>
          <w:rFonts w:ascii="宋体" w:hAnsi="宋体" w:eastAsia="宋体" w:cs="宋体"/>
          <w:kern w:val="0"/>
          <w:sz w:val="21"/>
          <w:szCs w:val="21"/>
        </w:rPr>
        <w:tab/>
      </w:r>
      <w:r>
        <w:rPr>
          <w:rFonts w:ascii="宋体" w:hAnsi="宋体" w:eastAsia="宋体" w:cs="宋体"/>
          <w:kern w:val="0"/>
          <w:sz w:val="21"/>
          <w:szCs w:val="21"/>
        </w:rPr>
        <w:tab/>
      </w:r>
      <w:r>
        <w:rPr>
          <w:rFonts w:hint="eastAsia" w:ascii="宋体" w:hAnsi="宋体" w:eastAsia="宋体" w:cs="宋体"/>
          <w:kern w:val="0"/>
          <w:sz w:val="21"/>
          <w:szCs w:val="21"/>
        </w:rPr>
        <w:t>日</w:t>
      </w:r>
    </w:p>
    <w:p>
      <w:pPr>
        <w:snapToGrid w:val="0"/>
        <w:spacing w:line="560" w:lineRule="exact"/>
        <w:ind w:left="10" w:hanging="10"/>
        <w:jc w:val="center"/>
        <w:rPr>
          <w:rFonts w:hint="eastAsia" w:ascii="方正小标宋简体" w:hAnsi="方正小标宋简体" w:eastAsia="方正小标宋简体" w:cs="方正小标宋简体"/>
          <w:sz w:val="28"/>
          <w:szCs w:val="28"/>
        </w:rPr>
      </w:pPr>
    </w:p>
    <w:p>
      <w:pPr>
        <w:snapToGrid w:val="0"/>
        <w:spacing w:line="560" w:lineRule="exact"/>
        <w:ind w:left="10" w:hanging="10"/>
        <w:jc w:val="center"/>
        <w:rPr>
          <w:rFonts w:hint="eastAsia" w:ascii="方正小标宋简体" w:hAnsi="方正小标宋简体" w:eastAsia="方正小标宋简体" w:cs="方正小标宋简体"/>
          <w:sz w:val="28"/>
          <w:szCs w:val="28"/>
        </w:rPr>
      </w:pPr>
    </w:p>
    <w:p>
      <w:pPr>
        <w:snapToGrid w:val="0"/>
        <w:spacing w:line="560" w:lineRule="exact"/>
        <w:ind w:left="10" w:hanging="10"/>
        <w:jc w:val="center"/>
        <w:rPr>
          <w:rFonts w:hint="eastAsia" w:ascii="方正小标宋简体" w:hAnsi="方正小标宋简体" w:eastAsia="方正小标宋简体" w:cs="方正小标宋简体"/>
          <w:sz w:val="28"/>
          <w:szCs w:val="28"/>
        </w:rPr>
      </w:pPr>
    </w:p>
    <w:p>
      <w:pPr>
        <w:snapToGrid w:val="0"/>
        <w:spacing w:line="560" w:lineRule="exact"/>
        <w:ind w:left="10" w:hanging="10"/>
        <w:jc w:val="center"/>
        <w:rPr>
          <w:rFonts w:hint="eastAsia" w:ascii="方正小标宋简体" w:hAnsi="方正小标宋简体" w:eastAsia="方正小标宋简体" w:cs="方正小标宋简体"/>
          <w:sz w:val="28"/>
          <w:szCs w:val="28"/>
        </w:rPr>
      </w:pPr>
    </w:p>
    <w:p>
      <w:pPr>
        <w:snapToGrid w:val="0"/>
        <w:spacing w:line="560" w:lineRule="exact"/>
        <w:ind w:left="10" w:hanging="10"/>
        <w:jc w:val="center"/>
        <w:rPr>
          <w:rFonts w:hint="eastAsia" w:ascii="方正小标宋简体" w:hAnsi="方正小标宋简体" w:eastAsia="方正小标宋简体" w:cs="方正小标宋简体"/>
          <w:sz w:val="28"/>
          <w:szCs w:val="28"/>
        </w:rPr>
      </w:pPr>
    </w:p>
    <w:p>
      <w:pPr>
        <w:snapToGrid w:val="0"/>
        <w:spacing w:line="560" w:lineRule="exact"/>
        <w:ind w:left="10" w:hanging="10"/>
        <w:jc w:val="center"/>
        <w:rPr>
          <w:rFonts w:hint="eastAsia" w:ascii="方正小标宋简体" w:hAnsi="方正小标宋简体" w:eastAsia="方正小标宋简体" w:cs="方正小标宋简体"/>
          <w:sz w:val="28"/>
          <w:szCs w:val="28"/>
        </w:rPr>
      </w:pPr>
    </w:p>
    <w:p>
      <w:pPr>
        <w:snapToGrid w:val="0"/>
        <w:spacing w:line="560" w:lineRule="exact"/>
        <w:ind w:left="10" w:hanging="10"/>
        <w:jc w:val="center"/>
        <w:rPr>
          <w:rFonts w:ascii="方正小标宋简体" w:hAnsi="方正小标宋简体" w:eastAsia="方正小标宋简体" w:cs="方正小标宋简体"/>
          <w:sz w:val="28"/>
          <w:szCs w:val="28"/>
        </w:rPr>
      </w:pPr>
    </w:p>
    <w:p>
      <w:pPr>
        <w:spacing w:line="540" w:lineRule="exact"/>
        <w:jc w:val="center"/>
        <w:rPr>
          <w:rFonts w:ascii="方正小标宋简体" w:hAnsi="方正小标宋简体" w:eastAsia="方正小标宋简体" w:cs="方正小标宋简体"/>
          <w:szCs w:val="32"/>
        </w:rPr>
      </w:pPr>
      <w:r>
        <w:rPr>
          <w:rFonts w:hint="eastAsia" w:ascii="方正小标宋简体" w:hAnsi="方正小标宋简体" w:eastAsia="方正小标宋简体" w:cs="方正小标宋简体"/>
          <w:szCs w:val="32"/>
        </w:rPr>
        <w:t>经济标评标要素表</w:t>
      </w:r>
    </w:p>
    <w:p>
      <w:pPr>
        <w:tabs>
          <w:tab w:val="center" w:pos="5495"/>
        </w:tabs>
        <w:spacing w:after="5" w:line="560" w:lineRule="exact"/>
        <w:rPr>
          <w:rFonts w:ascii="宋体" w:hAnsi="宋体" w:eastAsia="宋体" w:cs="宋体"/>
          <w:sz w:val="24"/>
        </w:rPr>
      </w:pPr>
      <w:r>
        <w:rPr>
          <w:rFonts w:hint="eastAsia" w:ascii="宋体" w:hAnsi="宋体" w:eastAsia="宋体" w:cs="宋体"/>
          <w:sz w:val="24"/>
        </w:rPr>
        <w:t>招标工程名称：江门</w:t>
      </w:r>
      <w:r>
        <w:rPr>
          <w:rFonts w:ascii="宋体" w:hAnsi="宋体" w:eastAsia="宋体" w:cs="宋体"/>
          <w:sz w:val="24"/>
        </w:rPr>
        <w:t>**</w:t>
      </w:r>
      <w:r>
        <w:rPr>
          <w:rFonts w:hint="eastAsia" w:ascii="宋体" w:hAnsi="宋体" w:eastAsia="宋体" w:cs="宋体"/>
          <w:sz w:val="24"/>
        </w:rPr>
        <w:t>工程</w:t>
      </w:r>
      <w:r>
        <w:rPr>
          <w:rFonts w:ascii="宋体" w:hAnsi="宋体" w:eastAsia="宋体" w:cs="宋体"/>
          <w:sz w:val="24"/>
        </w:rPr>
        <w:tab/>
      </w:r>
      <w:r>
        <w:rPr>
          <w:rFonts w:hint="eastAsia" w:ascii="宋体" w:hAnsi="宋体" w:eastAsia="宋体" w:cs="宋体"/>
          <w:sz w:val="24"/>
        </w:rPr>
        <w:t xml:space="preserve">                     投标人：</w:t>
      </w:r>
    </w:p>
    <w:tbl>
      <w:tblPr>
        <w:tblStyle w:val="10"/>
        <w:tblW w:w="9318" w:type="dxa"/>
        <w:jc w:val="center"/>
        <w:tblInd w:w="138" w:type="dxa"/>
        <w:tblLayout w:type="fixed"/>
        <w:tblCellMar>
          <w:top w:w="39" w:type="dxa"/>
          <w:left w:w="0" w:type="dxa"/>
          <w:bottom w:w="0" w:type="dxa"/>
          <w:right w:w="29" w:type="dxa"/>
        </w:tblCellMar>
      </w:tblPr>
      <w:tblGrid>
        <w:gridCol w:w="341"/>
        <w:gridCol w:w="2012"/>
        <w:gridCol w:w="2629"/>
        <w:gridCol w:w="543"/>
        <w:gridCol w:w="1769"/>
        <w:gridCol w:w="2024"/>
      </w:tblGrid>
      <w:tr>
        <w:tblPrEx>
          <w:tblLayout w:type="fixed"/>
          <w:tblCellMar>
            <w:top w:w="39" w:type="dxa"/>
            <w:left w:w="0" w:type="dxa"/>
            <w:bottom w:w="0" w:type="dxa"/>
            <w:right w:w="29" w:type="dxa"/>
          </w:tblCellMar>
        </w:tblPrEx>
        <w:trPr>
          <w:trHeight w:val="818" w:hRule="atLeast"/>
          <w:jc w:val="center"/>
        </w:trPr>
        <w:tc>
          <w:tcPr>
            <w:tcW w:w="341"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jc w:val="center"/>
              <w:rPr>
                <w:rFonts w:ascii="宋体" w:hAnsi="宋体" w:eastAsia="宋体" w:cs="黑体"/>
                <w:sz w:val="21"/>
                <w:szCs w:val="21"/>
              </w:rPr>
            </w:pPr>
            <w:r>
              <w:rPr>
                <w:rFonts w:hint="eastAsia" w:ascii="宋体" w:hAnsi="宋体" w:eastAsia="宋体" w:cs="黑体"/>
                <w:sz w:val="21"/>
                <w:szCs w:val="21"/>
              </w:rPr>
              <w:t>序号</w:t>
            </w:r>
          </w:p>
        </w:tc>
        <w:tc>
          <w:tcPr>
            <w:tcW w:w="2012"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jc w:val="center"/>
              <w:rPr>
                <w:rFonts w:ascii="宋体" w:hAnsi="宋体" w:eastAsia="宋体" w:cs="黑体"/>
                <w:sz w:val="21"/>
                <w:szCs w:val="21"/>
              </w:rPr>
            </w:pPr>
            <w:r>
              <w:rPr>
                <w:rFonts w:hint="eastAsia" w:ascii="宋体" w:hAnsi="宋体" w:eastAsia="宋体" w:cs="黑体"/>
                <w:sz w:val="21"/>
                <w:szCs w:val="21"/>
              </w:rPr>
              <w:t>评标要素</w:t>
            </w:r>
          </w:p>
        </w:tc>
        <w:tc>
          <w:tcPr>
            <w:tcW w:w="3172" w:type="dxa"/>
            <w:gridSpan w:val="2"/>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jc w:val="center"/>
              <w:rPr>
                <w:rFonts w:ascii="宋体" w:hAnsi="宋体" w:eastAsia="宋体" w:cs="黑体"/>
                <w:sz w:val="21"/>
                <w:szCs w:val="21"/>
              </w:rPr>
            </w:pPr>
            <w:r>
              <w:rPr>
                <w:rFonts w:hint="eastAsia" w:ascii="宋体" w:hAnsi="宋体" w:eastAsia="宋体" w:cs="黑体"/>
                <w:sz w:val="21"/>
                <w:szCs w:val="21"/>
              </w:rPr>
              <w:t>评审内容</w:t>
            </w:r>
          </w:p>
        </w:tc>
        <w:tc>
          <w:tcPr>
            <w:tcW w:w="1769"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jc w:val="center"/>
              <w:rPr>
                <w:rFonts w:ascii="宋体" w:hAnsi="宋体" w:eastAsia="宋体" w:cs="黑体"/>
                <w:sz w:val="21"/>
                <w:szCs w:val="21"/>
              </w:rPr>
            </w:pPr>
            <w:r>
              <w:rPr>
                <w:rFonts w:hint="eastAsia" w:ascii="宋体" w:hAnsi="宋体" w:eastAsia="宋体" w:cs="黑体"/>
                <w:sz w:val="21"/>
                <w:szCs w:val="21"/>
              </w:rPr>
              <w:t>评价等级</w:t>
            </w:r>
          </w:p>
        </w:tc>
        <w:tc>
          <w:tcPr>
            <w:tcW w:w="2024"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jc w:val="center"/>
              <w:rPr>
                <w:rFonts w:ascii="宋体" w:hAnsi="宋体" w:eastAsia="宋体" w:cs="黑体"/>
                <w:sz w:val="21"/>
                <w:szCs w:val="21"/>
              </w:rPr>
            </w:pPr>
            <w:r>
              <w:rPr>
                <w:rFonts w:hint="eastAsia" w:ascii="宋体" w:hAnsi="宋体" w:eastAsia="宋体" w:cs="黑体"/>
                <w:sz w:val="21"/>
                <w:szCs w:val="21"/>
              </w:rPr>
              <w:t>不合格原因</w:t>
            </w:r>
          </w:p>
        </w:tc>
      </w:tr>
      <w:tr>
        <w:tblPrEx>
          <w:tblLayout w:type="fixed"/>
          <w:tblCellMar>
            <w:top w:w="39" w:type="dxa"/>
            <w:left w:w="0" w:type="dxa"/>
            <w:bottom w:w="0" w:type="dxa"/>
            <w:right w:w="29" w:type="dxa"/>
          </w:tblCellMar>
        </w:tblPrEx>
        <w:trPr>
          <w:trHeight w:val="932" w:hRule="atLeast"/>
          <w:jc w:val="center"/>
        </w:trPr>
        <w:tc>
          <w:tcPr>
            <w:tcW w:w="341"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r>
              <w:rPr>
                <w:rFonts w:ascii="宋体" w:hAnsi="宋体" w:eastAsia="宋体" w:cs="宋体"/>
                <w:sz w:val="21"/>
                <w:szCs w:val="21"/>
              </w:rPr>
              <w:t>1</w:t>
            </w:r>
          </w:p>
        </w:tc>
        <w:tc>
          <w:tcPr>
            <w:tcW w:w="2012" w:type="dxa"/>
            <w:tcBorders>
              <w:top w:val="single" w:color="000000" w:sz="2" w:space="0"/>
              <w:left w:val="single" w:color="000000" w:sz="2" w:space="0"/>
              <w:bottom w:val="single" w:color="000000" w:sz="2" w:space="0"/>
              <w:right w:val="single" w:color="000000" w:sz="2" w:space="0"/>
            </w:tcBorders>
            <w:noWrap w:val="0"/>
            <w:vAlign w:val="center"/>
          </w:tcPr>
          <w:p>
            <w:pPr>
              <w:pStyle w:val="5"/>
              <w:adjustRightInd w:val="0"/>
              <w:snapToGrid w:val="0"/>
              <w:spacing w:after="0" w:line="320" w:lineRule="exact"/>
              <w:ind w:left="32" w:leftChars="10"/>
              <w:jc w:val="both"/>
              <w:rPr>
                <w:rFonts w:eastAsia="宋体" w:cs="宋体"/>
                <w:color w:val="auto"/>
                <w:sz w:val="21"/>
                <w:szCs w:val="21"/>
              </w:rPr>
            </w:pPr>
            <w:r>
              <w:rPr>
                <w:rFonts w:hint="eastAsia" w:eastAsia="宋体" w:cs="宋体"/>
                <w:color w:val="auto"/>
                <w:sz w:val="21"/>
                <w:szCs w:val="21"/>
              </w:rPr>
              <w:t>总价</w:t>
            </w:r>
          </w:p>
        </w:tc>
        <w:tc>
          <w:tcPr>
            <w:tcW w:w="3172" w:type="dxa"/>
            <w:gridSpan w:val="2"/>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r>
              <w:rPr>
                <w:rFonts w:hint="eastAsia" w:ascii="宋体" w:hAnsi="宋体" w:eastAsia="宋体" w:cs="宋体"/>
                <w:kern w:val="0"/>
                <w:sz w:val="21"/>
                <w:szCs w:val="21"/>
              </w:rPr>
              <w:t>投标报价不得高于最高投标限价。投标报价不得低于成本。</w:t>
            </w:r>
          </w:p>
        </w:tc>
        <w:tc>
          <w:tcPr>
            <w:tcW w:w="1769"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r>
              <w:rPr>
                <w:rFonts w:ascii="宋体" w:hAnsi="宋体" w:eastAsia="宋体" w:cs="Arial"/>
                <w:kern w:val="0"/>
                <w:sz w:val="21"/>
                <w:szCs w:val="21"/>
              </w:rPr>
              <w:t>√</w:t>
            </w:r>
            <w:r>
              <w:rPr>
                <w:rFonts w:hint="eastAsia" w:ascii="宋体" w:hAnsi="宋体" w:eastAsia="宋体" w:cs="宋体"/>
                <w:kern w:val="0"/>
                <w:sz w:val="21"/>
                <w:szCs w:val="21"/>
              </w:rPr>
              <w:t>合格</w:t>
            </w:r>
            <w:r>
              <w:rPr>
                <w:rFonts w:ascii="宋体" w:hAnsi="宋体" w:eastAsia="宋体" w:cs="宋体"/>
                <w:kern w:val="0"/>
                <w:sz w:val="21"/>
                <w:szCs w:val="21"/>
              </w:rPr>
              <w:t xml:space="preserve"> </w:t>
            </w:r>
            <w:r>
              <w:rPr>
                <w:rFonts w:hint="eastAsia" w:ascii="宋体" w:hAnsi="宋体" w:eastAsia="宋体" w:cs="宋体"/>
                <w:kern w:val="0"/>
                <w:sz w:val="21"/>
                <w:szCs w:val="21"/>
              </w:rPr>
              <w:t>囗不合格</w:t>
            </w:r>
          </w:p>
        </w:tc>
        <w:tc>
          <w:tcPr>
            <w:tcW w:w="2024"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p>
        </w:tc>
      </w:tr>
      <w:tr>
        <w:tblPrEx>
          <w:tblLayout w:type="fixed"/>
          <w:tblCellMar>
            <w:top w:w="39" w:type="dxa"/>
            <w:left w:w="0" w:type="dxa"/>
            <w:bottom w:w="0" w:type="dxa"/>
            <w:right w:w="29" w:type="dxa"/>
          </w:tblCellMar>
        </w:tblPrEx>
        <w:trPr>
          <w:trHeight w:val="932" w:hRule="atLeast"/>
          <w:jc w:val="center"/>
        </w:trPr>
        <w:tc>
          <w:tcPr>
            <w:tcW w:w="341"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r>
              <w:rPr>
                <w:rFonts w:ascii="宋体" w:hAnsi="宋体" w:eastAsia="宋体" w:cs="宋体"/>
                <w:sz w:val="21"/>
                <w:szCs w:val="21"/>
              </w:rPr>
              <w:t>2</w:t>
            </w:r>
          </w:p>
        </w:tc>
        <w:tc>
          <w:tcPr>
            <w:tcW w:w="2012" w:type="dxa"/>
            <w:tcBorders>
              <w:top w:val="single" w:color="000000" w:sz="2" w:space="0"/>
              <w:left w:val="single" w:color="000000" w:sz="2" w:space="0"/>
              <w:bottom w:val="single" w:color="000000" w:sz="2" w:space="0"/>
              <w:right w:val="single" w:color="000000" w:sz="2" w:space="0"/>
            </w:tcBorders>
            <w:noWrap w:val="0"/>
            <w:vAlign w:val="center"/>
          </w:tcPr>
          <w:p>
            <w:pPr>
              <w:pStyle w:val="5"/>
              <w:adjustRightInd w:val="0"/>
              <w:snapToGrid w:val="0"/>
              <w:spacing w:after="0" w:line="320" w:lineRule="exact"/>
              <w:ind w:left="32" w:leftChars="10"/>
              <w:jc w:val="both"/>
              <w:rPr>
                <w:rFonts w:eastAsia="宋体" w:cs="宋体"/>
                <w:color w:val="auto"/>
                <w:sz w:val="21"/>
                <w:szCs w:val="21"/>
              </w:rPr>
            </w:pPr>
            <w:r>
              <w:rPr>
                <w:rFonts w:hint="eastAsia" w:eastAsia="宋体" w:cs="宋体"/>
                <w:color w:val="auto"/>
                <w:kern w:val="0"/>
                <w:sz w:val="21"/>
                <w:szCs w:val="21"/>
              </w:rPr>
              <w:t>不可竞价费用</w:t>
            </w:r>
            <w:r>
              <w:rPr>
                <w:rFonts w:eastAsia="宋体" w:cs="宋体"/>
                <w:color w:val="auto"/>
                <w:kern w:val="0"/>
                <w:sz w:val="21"/>
                <w:szCs w:val="21"/>
              </w:rPr>
              <w:t xml:space="preserve"> </w:t>
            </w:r>
          </w:p>
        </w:tc>
        <w:tc>
          <w:tcPr>
            <w:tcW w:w="3172" w:type="dxa"/>
            <w:gridSpan w:val="2"/>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r>
              <w:rPr>
                <w:rFonts w:hint="eastAsia" w:ascii="宋体" w:hAnsi="宋体" w:eastAsia="宋体" w:cs="宋体"/>
                <w:kern w:val="0"/>
                <w:sz w:val="21"/>
                <w:szCs w:val="21"/>
              </w:rPr>
              <w:t>暂列金额、暂估价等不可竞争费用与最高投标限价中一致</w:t>
            </w:r>
          </w:p>
        </w:tc>
        <w:tc>
          <w:tcPr>
            <w:tcW w:w="1769"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r>
              <w:rPr>
                <w:rFonts w:ascii="宋体" w:hAnsi="宋体" w:eastAsia="宋体" w:cs="Arial"/>
                <w:kern w:val="0"/>
                <w:sz w:val="21"/>
                <w:szCs w:val="21"/>
              </w:rPr>
              <w:t>√</w:t>
            </w:r>
            <w:r>
              <w:rPr>
                <w:rFonts w:hint="eastAsia" w:ascii="宋体" w:hAnsi="宋体" w:eastAsia="宋体" w:cs="宋体"/>
                <w:kern w:val="0"/>
                <w:sz w:val="21"/>
                <w:szCs w:val="21"/>
              </w:rPr>
              <w:t>合格</w:t>
            </w:r>
            <w:r>
              <w:rPr>
                <w:rFonts w:ascii="宋体" w:hAnsi="宋体" w:eastAsia="宋体" w:cs="宋体"/>
                <w:kern w:val="0"/>
                <w:sz w:val="21"/>
                <w:szCs w:val="21"/>
              </w:rPr>
              <w:t xml:space="preserve"> </w:t>
            </w:r>
            <w:r>
              <w:rPr>
                <w:rFonts w:hint="eastAsia" w:ascii="宋体" w:hAnsi="宋体" w:eastAsia="宋体" w:cs="宋体"/>
                <w:kern w:val="0"/>
                <w:sz w:val="21"/>
                <w:szCs w:val="21"/>
              </w:rPr>
              <w:t>囗不合格</w:t>
            </w:r>
          </w:p>
        </w:tc>
        <w:tc>
          <w:tcPr>
            <w:tcW w:w="2024"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p>
        </w:tc>
      </w:tr>
      <w:tr>
        <w:tblPrEx>
          <w:tblLayout w:type="fixed"/>
          <w:tblCellMar>
            <w:top w:w="39" w:type="dxa"/>
            <w:left w:w="0" w:type="dxa"/>
            <w:bottom w:w="0" w:type="dxa"/>
            <w:right w:w="29" w:type="dxa"/>
          </w:tblCellMar>
        </w:tblPrEx>
        <w:trPr>
          <w:trHeight w:val="932" w:hRule="atLeast"/>
          <w:jc w:val="center"/>
        </w:trPr>
        <w:tc>
          <w:tcPr>
            <w:tcW w:w="341"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r>
              <w:rPr>
                <w:rFonts w:ascii="宋体" w:hAnsi="宋体" w:eastAsia="宋体" w:cs="宋体"/>
                <w:sz w:val="21"/>
                <w:szCs w:val="21"/>
              </w:rPr>
              <w:t>3</w:t>
            </w:r>
          </w:p>
        </w:tc>
        <w:tc>
          <w:tcPr>
            <w:tcW w:w="2012" w:type="dxa"/>
            <w:tcBorders>
              <w:top w:val="single" w:color="000000" w:sz="2" w:space="0"/>
              <w:left w:val="single" w:color="000000" w:sz="2" w:space="0"/>
              <w:bottom w:val="single" w:color="000000" w:sz="2" w:space="0"/>
              <w:right w:val="single" w:color="000000" w:sz="2" w:space="0"/>
            </w:tcBorders>
            <w:noWrap w:val="0"/>
            <w:vAlign w:val="center"/>
          </w:tcPr>
          <w:p>
            <w:pPr>
              <w:pStyle w:val="5"/>
              <w:adjustRightInd w:val="0"/>
              <w:snapToGrid w:val="0"/>
              <w:spacing w:after="0" w:line="320" w:lineRule="exact"/>
              <w:ind w:left="32" w:leftChars="10"/>
              <w:jc w:val="both"/>
              <w:rPr>
                <w:rFonts w:eastAsia="宋体" w:cs="宋体"/>
                <w:color w:val="auto"/>
                <w:sz w:val="21"/>
                <w:szCs w:val="21"/>
              </w:rPr>
            </w:pPr>
            <w:r>
              <w:rPr>
                <w:rFonts w:hint="eastAsia" w:eastAsia="宋体" w:cs="宋体"/>
                <w:color w:val="auto"/>
                <w:kern w:val="0"/>
                <w:sz w:val="21"/>
                <w:szCs w:val="21"/>
              </w:rPr>
              <w:t>规费税金</w:t>
            </w:r>
          </w:p>
        </w:tc>
        <w:tc>
          <w:tcPr>
            <w:tcW w:w="3172" w:type="dxa"/>
            <w:gridSpan w:val="2"/>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r>
              <w:rPr>
                <w:rFonts w:hint="eastAsia" w:ascii="宋体" w:hAnsi="宋体" w:eastAsia="宋体" w:cs="宋体"/>
                <w:kern w:val="0"/>
                <w:sz w:val="21"/>
                <w:szCs w:val="21"/>
              </w:rPr>
              <w:t>规费税金符合相关规定。</w:t>
            </w:r>
          </w:p>
        </w:tc>
        <w:tc>
          <w:tcPr>
            <w:tcW w:w="1769"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r>
              <w:rPr>
                <w:rFonts w:ascii="宋体" w:hAnsi="宋体" w:eastAsia="宋体" w:cs="Arial"/>
                <w:kern w:val="0"/>
                <w:sz w:val="21"/>
                <w:szCs w:val="21"/>
              </w:rPr>
              <w:t>√</w:t>
            </w:r>
            <w:r>
              <w:rPr>
                <w:rFonts w:hint="eastAsia" w:ascii="宋体" w:hAnsi="宋体" w:eastAsia="宋体" w:cs="宋体"/>
                <w:kern w:val="0"/>
                <w:sz w:val="21"/>
                <w:szCs w:val="21"/>
              </w:rPr>
              <w:t>合格</w:t>
            </w:r>
            <w:r>
              <w:rPr>
                <w:rFonts w:ascii="宋体" w:hAnsi="宋体" w:eastAsia="宋体" w:cs="宋体"/>
                <w:kern w:val="0"/>
                <w:sz w:val="21"/>
                <w:szCs w:val="21"/>
              </w:rPr>
              <w:t xml:space="preserve"> </w:t>
            </w:r>
            <w:r>
              <w:rPr>
                <w:rFonts w:hint="eastAsia" w:ascii="宋体" w:hAnsi="宋体" w:eastAsia="宋体" w:cs="宋体"/>
                <w:kern w:val="0"/>
                <w:sz w:val="21"/>
                <w:szCs w:val="21"/>
              </w:rPr>
              <w:t>囗不合格</w:t>
            </w:r>
          </w:p>
        </w:tc>
        <w:tc>
          <w:tcPr>
            <w:tcW w:w="2024"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p>
        </w:tc>
      </w:tr>
      <w:tr>
        <w:tblPrEx>
          <w:tblLayout w:type="fixed"/>
          <w:tblCellMar>
            <w:top w:w="39" w:type="dxa"/>
            <w:left w:w="0" w:type="dxa"/>
            <w:bottom w:w="0" w:type="dxa"/>
            <w:right w:w="29" w:type="dxa"/>
          </w:tblCellMar>
        </w:tblPrEx>
        <w:trPr>
          <w:trHeight w:val="932" w:hRule="atLeast"/>
          <w:jc w:val="center"/>
        </w:trPr>
        <w:tc>
          <w:tcPr>
            <w:tcW w:w="341"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r>
              <w:rPr>
                <w:rFonts w:ascii="宋体" w:hAnsi="宋体" w:eastAsia="宋体" w:cs="宋体"/>
                <w:sz w:val="21"/>
                <w:szCs w:val="21"/>
              </w:rPr>
              <w:t>4</w:t>
            </w:r>
          </w:p>
        </w:tc>
        <w:tc>
          <w:tcPr>
            <w:tcW w:w="2012" w:type="dxa"/>
            <w:tcBorders>
              <w:top w:val="single" w:color="000000" w:sz="2" w:space="0"/>
              <w:left w:val="single" w:color="000000" w:sz="2" w:space="0"/>
              <w:bottom w:val="single" w:color="000000" w:sz="2" w:space="0"/>
              <w:right w:val="single" w:color="000000" w:sz="2" w:space="0"/>
            </w:tcBorders>
            <w:noWrap w:val="0"/>
            <w:vAlign w:val="center"/>
          </w:tcPr>
          <w:p>
            <w:pPr>
              <w:pStyle w:val="5"/>
              <w:adjustRightInd w:val="0"/>
              <w:snapToGrid w:val="0"/>
              <w:spacing w:after="0" w:line="320" w:lineRule="exact"/>
              <w:ind w:left="32" w:leftChars="10"/>
              <w:jc w:val="both"/>
              <w:rPr>
                <w:rFonts w:eastAsia="宋体" w:cs="宋体"/>
                <w:color w:val="auto"/>
                <w:sz w:val="21"/>
                <w:szCs w:val="21"/>
              </w:rPr>
            </w:pPr>
            <w:r>
              <w:rPr>
                <w:rFonts w:hint="eastAsia" w:eastAsia="宋体" w:cs="宋体"/>
                <w:color w:val="auto"/>
                <w:kern w:val="0"/>
                <w:sz w:val="21"/>
                <w:szCs w:val="21"/>
              </w:rPr>
              <w:t>不平衡报价</w:t>
            </w:r>
          </w:p>
        </w:tc>
        <w:tc>
          <w:tcPr>
            <w:tcW w:w="3172" w:type="dxa"/>
            <w:gridSpan w:val="2"/>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r>
              <w:rPr>
                <w:rFonts w:hint="eastAsia" w:ascii="宋体" w:hAnsi="宋体" w:eastAsia="宋体" w:cs="宋体"/>
                <w:kern w:val="0"/>
                <w:sz w:val="21"/>
                <w:szCs w:val="21"/>
              </w:rPr>
              <w:t>不得存在不平衡报价情况。</w:t>
            </w:r>
          </w:p>
        </w:tc>
        <w:tc>
          <w:tcPr>
            <w:tcW w:w="1769"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r>
              <w:rPr>
                <w:rFonts w:ascii="宋体" w:hAnsi="宋体" w:eastAsia="宋体" w:cs="Arial"/>
                <w:kern w:val="0"/>
                <w:sz w:val="21"/>
                <w:szCs w:val="21"/>
              </w:rPr>
              <w:t>√</w:t>
            </w:r>
            <w:r>
              <w:rPr>
                <w:rFonts w:hint="eastAsia" w:ascii="宋体" w:hAnsi="宋体" w:eastAsia="宋体" w:cs="宋体"/>
                <w:kern w:val="0"/>
                <w:sz w:val="21"/>
                <w:szCs w:val="21"/>
              </w:rPr>
              <w:t>合格</w:t>
            </w:r>
            <w:r>
              <w:rPr>
                <w:rFonts w:ascii="宋体" w:hAnsi="宋体" w:eastAsia="宋体" w:cs="宋体"/>
                <w:kern w:val="0"/>
                <w:sz w:val="21"/>
                <w:szCs w:val="21"/>
              </w:rPr>
              <w:t xml:space="preserve"> </w:t>
            </w:r>
            <w:r>
              <w:rPr>
                <w:rFonts w:hint="eastAsia" w:ascii="宋体" w:hAnsi="宋体" w:eastAsia="宋体" w:cs="宋体"/>
                <w:kern w:val="0"/>
                <w:sz w:val="21"/>
                <w:szCs w:val="21"/>
              </w:rPr>
              <w:t>囗不合格</w:t>
            </w:r>
          </w:p>
        </w:tc>
        <w:tc>
          <w:tcPr>
            <w:tcW w:w="2024"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p>
        </w:tc>
      </w:tr>
      <w:tr>
        <w:tblPrEx>
          <w:tblLayout w:type="fixed"/>
          <w:tblCellMar>
            <w:top w:w="39" w:type="dxa"/>
            <w:left w:w="0" w:type="dxa"/>
            <w:bottom w:w="0" w:type="dxa"/>
            <w:right w:w="29" w:type="dxa"/>
          </w:tblCellMar>
        </w:tblPrEx>
        <w:trPr>
          <w:trHeight w:val="932" w:hRule="atLeast"/>
          <w:jc w:val="center"/>
        </w:trPr>
        <w:tc>
          <w:tcPr>
            <w:tcW w:w="341"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r>
              <w:rPr>
                <w:rFonts w:ascii="宋体" w:hAnsi="宋体" w:eastAsia="宋体" w:cs="宋体"/>
                <w:sz w:val="21"/>
                <w:szCs w:val="21"/>
              </w:rPr>
              <w:t>5</w:t>
            </w:r>
          </w:p>
        </w:tc>
        <w:tc>
          <w:tcPr>
            <w:tcW w:w="2012" w:type="dxa"/>
            <w:tcBorders>
              <w:top w:val="single" w:color="000000" w:sz="2" w:space="0"/>
              <w:left w:val="single" w:color="000000" w:sz="2" w:space="0"/>
              <w:bottom w:val="single" w:color="000000" w:sz="2" w:space="0"/>
              <w:right w:val="single" w:color="000000" w:sz="2" w:space="0"/>
            </w:tcBorders>
            <w:noWrap w:val="0"/>
            <w:vAlign w:val="center"/>
          </w:tcPr>
          <w:p>
            <w:pPr>
              <w:pStyle w:val="5"/>
              <w:adjustRightInd w:val="0"/>
              <w:snapToGrid w:val="0"/>
              <w:spacing w:after="0" w:line="320" w:lineRule="exact"/>
              <w:ind w:left="32" w:leftChars="10"/>
              <w:jc w:val="both"/>
              <w:rPr>
                <w:rFonts w:eastAsia="宋体" w:cs="宋体"/>
                <w:color w:val="auto"/>
                <w:sz w:val="21"/>
                <w:szCs w:val="21"/>
              </w:rPr>
            </w:pPr>
            <w:r>
              <w:rPr>
                <w:rFonts w:hint="eastAsia" w:eastAsia="宋体" w:cs="宋体"/>
                <w:color w:val="auto"/>
                <w:sz w:val="21"/>
                <w:szCs w:val="21"/>
              </w:rPr>
              <w:t>清单格式</w:t>
            </w:r>
          </w:p>
        </w:tc>
        <w:tc>
          <w:tcPr>
            <w:tcW w:w="3172" w:type="dxa"/>
            <w:gridSpan w:val="2"/>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kern w:val="0"/>
                <w:sz w:val="21"/>
                <w:szCs w:val="21"/>
              </w:rPr>
            </w:pPr>
            <w:r>
              <w:rPr>
                <w:rFonts w:hint="eastAsia" w:ascii="宋体" w:hAnsi="宋体" w:eastAsia="宋体" w:cs="宋体"/>
                <w:kern w:val="0"/>
                <w:sz w:val="21"/>
                <w:szCs w:val="21"/>
              </w:rPr>
              <w:t>清单格式符合招标文件要求。</w:t>
            </w:r>
          </w:p>
        </w:tc>
        <w:tc>
          <w:tcPr>
            <w:tcW w:w="1769"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r>
              <w:rPr>
                <w:rFonts w:ascii="宋体" w:hAnsi="宋体" w:eastAsia="宋体" w:cs="Arial"/>
                <w:kern w:val="0"/>
                <w:sz w:val="21"/>
                <w:szCs w:val="21"/>
              </w:rPr>
              <w:t>√</w:t>
            </w:r>
            <w:r>
              <w:rPr>
                <w:rFonts w:hint="eastAsia" w:ascii="宋体" w:hAnsi="宋体" w:eastAsia="宋体" w:cs="宋体"/>
                <w:kern w:val="0"/>
                <w:sz w:val="21"/>
                <w:szCs w:val="21"/>
              </w:rPr>
              <w:t>合格</w:t>
            </w:r>
            <w:r>
              <w:rPr>
                <w:rFonts w:ascii="宋体" w:hAnsi="宋体" w:eastAsia="宋体" w:cs="宋体"/>
                <w:kern w:val="0"/>
                <w:sz w:val="21"/>
                <w:szCs w:val="21"/>
              </w:rPr>
              <w:t xml:space="preserve"> </w:t>
            </w:r>
            <w:r>
              <w:rPr>
                <w:rFonts w:hint="eastAsia" w:ascii="宋体" w:hAnsi="宋体" w:eastAsia="宋体" w:cs="宋体"/>
                <w:kern w:val="0"/>
                <w:sz w:val="21"/>
                <w:szCs w:val="21"/>
              </w:rPr>
              <w:t>囗不合格</w:t>
            </w:r>
          </w:p>
        </w:tc>
        <w:tc>
          <w:tcPr>
            <w:tcW w:w="2024"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p>
        </w:tc>
      </w:tr>
      <w:tr>
        <w:tblPrEx>
          <w:tblLayout w:type="fixed"/>
          <w:tblCellMar>
            <w:top w:w="39" w:type="dxa"/>
            <w:left w:w="0" w:type="dxa"/>
            <w:bottom w:w="0" w:type="dxa"/>
            <w:right w:w="29" w:type="dxa"/>
          </w:tblCellMar>
        </w:tblPrEx>
        <w:trPr>
          <w:trHeight w:val="932" w:hRule="atLeast"/>
          <w:jc w:val="center"/>
        </w:trPr>
        <w:tc>
          <w:tcPr>
            <w:tcW w:w="341"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r>
              <w:rPr>
                <w:rFonts w:ascii="宋体" w:hAnsi="宋体" w:eastAsia="宋体" w:cs="宋体"/>
                <w:sz w:val="21"/>
                <w:szCs w:val="21"/>
              </w:rPr>
              <w:t>6</w:t>
            </w:r>
          </w:p>
        </w:tc>
        <w:tc>
          <w:tcPr>
            <w:tcW w:w="2012" w:type="dxa"/>
            <w:tcBorders>
              <w:top w:val="single" w:color="000000" w:sz="2" w:space="0"/>
              <w:left w:val="single" w:color="000000" w:sz="2" w:space="0"/>
              <w:bottom w:val="single" w:color="000000" w:sz="2" w:space="0"/>
              <w:right w:val="single" w:color="000000" w:sz="2" w:space="0"/>
            </w:tcBorders>
            <w:noWrap w:val="0"/>
            <w:vAlign w:val="center"/>
          </w:tcPr>
          <w:p>
            <w:pPr>
              <w:pStyle w:val="5"/>
              <w:adjustRightInd w:val="0"/>
              <w:snapToGrid w:val="0"/>
              <w:spacing w:after="0" w:line="320" w:lineRule="exact"/>
              <w:ind w:left="32" w:leftChars="10"/>
              <w:jc w:val="both"/>
              <w:rPr>
                <w:rFonts w:eastAsia="宋体" w:cs="宋体"/>
                <w:color w:val="auto"/>
                <w:kern w:val="0"/>
                <w:sz w:val="21"/>
                <w:szCs w:val="21"/>
              </w:rPr>
            </w:pPr>
            <w:r>
              <w:rPr>
                <w:rFonts w:hint="eastAsia" w:eastAsia="宋体" w:cs="宋体"/>
                <w:color w:val="auto"/>
                <w:kern w:val="0"/>
                <w:sz w:val="21"/>
                <w:szCs w:val="21"/>
              </w:rPr>
              <w:t>其它内容</w:t>
            </w:r>
          </w:p>
        </w:tc>
        <w:tc>
          <w:tcPr>
            <w:tcW w:w="3172" w:type="dxa"/>
            <w:gridSpan w:val="2"/>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kern w:val="0"/>
                <w:sz w:val="21"/>
                <w:szCs w:val="21"/>
              </w:rPr>
            </w:pPr>
            <w:r>
              <w:rPr>
                <w:rFonts w:hint="eastAsia" w:ascii="宋体" w:hAnsi="宋体" w:eastAsia="宋体" w:cs="宋体"/>
                <w:kern w:val="0"/>
                <w:sz w:val="21"/>
                <w:szCs w:val="21"/>
              </w:rPr>
              <w:t>不得存在招标文件规定的其它情形。</w:t>
            </w:r>
          </w:p>
        </w:tc>
        <w:tc>
          <w:tcPr>
            <w:tcW w:w="1769"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r>
              <w:rPr>
                <w:rFonts w:ascii="宋体" w:hAnsi="宋体" w:eastAsia="宋体" w:cs="Arial"/>
                <w:kern w:val="0"/>
                <w:sz w:val="21"/>
                <w:szCs w:val="21"/>
              </w:rPr>
              <w:t>√</w:t>
            </w:r>
            <w:r>
              <w:rPr>
                <w:rFonts w:hint="eastAsia" w:ascii="宋体" w:hAnsi="宋体" w:eastAsia="宋体" w:cs="宋体"/>
                <w:kern w:val="0"/>
                <w:sz w:val="21"/>
                <w:szCs w:val="21"/>
              </w:rPr>
              <w:t>合格</w:t>
            </w:r>
            <w:r>
              <w:rPr>
                <w:rFonts w:ascii="宋体" w:hAnsi="宋体" w:eastAsia="宋体" w:cs="宋体"/>
                <w:kern w:val="0"/>
                <w:sz w:val="21"/>
                <w:szCs w:val="21"/>
              </w:rPr>
              <w:t xml:space="preserve"> </w:t>
            </w:r>
            <w:r>
              <w:rPr>
                <w:rFonts w:hint="eastAsia" w:ascii="宋体" w:hAnsi="宋体" w:eastAsia="宋体" w:cs="宋体"/>
                <w:kern w:val="0"/>
                <w:sz w:val="21"/>
                <w:szCs w:val="21"/>
              </w:rPr>
              <w:t>囗不合格</w:t>
            </w:r>
          </w:p>
        </w:tc>
        <w:tc>
          <w:tcPr>
            <w:tcW w:w="2024"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p>
        </w:tc>
      </w:tr>
      <w:tr>
        <w:tblPrEx>
          <w:tblLayout w:type="fixed"/>
          <w:tblCellMar>
            <w:top w:w="39" w:type="dxa"/>
            <w:left w:w="0" w:type="dxa"/>
            <w:bottom w:w="0" w:type="dxa"/>
            <w:right w:w="29" w:type="dxa"/>
          </w:tblCellMar>
        </w:tblPrEx>
        <w:trPr>
          <w:trHeight w:val="624" w:hRule="atLeast"/>
          <w:jc w:val="center"/>
        </w:trPr>
        <w:tc>
          <w:tcPr>
            <w:tcW w:w="4982" w:type="dxa"/>
            <w:gridSpan w:val="3"/>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kern w:val="0"/>
                <w:sz w:val="21"/>
                <w:szCs w:val="21"/>
              </w:rPr>
            </w:pPr>
            <w:r>
              <w:rPr>
                <w:rFonts w:hint="eastAsia" w:ascii="宋体" w:hAnsi="宋体" w:eastAsia="宋体" w:cs="宋体"/>
                <w:kern w:val="0"/>
                <w:sz w:val="21"/>
                <w:szCs w:val="21"/>
              </w:rPr>
              <w:t>综合评价等级：</w:t>
            </w:r>
            <w:r>
              <w:rPr>
                <w:rFonts w:ascii="宋体" w:hAnsi="宋体" w:eastAsia="宋体" w:cs="Arial"/>
                <w:kern w:val="0"/>
                <w:sz w:val="21"/>
                <w:szCs w:val="21"/>
              </w:rPr>
              <w:t>√</w:t>
            </w:r>
            <w:r>
              <w:rPr>
                <w:rFonts w:hint="eastAsia" w:ascii="宋体" w:hAnsi="宋体" w:eastAsia="宋体" w:cs="宋体"/>
                <w:kern w:val="0"/>
                <w:sz w:val="21"/>
                <w:szCs w:val="21"/>
              </w:rPr>
              <w:t>合格</w:t>
            </w:r>
            <w:r>
              <w:rPr>
                <w:rFonts w:ascii="宋体" w:hAnsi="宋体" w:eastAsia="宋体" w:cs="宋体"/>
                <w:kern w:val="0"/>
                <w:sz w:val="21"/>
                <w:szCs w:val="21"/>
              </w:rPr>
              <w:t xml:space="preserve"> </w:t>
            </w:r>
            <w:r>
              <w:rPr>
                <w:rFonts w:hint="eastAsia" w:ascii="宋体" w:hAnsi="宋体" w:eastAsia="宋体" w:cs="宋体"/>
                <w:kern w:val="0"/>
                <w:sz w:val="21"/>
                <w:szCs w:val="21"/>
              </w:rPr>
              <w:t>囗不合格</w:t>
            </w:r>
          </w:p>
        </w:tc>
        <w:tc>
          <w:tcPr>
            <w:tcW w:w="4336" w:type="dxa"/>
            <w:gridSpan w:val="3"/>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kern w:val="0"/>
                <w:sz w:val="21"/>
                <w:szCs w:val="21"/>
              </w:rPr>
            </w:pPr>
            <w:r>
              <w:rPr>
                <w:rFonts w:hint="eastAsia" w:ascii="宋体" w:hAnsi="宋体" w:eastAsia="宋体" w:cs="宋体"/>
                <w:kern w:val="0"/>
                <w:sz w:val="21"/>
                <w:szCs w:val="21"/>
              </w:rPr>
              <w:t>不合格原因：</w:t>
            </w:r>
          </w:p>
        </w:tc>
      </w:tr>
      <w:tr>
        <w:tblPrEx>
          <w:tblLayout w:type="fixed"/>
          <w:tblCellMar>
            <w:top w:w="39" w:type="dxa"/>
            <w:left w:w="0" w:type="dxa"/>
            <w:bottom w:w="0" w:type="dxa"/>
            <w:right w:w="29" w:type="dxa"/>
          </w:tblCellMar>
        </w:tblPrEx>
        <w:trPr>
          <w:trHeight w:val="624" w:hRule="atLeast"/>
          <w:jc w:val="center"/>
        </w:trPr>
        <w:tc>
          <w:tcPr>
            <w:tcW w:w="9318" w:type="dxa"/>
            <w:gridSpan w:val="6"/>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kern w:val="0"/>
                <w:sz w:val="21"/>
                <w:szCs w:val="21"/>
              </w:rPr>
            </w:pPr>
            <w:r>
              <w:rPr>
                <w:rFonts w:hint="eastAsia" w:ascii="宋体" w:hAnsi="宋体" w:eastAsia="宋体" w:cs="宋体"/>
                <w:kern w:val="0"/>
                <w:sz w:val="21"/>
                <w:szCs w:val="21"/>
              </w:rPr>
              <w:t>签订合同前应注意和澄清的事项：起重设备台班费略高于市场价。</w:t>
            </w:r>
          </w:p>
        </w:tc>
      </w:tr>
    </w:tbl>
    <w:p>
      <w:pPr>
        <w:spacing w:line="560" w:lineRule="exact"/>
        <w:ind w:left="207" w:leftChars="-3" w:hanging="216" w:hangingChars="103"/>
        <w:rPr>
          <w:rFonts w:ascii="宋体" w:hAnsi="宋体" w:eastAsia="宋体" w:cs="宋体"/>
          <w:kern w:val="0"/>
          <w:sz w:val="21"/>
          <w:szCs w:val="21"/>
        </w:rPr>
      </w:pPr>
      <w:r>
        <w:rPr>
          <w:rFonts w:hint="eastAsia" w:ascii="宋体" w:hAnsi="宋体" w:eastAsia="宋体" w:cs="宋体"/>
          <w:kern w:val="0"/>
          <w:sz w:val="21"/>
          <w:szCs w:val="21"/>
        </w:rPr>
        <w:t>评标专家：</w:t>
      </w:r>
      <w:r>
        <w:rPr>
          <w:rFonts w:ascii="宋体" w:hAnsi="宋体" w:eastAsia="宋体" w:cs="宋体"/>
          <w:kern w:val="0"/>
          <w:sz w:val="21"/>
          <w:szCs w:val="21"/>
        </w:rPr>
        <w:tab/>
      </w:r>
      <w:r>
        <w:rPr>
          <w:rFonts w:hint="eastAsia" w:ascii="宋体" w:hAnsi="宋体" w:eastAsia="宋体" w:cs="宋体"/>
          <w:kern w:val="0"/>
          <w:sz w:val="21"/>
          <w:szCs w:val="21"/>
        </w:rPr>
        <w:t>专家</w:t>
      </w:r>
      <w:r>
        <w:rPr>
          <w:rFonts w:ascii="宋体" w:hAnsi="宋体" w:eastAsia="宋体" w:cs="宋体"/>
          <w:kern w:val="0"/>
          <w:sz w:val="21"/>
          <w:szCs w:val="21"/>
        </w:rPr>
        <w:t>B</w:t>
      </w:r>
      <w:r>
        <w:rPr>
          <w:rFonts w:ascii="宋体" w:hAnsi="宋体" w:eastAsia="宋体" w:cs="宋体"/>
          <w:kern w:val="0"/>
          <w:sz w:val="21"/>
          <w:szCs w:val="21"/>
        </w:rPr>
        <w:tab/>
      </w:r>
      <w:r>
        <w:rPr>
          <w:rFonts w:ascii="宋体" w:hAnsi="宋体" w:eastAsia="宋体" w:cs="宋体"/>
          <w:kern w:val="0"/>
          <w:sz w:val="21"/>
          <w:szCs w:val="21"/>
        </w:rPr>
        <w:tab/>
      </w:r>
      <w:r>
        <w:rPr>
          <w:rFonts w:ascii="宋体" w:hAnsi="宋体" w:eastAsia="宋体" w:cs="宋体"/>
          <w:kern w:val="0"/>
          <w:sz w:val="21"/>
          <w:szCs w:val="21"/>
        </w:rPr>
        <w:tab/>
      </w:r>
      <w:r>
        <w:rPr>
          <w:rFonts w:ascii="宋体" w:hAnsi="宋体" w:eastAsia="宋体" w:cs="宋体"/>
          <w:kern w:val="0"/>
          <w:sz w:val="21"/>
          <w:szCs w:val="21"/>
        </w:rPr>
        <w:tab/>
      </w:r>
      <w:r>
        <w:rPr>
          <w:rFonts w:ascii="宋体" w:hAnsi="宋体" w:eastAsia="宋体" w:cs="宋体"/>
          <w:kern w:val="0"/>
          <w:sz w:val="21"/>
          <w:szCs w:val="21"/>
        </w:rPr>
        <w:tab/>
      </w:r>
      <w:r>
        <w:rPr>
          <w:rFonts w:ascii="宋体" w:hAnsi="宋体" w:eastAsia="宋体" w:cs="宋体"/>
          <w:kern w:val="0"/>
          <w:sz w:val="21"/>
          <w:szCs w:val="21"/>
        </w:rPr>
        <w:tab/>
      </w:r>
      <w:r>
        <w:rPr>
          <w:rFonts w:ascii="宋体" w:hAnsi="宋体" w:eastAsia="宋体" w:cs="宋体"/>
          <w:kern w:val="0"/>
          <w:sz w:val="21"/>
          <w:szCs w:val="21"/>
        </w:rPr>
        <w:tab/>
      </w:r>
      <w:r>
        <w:rPr>
          <w:rFonts w:hint="eastAsia" w:ascii="宋体" w:hAnsi="宋体" w:eastAsia="宋体" w:cs="宋体"/>
          <w:kern w:val="0"/>
          <w:sz w:val="21"/>
          <w:szCs w:val="21"/>
        </w:rPr>
        <w:t>评标日期：</w:t>
      </w:r>
      <w:r>
        <w:rPr>
          <w:rFonts w:ascii="宋体" w:hAnsi="宋体" w:eastAsia="宋体" w:cs="宋体"/>
          <w:kern w:val="0"/>
          <w:sz w:val="21"/>
          <w:szCs w:val="21"/>
        </w:rPr>
        <w:tab/>
      </w:r>
      <w:r>
        <w:rPr>
          <w:rFonts w:ascii="宋体" w:hAnsi="宋体" w:eastAsia="宋体" w:cs="宋体"/>
          <w:kern w:val="0"/>
          <w:sz w:val="21"/>
          <w:szCs w:val="21"/>
        </w:rPr>
        <w:tab/>
      </w:r>
      <w:r>
        <w:rPr>
          <w:rFonts w:hint="eastAsia" w:ascii="宋体" w:hAnsi="宋体" w:eastAsia="宋体" w:cs="宋体"/>
          <w:kern w:val="0"/>
          <w:sz w:val="21"/>
          <w:szCs w:val="21"/>
        </w:rPr>
        <w:t>年</w:t>
      </w:r>
      <w:r>
        <w:rPr>
          <w:rFonts w:ascii="宋体" w:hAnsi="宋体" w:eastAsia="宋体" w:cs="宋体"/>
          <w:kern w:val="0"/>
          <w:sz w:val="21"/>
          <w:szCs w:val="21"/>
        </w:rPr>
        <w:tab/>
      </w:r>
      <w:r>
        <w:rPr>
          <w:rFonts w:ascii="宋体" w:hAnsi="宋体" w:eastAsia="宋体" w:cs="宋体"/>
          <w:kern w:val="0"/>
          <w:sz w:val="21"/>
          <w:szCs w:val="21"/>
        </w:rPr>
        <w:tab/>
      </w:r>
      <w:r>
        <w:rPr>
          <w:rFonts w:hint="eastAsia" w:ascii="宋体" w:hAnsi="宋体" w:eastAsia="宋体" w:cs="宋体"/>
          <w:kern w:val="0"/>
          <w:sz w:val="21"/>
          <w:szCs w:val="21"/>
        </w:rPr>
        <w:t>月</w:t>
      </w:r>
      <w:r>
        <w:rPr>
          <w:rFonts w:ascii="宋体" w:hAnsi="宋体" w:eastAsia="宋体" w:cs="宋体"/>
          <w:kern w:val="0"/>
          <w:sz w:val="21"/>
          <w:szCs w:val="21"/>
        </w:rPr>
        <w:tab/>
      </w:r>
      <w:r>
        <w:rPr>
          <w:rFonts w:ascii="宋体" w:hAnsi="宋体" w:eastAsia="宋体" w:cs="宋体"/>
          <w:kern w:val="0"/>
          <w:sz w:val="21"/>
          <w:szCs w:val="21"/>
        </w:rPr>
        <w:tab/>
      </w:r>
      <w:r>
        <w:rPr>
          <w:rFonts w:hint="eastAsia" w:ascii="宋体" w:hAnsi="宋体" w:eastAsia="宋体" w:cs="宋体"/>
          <w:kern w:val="0"/>
          <w:sz w:val="21"/>
          <w:szCs w:val="21"/>
        </w:rPr>
        <w:t>日</w:t>
      </w:r>
    </w:p>
    <w:p>
      <w:pPr>
        <w:spacing w:after="377" w:line="560" w:lineRule="exact"/>
        <w:ind w:left="10" w:hanging="10"/>
        <w:rPr>
          <w:rFonts w:hint="eastAsia" w:ascii="方正小标宋简体" w:hAnsi="方正小标宋简体" w:eastAsia="方正小标宋简体" w:cs="方正小标宋简体"/>
          <w:szCs w:val="32"/>
        </w:rPr>
      </w:pPr>
    </w:p>
    <w:p>
      <w:pPr>
        <w:spacing w:after="377" w:line="560" w:lineRule="exact"/>
        <w:ind w:left="10" w:hanging="10"/>
        <w:rPr>
          <w:rFonts w:hint="eastAsia" w:ascii="方正小标宋简体" w:hAnsi="方正小标宋简体" w:eastAsia="方正小标宋简体" w:cs="方正小标宋简体"/>
          <w:szCs w:val="32"/>
        </w:rPr>
      </w:pPr>
    </w:p>
    <w:p>
      <w:pPr>
        <w:spacing w:after="377" w:line="560" w:lineRule="exact"/>
        <w:ind w:left="10" w:hanging="10"/>
        <w:rPr>
          <w:rFonts w:hint="eastAsia" w:ascii="方正小标宋简体" w:hAnsi="方正小标宋简体" w:eastAsia="方正小标宋简体" w:cs="方正小标宋简体"/>
          <w:szCs w:val="32"/>
        </w:rPr>
      </w:pPr>
    </w:p>
    <w:p>
      <w:pPr>
        <w:spacing w:after="377" w:line="560" w:lineRule="exact"/>
        <w:ind w:left="10" w:hanging="10"/>
        <w:rPr>
          <w:rFonts w:hint="eastAsia" w:ascii="方正小标宋简体" w:hAnsi="方正小标宋简体" w:eastAsia="方正小标宋简体" w:cs="方正小标宋简体"/>
          <w:szCs w:val="32"/>
        </w:rPr>
      </w:pPr>
    </w:p>
    <w:p>
      <w:pPr>
        <w:spacing w:after="377" w:line="560" w:lineRule="exact"/>
        <w:ind w:left="10" w:hanging="10"/>
        <w:rPr>
          <w:rFonts w:ascii="方正小标宋简体" w:hAnsi="方正小标宋简体" w:eastAsia="方正小标宋简体" w:cs="方正小标宋简体"/>
          <w:szCs w:val="32"/>
        </w:rPr>
      </w:pPr>
      <w:r>
        <w:rPr>
          <w:rFonts w:hint="eastAsia" w:ascii="方正小标宋简体" w:hAnsi="方正小标宋简体" w:eastAsia="方正小标宋简体" w:cs="方正小标宋简体"/>
          <w:szCs w:val="32"/>
        </w:rPr>
        <w:t>专家</w:t>
      </w:r>
      <w:r>
        <w:rPr>
          <w:rFonts w:ascii="方正小标宋简体" w:hAnsi="方正小标宋简体" w:eastAsia="方正小标宋简体" w:cs="方正小标宋简体"/>
          <w:szCs w:val="32"/>
        </w:rPr>
        <w:t>C</w:t>
      </w:r>
      <w:r>
        <w:rPr>
          <w:rFonts w:hint="eastAsia" w:ascii="方正小标宋简体" w:hAnsi="方正小标宋简体" w:eastAsia="方正小标宋简体" w:cs="方正小标宋简体"/>
          <w:szCs w:val="32"/>
        </w:rPr>
        <w:t>对X</w:t>
      </w:r>
      <w:r>
        <w:rPr>
          <w:rFonts w:ascii="方正小标宋简体" w:hAnsi="方正小标宋简体" w:eastAsia="方正小标宋简体" w:cs="方正小标宋简体"/>
          <w:szCs w:val="32"/>
        </w:rPr>
        <w:t>X</w:t>
      </w:r>
      <w:r>
        <w:rPr>
          <w:rFonts w:hint="eastAsia" w:ascii="方正小标宋简体" w:hAnsi="方正小标宋简体" w:eastAsia="方正小标宋简体" w:cs="方正小标宋简体"/>
          <w:szCs w:val="32"/>
        </w:rPr>
        <w:t>公司的独立评审结果</w:t>
      </w:r>
    </w:p>
    <w:p>
      <w:pPr>
        <w:spacing w:line="540" w:lineRule="exact"/>
        <w:jc w:val="center"/>
        <w:rPr>
          <w:rFonts w:ascii="方正小标宋简体" w:hAnsi="方正小标宋简体" w:eastAsia="方正小标宋简体" w:cs="方正小标宋简体"/>
          <w:szCs w:val="32"/>
        </w:rPr>
      </w:pPr>
      <w:r>
        <w:rPr>
          <w:rFonts w:hint="eastAsia" w:ascii="方正小标宋简体" w:hAnsi="方正小标宋简体" w:eastAsia="方正小标宋简体" w:cs="方正小标宋简体"/>
          <w:szCs w:val="32"/>
        </w:rPr>
        <w:t>技术标评标要素表</w:t>
      </w:r>
    </w:p>
    <w:p>
      <w:pPr>
        <w:tabs>
          <w:tab w:val="center" w:pos="5495"/>
        </w:tabs>
        <w:snapToGrid w:val="0"/>
        <w:spacing w:line="560" w:lineRule="exact"/>
      </w:pPr>
      <w:r>
        <w:rPr>
          <w:rFonts w:hint="eastAsia" w:ascii="宋体" w:hAnsi="宋体" w:eastAsia="宋体" w:cs="宋体"/>
          <w:sz w:val="21"/>
          <w:szCs w:val="21"/>
        </w:rPr>
        <w:t>招标工程名称：江门</w:t>
      </w:r>
      <w:r>
        <w:rPr>
          <w:rFonts w:ascii="宋体" w:hAnsi="宋体" w:eastAsia="宋体" w:cs="宋体"/>
          <w:sz w:val="21"/>
          <w:szCs w:val="21"/>
        </w:rPr>
        <w:t>**</w:t>
      </w:r>
      <w:r>
        <w:rPr>
          <w:rFonts w:hint="eastAsia" w:ascii="宋体" w:hAnsi="宋体" w:eastAsia="宋体" w:cs="宋体"/>
          <w:sz w:val="21"/>
          <w:szCs w:val="21"/>
        </w:rPr>
        <w:t>工程</w:t>
      </w:r>
      <w:r>
        <w:rPr>
          <w:rFonts w:ascii="宋体" w:hAnsi="宋体" w:eastAsia="宋体" w:cs="宋体"/>
          <w:sz w:val="21"/>
          <w:szCs w:val="21"/>
        </w:rPr>
        <w:tab/>
      </w:r>
      <w:r>
        <w:rPr>
          <w:rFonts w:hint="eastAsia" w:ascii="宋体" w:hAnsi="宋体" w:eastAsia="宋体" w:cs="宋体"/>
          <w:sz w:val="21"/>
          <w:szCs w:val="21"/>
        </w:rPr>
        <w:t>投标人：</w:t>
      </w:r>
      <w:r>
        <w:t xml:space="preserve"> </w:t>
      </w:r>
    </w:p>
    <w:tbl>
      <w:tblPr>
        <w:tblStyle w:val="10"/>
        <w:tblW w:w="9267" w:type="dxa"/>
        <w:jc w:val="center"/>
        <w:tblInd w:w="138" w:type="dxa"/>
        <w:tblLayout w:type="fixed"/>
        <w:tblCellMar>
          <w:top w:w="39" w:type="dxa"/>
          <w:left w:w="0" w:type="dxa"/>
          <w:bottom w:w="0" w:type="dxa"/>
          <w:right w:w="29" w:type="dxa"/>
        </w:tblCellMar>
      </w:tblPr>
      <w:tblGrid>
        <w:gridCol w:w="341"/>
        <w:gridCol w:w="1870"/>
        <w:gridCol w:w="2629"/>
        <w:gridCol w:w="543"/>
        <w:gridCol w:w="1769"/>
        <w:gridCol w:w="2115"/>
      </w:tblGrid>
      <w:tr>
        <w:tblPrEx>
          <w:tblLayout w:type="fixed"/>
          <w:tblCellMar>
            <w:top w:w="39" w:type="dxa"/>
            <w:left w:w="0" w:type="dxa"/>
            <w:bottom w:w="0" w:type="dxa"/>
            <w:right w:w="29" w:type="dxa"/>
          </w:tblCellMar>
        </w:tblPrEx>
        <w:trPr>
          <w:trHeight w:val="818" w:hRule="atLeast"/>
          <w:jc w:val="center"/>
        </w:trPr>
        <w:tc>
          <w:tcPr>
            <w:tcW w:w="341"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jc w:val="center"/>
              <w:rPr>
                <w:rFonts w:ascii="宋体" w:hAnsi="宋体" w:eastAsia="宋体" w:cs="黑体"/>
                <w:sz w:val="21"/>
                <w:szCs w:val="21"/>
              </w:rPr>
            </w:pPr>
            <w:r>
              <w:rPr>
                <w:rFonts w:hint="eastAsia" w:ascii="宋体" w:hAnsi="宋体" w:eastAsia="宋体" w:cs="黑体"/>
                <w:sz w:val="21"/>
                <w:szCs w:val="21"/>
              </w:rPr>
              <w:t>序号</w:t>
            </w:r>
          </w:p>
        </w:tc>
        <w:tc>
          <w:tcPr>
            <w:tcW w:w="1870"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jc w:val="center"/>
              <w:rPr>
                <w:rFonts w:ascii="宋体" w:hAnsi="宋体" w:eastAsia="宋体" w:cs="黑体"/>
                <w:sz w:val="21"/>
                <w:szCs w:val="21"/>
              </w:rPr>
            </w:pPr>
            <w:r>
              <w:rPr>
                <w:rFonts w:hint="eastAsia" w:ascii="宋体" w:hAnsi="宋体" w:eastAsia="宋体" w:cs="黑体"/>
                <w:sz w:val="21"/>
                <w:szCs w:val="21"/>
              </w:rPr>
              <w:t>评标要素</w:t>
            </w:r>
          </w:p>
        </w:tc>
        <w:tc>
          <w:tcPr>
            <w:tcW w:w="3172" w:type="dxa"/>
            <w:gridSpan w:val="2"/>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jc w:val="center"/>
              <w:rPr>
                <w:rFonts w:ascii="宋体" w:hAnsi="宋体" w:eastAsia="宋体" w:cs="黑体"/>
                <w:sz w:val="21"/>
                <w:szCs w:val="21"/>
              </w:rPr>
            </w:pPr>
            <w:r>
              <w:rPr>
                <w:rFonts w:hint="eastAsia" w:ascii="宋体" w:hAnsi="宋体" w:eastAsia="宋体" w:cs="黑体"/>
                <w:sz w:val="21"/>
                <w:szCs w:val="21"/>
              </w:rPr>
              <w:t>评审内容</w:t>
            </w:r>
          </w:p>
        </w:tc>
        <w:tc>
          <w:tcPr>
            <w:tcW w:w="1769"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jc w:val="center"/>
              <w:rPr>
                <w:rFonts w:ascii="宋体" w:hAnsi="宋体" w:eastAsia="宋体" w:cs="黑体"/>
                <w:sz w:val="21"/>
                <w:szCs w:val="21"/>
              </w:rPr>
            </w:pPr>
            <w:r>
              <w:rPr>
                <w:rFonts w:hint="eastAsia" w:ascii="宋体" w:hAnsi="宋体" w:eastAsia="宋体" w:cs="黑体"/>
                <w:sz w:val="21"/>
                <w:szCs w:val="21"/>
              </w:rPr>
              <w:t>优点</w:t>
            </w:r>
          </w:p>
        </w:tc>
        <w:tc>
          <w:tcPr>
            <w:tcW w:w="2115"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jc w:val="center"/>
              <w:rPr>
                <w:rFonts w:ascii="宋体" w:hAnsi="宋体" w:eastAsia="宋体" w:cs="黑体"/>
                <w:sz w:val="21"/>
                <w:szCs w:val="21"/>
              </w:rPr>
            </w:pPr>
            <w:r>
              <w:rPr>
                <w:rFonts w:hint="eastAsia" w:ascii="宋体" w:hAnsi="宋体" w:eastAsia="宋体" w:cs="黑体"/>
                <w:sz w:val="21"/>
                <w:szCs w:val="21"/>
              </w:rPr>
              <w:t>存在缺陷或签订合同前应注意和澄清事项</w:t>
            </w:r>
          </w:p>
        </w:tc>
      </w:tr>
      <w:tr>
        <w:tblPrEx>
          <w:tblLayout w:type="fixed"/>
          <w:tblCellMar>
            <w:top w:w="39" w:type="dxa"/>
            <w:left w:w="0" w:type="dxa"/>
            <w:bottom w:w="0" w:type="dxa"/>
            <w:right w:w="29" w:type="dxa"/>
          </w:tblCellMar>
        </w:tblPrEx>
        <w:trPr>
          <w:trHeight w:val="932" w:hRule="atLeast"/>
          <w:jc w:val="center"/>
        </w:trPr>
        <w:tc>
          <w:tcPr>
            <w:tcW w:w="341"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r>
              <w:rPr>
                <w:rFonts w:ascii="宋体" w:hAnsi="宋体" w:eastAsia="宋体" w:cs="宋体"/>
                <w:sz w:val="21"/>
                <w:szCs w:val="21"/>
              </w:rPr>
              <w:t>1</w:t>
            </w:r>
          </w:p>
        </w:tc>
        <w:tc>
          <w:tcPr>
            <w:tcW w:w="1870" w:type="dxa"/>
            <w:tcBorders>
              <w:top w:val="single" w:color="000000" w:sz="2" w:space="0"/>
              <w:left w:val="single" w:color="000000" w:sz="2" w:space="0"/>
              <w:bottom w:val="single" w:color="000000" w:sz="2" w:space="0"/>
              <w:right w:val="single" w:color="000000" w:sz="2" w:space="0"/>
            </w:tcBorders>
            <w:noWrap w:val="0"/>
            <w:vAlign w:val="center"/>
          </w:tcPr>
          <w:p>
            <w:pPr>
              <w:pStyle w:val="5"/>
              <w:adjustRightInd w:val="0"/>
              <w:snapToGrid w:val="0"/>
              <w:spacing w:after="0" w:line="320" w:lineRule="exact"/>
              <w:ind w:left="32" w:leftChars="10"/>
              <w:jc w:val="both"/>
              <w:rPr>
                <w:rFonts w:hint="eastAsia" w:eastAsia="宋体" w:cs="宋体"/>
                <w:color w:val="auto"/>
                <w:kern w:val="0"/>
                <w:sz w:val="21"/>
                <w:szCs w:val="21"/>
              </w:rPr>
            </w:pPr>
            <w:r>
              <w:rPr>
                <w:rFonts w:hint="eastAsia" w:eastAsia="宋体" w:cs="宋体"/>
                <w:color w:val="auto"/>
                <w:kern w:val="0"/>
                <w:sz w:val="21"/>
                <w:szCs w:val="21"/>
              </w:rPr>
              <w:t>工程重点难点与</w:t>
            </w:r>
          </w:p>
          <w:p>
            <w:pPr>
              <w:pStyle w:val="5"/>
              <w:adjustRightInd w:val="0"/>
              <w:snapToGrid w:val="0"/>
              <w:spacing w:after="0" w:line="320" w:lineRule="exact"/>
              <w:ind w:left="32" w:leftChars="10"/>
              <w:jc w:val="both"/>
              <w:rPr>
                <w:rFonts w:eastAsia="宋体" w:cs="宋体"/>
                <w:color w:val="auto"/>
                <w:sz w:val="21"/>
                <w:szCs w:val="21"/>
              </w:rPr>
            </w:pPr>
            <w:r>
              <w:rPr>
                <w:rFonts w:hint="eastAsia" w:eastAsia="宋体" w:cs="宋体"/>
                <w:color w:val="auto"/>
                <w:kern w:val="0"/>
                <w:sz w:val="21"/>
                <w:szCs w:val="21"/>
              </w:rPr>
              <w:t>技术措施</w:t>
            </w:r>
          </w:p>
        </w:tc>
        <w:tc>
          <w:tcPr>
            <w:tcW w:w="3172" w:type="dxa"/>
            <w:gridSpan w:val="2"/>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r>
              <w:rPr>
                <w:rFonts w:hint="eastAsia" w:ascii="宋体" w:hAnsi="宋体" w:eastAsia="宋体" w:cs="宋体"/>
                <w:kern w:val="0"/>
                <w:sz w:val="21"/>
                <w:szCs w:val="21"/>
              </w:rPr>
              <w:t>工程重点难点、对应技术措施和施工关键技术工艺把握及应用情况。</w:t>
            </w:r>
          </w:p>
        </w:tc>
        <w:tc>
          <w:tcPr>
            <w:tcW w:w="1769"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p>
        </w:tc>
        <w:tc>
          <w:tcPr>
            <w:tcW w:w="2115"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r>
              <w:rPr>
                <w:rFonts w:hint="eastAsia" w:ascii="宋体" w:hAnsi="宋体" w:eastAsia="宋体" w:cs="宋体"/>
                <w:sz w:val="21"/>
                <w:szCs w:val="21"/>
              </w:rPr>
              <w:t>采用的措施需保证设备和技术人员持续投入。</w:t>
            </w:r>
          </w:p>
        </w:tc>
      </w:tr>
      <w:tr>
        <w:tblPrEx>
          <w:tblLayout w:type="fixed"/>
          <w:tblCellMar>
            <w:top w:w="39" w:type="dxa"/>
            <w:left w:w="0" w:type="dxa"/>
            <w:bottom w:w="0" w:type="dxa"/>
            <w:right w:w="29" w:type="dxa"/>
          </w:tblCellMar>
        </w:tblPrEx>
        <w:trPr>
          <w:trHeight w:val="932" w:hRule="atLeast"/>
          <w:jc w:val="center"/>
        </w:trPr>
        <w:tc>
          <w:tcPr>
            <w:tcW w:w="341"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r>
              <w:rPr>
                <w:rFonts w:ascii="宋体" w:hAnsi="宋体" w:eastAsia="宋体" w:cs="宋体"/>
                <w:sz w:val="21"/>
                <w:szCs w:val="21"/>
              </w:rPr>
              <w:t>2</w:t>
            </w:r>
          </w:p>
        </w:tc>
        <w:tc>
          <w:tcPr>
            <w:tcW w:w="1870" w:type="dxa"/>
            <w:tcBorders>
              <w:top w:val="single" w:color="000000" w:sz="2" w:space="0"/>
              <w:left w:val="single" w:color="000000" w:sz="2" w:space="0"/>
              <w:bottom w:val="single" w:color="000000" w:sz="2" w:space="0"/>
              <w:right w:val="single" w:color="000000" w:sz="2" w:space="0"/>
            </w:tcBorders>
            <w:noWrap w:val="0"/>
            <w:vAlign w:val="center"/>
          </w:tcPr>
          <w:p>
            <w:pPr>
              <w:pStyle w:val="5"/>
              <w:adjustRightInd w:val="0"/>
              <w:snapToGrid w:val="0"/>
              <w:spacing w:after="0" w:line="320" w:lineRule="exact"/>
              <w:ind w:left="32" w:leftChars="10"/>
              <w:jc w:val="both"/>
              <w:rPr>
                <w:rFonts w:eastAsia="宋体" w:cs="宋体"/>
                <w:color w:val="auto"/>
                <w:kern w:val="0"/>
                <w:sz w:val="21"/>
                <w:szCs w:val="21"/>
              </w:rPr>
            </w:pPr>
            <w:r>
              <w:rPr>
                <w:rFonts w:hint="eastAsia" w:eastAsia="宋体" w:cs="宋体"/>
                <w:color w:val="auto"/>
                <w:kern w:val="0"/>
                <w:sz w:val="21"/>
                <w:szCs w:val="21"/>
              </w:rPr>
              <w:t>质量管理</w:t>
            </w:r>
          </w:p>
          <w:p>
            <w:pPr>
              <w:pStyle w:val="5"/>
              <w:adjustRightInd w:val="0"/>
              <w:snapToGrid w:val="0"/>
              <w:spacing w:after="0" w:line="320" w:lineRule="exact"/>
              <w:ind w:left="32" w:leftChars="10"/>
              <w:jc w:val="both"/>
              <w:rPr>
                <w:rFonts w:eastAsia="宋体" w:cs="宋体"/>
                <w:color w:val="auto"/>
                <w:sz w:val="21"/>
                <w:szCs w:val="21"/>
              </w:rPr>
            </w:pPr>
            <w:r>
              <w:rPr>
                <w:rFonts w:hint="eastAsia" w:eastAsia="宋体" w:cs="宋体"/>
                <w:color w:val="auto"/>
                <w:kern w:val="0"/>
                <w:sz w:val="21"/>
                <w:szCs w:val="21"/>
              </w:rPr>
              <w:t>体系与措施</w:t>
            </w:r>
            <w:r>
              <w:rPr>
                <w:rFonts w:eastAsia="宋体" w:cs="宋体"/>
                <w:color w:val="auto"/>
                <w:kern w:val="0"/>
                <w:sz w:val="21"/>
                <w:szCs w:val="21"/>
              </w:rPr>
              <w:t xml:space="preserve"> </w:t>
            </w:r>
          </w:p>
        </w:tc>
        <w:tc>
          <w:tcPr>
            <w:tcW w:w="3172" w:type="dxa"/>
            <w:gridSpan w:val="2"/>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r>
              <w:rPr>
                <w:rFonts w:hint="eastAsia" w:ascii="宋体" w:hAnsi="宋体" w:eastAsia="宋体" w:cs="宋体"/>
                <w:kern w:val="0"/>
                <w:sz w:val="21"/>
                <w:szCs w:val="21"/>
              </w:rPr>
              <w:t>质量管理体系和材料采购、过程控制及检验、分项措施情况。</w:t>
            </w:r>
          </w:p>
        </w:tc>
        <w:tc>
          <w:tcPr>
            <w:tcW w:w="1769"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p>
        </w:tc>
        <w:tc>
          <w:tcPr>
            <w:tcW w:w="2115"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p>
        </w:tc>
      </w:tr>
      <w:tr>
        <w:tblPrEx>
          <w:tblLayout w:type="fixed"/>
          <w:tblCellMar>
            <w:top w:w="39" w:type="dxa"/>
            <w:left w:w="0" w:type="dxa"/>
            <w:bottom w:w="0" w:type="dxa"/>
            <w:right w:w="29" w:type="dxa"/>
          </w:tblCellMar>
        </w:tblPrEx>
        <w:trPr>
          <w:trHeight w:val="932" w:hRule="atLeast"/>
          <w:jc w:val="center"/>
        </w:trPr>
        <w:tc>
          <w:tcPr>
            <w:tcW w:w="341"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r>
              <w:rPr>
                <w:rFonts w:ascii="宋体" w:hAnsi="宋体" w:eastAsia="宋体" w:cs="宋体"/>
                <w:sz w:val="21"/>
                <w:szCs w:val="21"/>
              </w:rPr>
              <w:t>3</w:t>
            </w:r>
          </w:p>
        </w:tc>
        <w:tc>
          <w:tcPr>
            <w:tcW w:w="1870" w:type="dxa"/>
            <w:tcBorders>
              <w:top w:val="single" w:color="000000" w:sz="2" w:space="0"/>
              <w:left w:val="single" w:color="000000" w:sz="2" w:space="0"/>
              <w:bottom w:val="single" w:color="000000" w:sz="2" w:space="0"/>
              <w:right w:val="single" w:color="000000" w:sz="2" w:space="0"/>
            </w:tcBorders>
            <w:noWrap w:val="0"/>
            <w:vAlign w:val="center"/>
          </w:tcPr>
          <w:p>
            <w:pPr>
              <w:pStyle w:val="5"/>
              <w:adjustRightInd w:val="0"/>
              <w:snapToGrid w:val="0"/>
              <w:spacing w:after="0" w:line="320" w:lineRule="exact"/>
              <w:ind w:left="32" w:leftChars="10"/>
              <w:jc w:val="both"/>
              <w:rPr>
                <w:rFonts w:eastAsia="宋体" w:cs="宋体"/>
                <w:color w:val="auto"/>
                <w:kern w:val="0"/>
                <w:sz w:val="21"/>
                <w:szCs w:val="21"/>
              </w:rPr>
            </w:pPr>
            <w:r>
              <w:rPr>
                <w:rFonts w:hint="eastAsia" w:eastAsia="宋体" w:cs="宋体"/>
                <w:color w:val="auto"/>
                <w:kern w:val="0"/>
                <w:sz w:val="21"/>
                <w:szCs w:val="21"/>
              </w:rPr>
              <w:t>安全管理</w:t>
            </w:r>
          </w:p>
          <w:p>
            <w:pPr>
              <w:pStyle w:val="5"/>
              <w:adjustRightInd w:val="0"/>
              <w:snapToGrid w:val="0"/>
              <w:spacing w:after="0" w:line="320" w:lineRule="exact"/>
              <w:ind w:left="32" w:leftChars="10"/>
              <w:jc w:val="both"/>
              <w:rPr>
                <w:rFonts w:eastAsia="宋体" w:cs="宋体"/>
                <w:color w:val="auto"/>
                <w:sz w:val="21"/>
                <w:szCs w:val="21"/>
              </w:rPr>
            </w:pPr>
            <w:r>
              <w:rPr>
                <w:rFonts w:hint="eastAsia" w:eastAsia="宋体" w:cs="宋体"/>
                <w:color w:val="auto"/>
                <w:kern w:val="0"/>
                <w:sz w:val="21"/>
                <w:szCs w:val="21"/>
              </w:rPr>
              <w:t>体系与措施</w:t>
            </w:r>
          </w:p>
        </w:tc>
        <w:tc>
          <w:tcPr>
            <w:tcW w:w="3172" w:type="dxa"/>
            <w:gridSpan w:val="2"/>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r>
              <w:rPr>
                <w:rFonts w:hint="eastAsia" w:ascii="宋体" w:hAnsi="宋体" w:eastAsia="宋体" w:cs="宋体"/>
                <w:kern w:val="0"/>
                <w:sz w:val="21"/>
                <w:szCs w:val="21"/>
              </w:rPr>
              <w:t>安全管理体系，单位工程安全防护方案、防护措施情况。</w:t>
            </w:r>
          </w:p>
        </w:tc>
        <w:tc>
          <w:tcPr>
            <w:tcW w:w="1769"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p>
        </w:tc>
        <w:tc>
          <w:tcPr>
            <w:tcW w:w="2115"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r>
              <w:rPr>
                <w:rFonts w:hint="eastAsia" w:ascii="宋体" w:hAnsi="宋体" w:eastAsia="宋体" w:cs="宋体"/>
                <w:sz w:val="21"/>
                <w:szCs w:val="21"/>
              </w:rPr>
              <w:t>防护措施相对落后，可以优化。</w:t>
            </w:r>
          </w:p>
        </w:tc>
      </w:tr>
      <w:tr>
        <w:tblPrEx>
          <w:tblLayout w:type="fixed"/>
          <w:tblCellMar>
            <w:top w:w="39" w:type="dxa"/>
            <w:left w:w="0" w:type="dxa"/>
            <w:bottom w:w="0" w:type="dxa"/>
            <w:right w:w="29" w:type="dxa"/>
          </w:tblCellMar>
        </w:tblPrEx>
        <w:trPr>
          <w:trHeight w:val="932" w:hRule="atLeast"/>
          <w:jc w:val="center"/>
        </w:trPr>
        <w:tc>
          <w:tcPr>
            <w:tcW w:w="341"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r>
              <w:rPr>
                <w:rFonts w:ascii="宋体" w:hAnsi="宋体" w:eastAsia="宋体" w:cs="宋体"/>
                <w:sz w:val="21"/>
                <w:szCs w:val="21"/>
              </w:rPr>
              <w:t>4</w:t>
            </w:r>
          </w:p>
        </w:tc>
        <w:tc>
          <w:tcPr>
            <w:tcW w:w="1870" w:type="dxa"/>
            <w:tcBorders>
              <w:top w:val="single" w:color="000000" w:sz="2" w:space="0"/>
              <w:left w:val="single" w:color="000000" w:sz="2" w:space="0"/>
              <w:bottom w:val="single" w:color="000000" w:sz="2" w:space="0"/>
              <w:right w:val="single" w:color="000000" w:sz="2" w:space="0"/>
            </w:tcBorders>
            <w:noWrap w:val="0"/>
            <w:vAlign w:val="center"/>
          </w:tcPr>
          <w:p>
            <w:pPr>
              <w:pStyle w:val="5"/>
              <w:adjustRightInd w:val="0"/>
              <w:snapToGrid w:val="0"/>
              <w:spacing w:after="0" w:line="320" w:lineRule="exact"/>
              <w:ind w:left="32" w:leftChars="10"/>
              <w:jc w:val="both"/>
              <w:rPr>
                <w:rFonts w:eastAsia="宋体" w:cs="宋体"/>
                <w:color w:val="auto"/>
                <w:kern w:val="0"/>
                <w:sz w:val="21"/>
                <w:szCs w:val="21"/>
              </w:rPr>
            </w:pPr>
            <w:r>
              <w:rPr>
                <w:rFonts w:hint="eastAsia" w:eastAsia="宋体" w:cs="宋体"/>
                <w:color w:val="auto"/>
                <w:kern w:val="0"/>
                <w:sz w:val="21"/>
                <w:szCs w:val="21"/>
              </w:rPr>
              <w:t>工程进度</w:t>
            </w:r>
          </w:p>
          <w:p>
            <w:pPr>
              <w:pStyle w:val="5"/>
              <w:adjustRightInd w:val="0"/>
              <w:snapToGrid w:val="0"/>
              <w:spacing w:after="0" w:line="320" w:lineRule="exact"/>
              <w:ind w:left="32" w:leftChars="10"/>
              <w:jc w:val="both"/>
              <w:rPr>
                <w:rFonts w:eastAsia="宋体" w:cs="宋体"/>
                <w:color w:val="auto"/>
                <w:sz w:val="21"/>
                <w:szCs w:val="21"/>
              </w:rPr>
            </w:pPr>
            <w:r>
              <w:rPr>
                <w:rFonts w:hint="eastAsia" w:eastAsia="宋体" w:cs="宋体"/>
                <w:color w:val="auto"/>
                <w:kern w:val="0"/>
                <w:sz w:val="21"/>
                <w:szCs w:val="21"/>
              </w:rPr>
              <w:t>计划与措施</w:t>
            </w:r>
          </w:p>
        </w:tc>
        <w:tc>
          <w:tcPr>
            <w:tcW w:w="3172" w:type="dxa"/>
            <w:gridSpan w:val="2"/>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r>
              <w:rPr>
                <w:rFonts w:hint="eastAsia" w:ascii="宋体" w:hAnsi="宋体" w:eastAsia="宋体" w:cs="宋体"/>
                <w:kern w:val="0"/>
                <w:sz w:val="21"/>
                <w:szCs w:val="21"/>
              </w:rPr>
              <w:t>工程进度计划、关键路径和进度控制措施情况。</w:t>
            </w:r>
          </w:p>
        </w:tc>
        <w:tc>
          <w:tcPr>
            <w:tcW w:w="1769"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r>
              <w:rPr>
                <w:rFonts w:hint="eastAsia" w:ascii="宋体" w:hAnsi="宋体" w:eastAsia="宋体" w:cs="宋体"/>
                <w:sz w:val="21"/>
                <w:szCs w:val="21"/>
              </w:rPr>
              <w:t>进度科学合理，工期响应提前于招标文件要求。</w:t>
            </w:r>
          </w:p>
        </w:tc>
        <w:tc>
          <w:tcPr>
            <w:tcW w:w="2115"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p>
        </w:tc>
      </w:tr>
      <w:tr>
        <w:tblPrEx>
          <w:tblLayout w:type="fixed"/>
          <w:tblCellMar>
            <w:top w:w="39" w:type="dxa"/>
            <w:left w:w="0" w:type="dxa"/>
            <w:bottom w:w="0" w:type="dxa"/>
            <w:right w:w="29" w:type="dxa"/>
          </w:tblCellMar>
        </w:tblPrEx>
        <w:trPr>
          <w:trHeight w:val="932" w:hRule="atLeast"/>
          <w:jc w:val="center"/>
        </w:trPr>
        <w:tc>
          <w:tcPr>
            <w:tcW w:w="341"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r>
              <w:rPr>
                <w:rFonts w:ascii="宋体" w:hAnsi="宋体" w:eastAsia="宋体" w:cs="宋体"/>
                <w:sz w:val="21"/>
                <w:szCs w:val="21"/>
              </w:rPr>
              <w:t>5</w:t>
            </w:r>
          </w:p>
        </w:tc>
        <w:tc>
          <w:tcPr>
            <w:tcW w:w="1870" w:type="dxa"/>
            <w:tcBorders>
              <w:top w:val="single" w:color="000000" w:sz="2" w:space="0"/>
              <w:left w:val="single" w:color="000000" w:sz="2" w:space="0"/>
              <w:bottom w:val="single" w:color="000000" w:sz="2" w:space="0"/>
              <w:right w:val="single" w:color="000000" w:sz="2" w:space="0"/>
            </w:tcBorders>
            <w:noWrap w:val="0"/>
            <w:vAlign w:val="center"/>
          </w:tcPr>
          <w:p>
            <w:pPr>
              <w:pStyle w:val="5"/>
              <w:adjustRightInd w:val="0"/>
              <w:snapToGrid w:val="0"/>
              <w:spacing w:after="0" w:line="320" w:lineRule="exact"/>
              <w:ind w:left="32" w:leftChars="10"/>
              <w:jc w:val="both"/>
              <w:rPr>
                <w:rFonts w:eastAsia="宋体" w:cs="宋体"/>
                <w:color w:val="auto"/>
                <w:sz w:val="21"/>
                <w:szCs w:val="21"/>
              </w:rPr>
            </w:pPr>
            <w:r>
              <w:rPr>
                <w:rFonts w:hint="eastAsia" w:eastAsia="宋体" w:cs="宋体"/>
                <w:color w:val="auto"/>
                <w:kern w:val="0"/>
                <w:sz w:val="21"/>
                <w:szCs w:val="21"/>
              </w:rPr>
              <w:t>合理化建议</w:t>
            </w:r>
          </w:p>
        </w:tc>
        <w:tc>
          <w:tcPr>
            <w:tcW w:w="3172" w:type="dxa"/>
            <w:gridSpan w:val="2"/>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kern w:val="0"/>
                <w:sz w:val="21"/>
                <w:szCs w:val="21"/>
              </w:rPr>
            </w:pPr>
            <w:r>
              <w:rPr>
                <w:rFonts w:hint="eastAsia" w:ascii="宋体" w:hAnsi="宋体" w:eastAsia="宋体" w:cs="宋体"/>
                <w:kern w:val="0"/>
                <w:sz w:val="21"/>
                <w:szCs w:val="21"/>
              </w:rPr>
              <w:t>结合实际提出的合理化建议。</w:t>
            </w:r>
          </w:p>
        </w:tc>
        <w:tc>
          <w:tcPr>
            <w:tcW w:w="1769"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p>
        </w:tc>
        <w:tc>
          <w:tcPr>
            <w:tcW w:w="2115"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r>
              <w:rPr>
                <w:rFonts w:hint="eastAsia" w:ascii="宋体" w:hAnsi="宋体" w:eastAsia="宋体" w:cs="宋体"/>
                <w:sz w:val="21"/>
                <w:szCs w:val="21"/>
              </w:rPr>
              <w:t>合理化建议第</w:t>
            </w:r>
            <w:r>
              <w:rPr>
                <w:rFonts w:ascii="宋体" w:hAnsi="宋体" w:eastAsia="宋体" w:cs="宋体"/>
                <w:sz w:val="21"/>
                <w:szCs w:val="21"/>
              </w:rPr>
              <w:t>2</w:t>
            </w:r>
            <w:r>
              <w:rPr>
                <w:rFonts w:hint="eastAsia" w:ascii="宋体" w:hAnsi="宋体" w:eastAsia="宋体" w:cs="宋体"/>
                <w:sz w:val="21"/>
                <w:szCs w:val="21"/>
              </w:rPr>
              <w:t>项性价比低下。</w:t>
            </w:r>
          </w:p>
        </w:tc>
      </w:tr>
      <w:tr>
        <w:tblPrEx>
          <w:tblLayout w:type="fixed"/>
          <w:tblCellMar>
            <w:top w:w="39" w:type="dxa"/>
            <w:left w:w="0" w:type="dxa"/>
            <w:bottom w:w="0" w:type="dxa"/>
            <w:right w:w="29" w:type="dxa"/>
          </w:tblCellMar>
        </w:tblPrEx>
        <w:trPr>
          <w:trHeight w:val="932" w:hRule="atLeast"/>
          <w:jc w:val="center"/>
        </w:trPr>
        <w:tc>
          <w:tcPr>
            <w:tcW w:w="341"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r>
              <w:rPr>
                <w:rFonts w:ascii="宋体" w:hAnsi="宋体" w:eastAsia="宋体" w:cs="宋体"/>
                <w:sz w:val="21"/>
                <w:szCs w:val="21"/>
              </w:rPr>
              <w:t>6</w:t>
            </w:r>
          </w:p>
        </w:tc>
        <w:tc>
          <w:tcPr>
            <w:tcW w:w="1870" w:type="dxa"/>
            <w:tcBorders>
              <w:top w:val="single" w:color="000000" w:sz="2" w:space="0"/>
              <w:left w:val="single" w:color="000000" w:sz="2" w:space="0"/>
              <w:bottom w:val="single" w:color="000000" w:sz="2" w:space="0"/>
              <w:right w:val="single" w:color="000000" w:sz="2" w:space="0"/>
            </w:tcBorders>
            <w:noWrap w:val="0"/>
            <w:vAlign w:val="center"/>
          </w:tcPr>
          <w:p>
            <w:pPr>
              <w:pStyle w:val="5"/>
              <w:adjustRightInd w:val="0"/>
              <w:snapToGrid w:val="0"/>
              <w:spacing w:after="0" w:line="320" w:lineRule="exact"/>
              <w:ind w:left="32" w:leftChars="10"/>
              <w:jc w:val="both"/>
              <w:rPr>
                <w:rFonts w:eastAsia="宋体" w:cs="宋体"/>
                <w:color w:val="auto"/>
                <w:kern w:val="0"/>
                <w:sz w:val="21"/>
                <w:szCs w:val="21"/>
              </w:rPr>
            </w:pPr>
            <w:r>
              <w:rPr>
                <w:rFonts w:hint="eastAsia" w:eastAsia="宋体" w:cs="宋体"/>
                <w:color w:val="auto"/>
                <w:kern w:val="0"/>
                <w:sz w:val="21"/>
                <w:szCs w:val="21"/>
              </w:rPr>
              <w:t>其它意见</w:t>
            </w:r>
          </w:p>
        </w:tc>
        <w:tc>
          <w:tcPr>
            <w:tcW w:w="3172" w:type="dxa"/>
            <w:gridSpan w:val="2"/>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kern w:val="0"/>
                <w:sz w:val="21"/>
                <w:szCs w:val="21"/>
              </w:rPr>
            </w:pPr>
            <w:r>
              <w:rPr>
                <w:rFonts w:hint="eastAsia" w:ascii="宋体" w:hAnsi="宋体" w:eastAsia="宋体" w:cs="宋体"/>
                <w:kern w:val="0"/>
                <w:sz w:val="21"/>
                <w:szCs w:val="21"/>
              </w:rPr>
              <w:t>对投标文件的其它意见。</w:t>
            </w:r>
          </w:p>
        </w:tc>
        <w:tc>
          <w:tcPr>
            <w:tcW w:w="1769"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p>
        </w:tc>
        <w:tc>
          <w:tcPr>
            <w:tcW w:w="2115"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r>
              <w:rPr>
                <w:rFonts w:hint="eastAsia" w:ascii="宋体" w:hAnsi="宋体" w:eastAsia="宋体" w:cs="宋体"/>
                <w:sz w:val="21"/>
                <w:szCs w:val="21"/>
              </w:rPr>
              <w:t>施工总平面布置、特别临时排水排污设施布置不合理，易引发周边居民投诉。</w:t>
            </w:r>
          </w:p>
        </w:tc>
      </w:tr>
      <w:tr>
        <w:tblPrEx>
          <w:tblLayout w:type="fixed"/>
          <w:tblCellMar>
            <w:top w:w="39" w:type="dxa"/>
            <w:left w:w="0" w:type="dxa"/>
            <w:bottom w:w="0" w:type="dxa"/>
            <w:right w:w="29" w:type="dxa"/>
          </w:tblCellMar>
        </w:tblPrEx>
        <w:trPr>
          <w:trHeight w:val="624" w:hRule="atLeast"/>
          <w:jc w:val="center"/>
        </w:trPr>
        <w:tc>
          <w:tcPr>
            <w:tcW w:w="4840" w:type="dxa"/>
            <w:gridSpan w:val="3"/>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kern w:val="0"/>
                <w:sz w:val="21"/>
                <w:szCs w:val="21"/>
              </w:rPr>
            </w:pPr>
            <w:r>
              <w:rPr>
                <w:rFonts w:hint="eastAsia" w:ascii="宋体" w:hAnsi="宋体" w:eastAsia="宋体" w:cs="宋体"/>
                <w:kern w:val="0"/>
                <w:sz w:val="21"/>
                <w:szCs w:val="21"/>
              </w:rPr>
              <w:t>综合评价等级：</w:t>
            </w:r>
            <w:r>
              <w:rPr>
                <w:rFonts w:ascii="宋体" w:hAnsi="宋体" w:eastAsia="宋体" w:cs="Arial"/>
                <w:kern w:val="0"/>
                <w:sz w:val="21"/>
                <w:szCs w:val="21"/>
              </w:rPr>
              <w:t>√</w:t>
            </w:r>
            <w:r>
              <w:rPr>
                <w:rFonts w:hint="eastAsia" w:ascii="宋体" w:hAnsi="宋体" w:eastAsia="宋体" w:cs="宋体"/>
                <w:kern w:val="0"/>
                <w:sz w:val="21"/>
                <w:szCs w:val="21"/>
              </w:rPr>
              <w:t>合格</w:t>
            </w:r>
            <w:r>
              <w:rPr>
                <w:rFonts w:ascii="宋体" w:hAnsi="宋体" w:eastAsia="宋体" w:cs="宋体"/>
                <w:kern w:val="0"/>
                <w:sz w:val="21"/>
                <w:szCs w:val="21"/>
              </w:rPr>
              <w:t xml:space="preserve"> </w:t>
            </w:r>
            <w:r>
              <w:rPr>
                <w:rFonts w:hint="eastAsia" w:ascii="宋体" w:hAnsi="宋体" w:eastAsia="宋体" w:cs="宋体"/>
                <w:kern w:val="0"/>
                <w:sz w:val="21"/>
                <w:szCs w:val="21"/>
              </w:rPr>
              <w:t>囗不合格</w:t>
            </w:r>
          </w:p>
        </w:tc>
        <w:tc>
          <w:tcPr>
            <w:tcW w:w="4427" w:type="dxa"/>
            <w:gridSpan w:val="3"/>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kern w:val="0"/>
                <w:sz w:val="21"/>
                <w:szCs w:val="21"/>
              </w:rPr>
            </w:pPr>
            <w:r>
              <w:rPr>
                <w:rFonts w:hint="eastAsia" w:ascii="宋体" w:hAnsi="宋体" w:eastAsia="宋体" w:cs="宋体"/>
                <w:kern w:val="0"/>
                <w:sz w:val="21"/>
                <w:szCs w:val="21"/>
              </w:rPr>
              <w:t>不合格原因：</w:t>
            </w:r>
          </w:p>
        </w:tc>
      </w:tr>
    </w:tbl>
    <w:p>
      <w:pPr>
        <w:spacing w:line="560" w:lineRule="exact"/>
        <w:ind w:left="207" w:leftChars="-3" w:hanging="216" w:hangingChars="103"/>
        <w:rPr>
          <w:rFonts w:ascii="宋体" w:hAnsi="宋体" w:eastAsia="宋体" w:cs="宋体"/>
          <w:kern w:val="0"/>
          <w:sz w:val="21"/>
          <w:szCs w:val="21"/>
        </w:rPr>
      </w:pPr>
      <w:r>
        <w:rPr>
          <w:rFonts w:hint="eastAsia" w:ascii="宋体" w:hAnsi="宋体" w:eastAsia="宋体" w:cs="宋体"/>
          <w:kern w:val="0"/>
          <w:sz w:val="21"/>
          <w:szCs w:val="21"/>
        </w:rPr>
        <w:t>评标专家：专家</w:t>
      </w:r>
      <w:r>
        <w:rPr>
          <w:rFonts w:ascii="宋体" w:hAnsi="宋体" w:eastAsia="宋体" w:cs="宋体"/>
          <w:kern w:val="0"/>
          <w:sz w:val="21"/>
          <w:szCs w:val="21"/>
        </w:rPr>
        <w:t>C</w:t>
      </w:r>
      <w:r>
        <w:rPr>
          <w:rFonts w:ascii="宋体" w:hAnsi="宋体" w:eastAsia="宋体" w:cs="宋体"/>
          <w:kern w:val="0"/>
          <w:sz w:val="21"/>
          <w:szCs w:val="21"/>
        </w:rPr>
        <w:tab/>
      </w:r>
      <w:r>
        <w:rPr>
          <w:rFonts w:ascii="宋体" w:hAnsi="宋体" w:eastAsia="宋体" w:cs="宋体"/>
          <w:kern w:val="0"/>
          <w:sz w:val="21"/>
          <w:szCs w:val="21"/>
        </w:rPr>
        <w:tab/>
      </w:r>
      <w:r>
        <w:rPr>
          <w:rFonts w:ascii="宋体" w:hAnsi="宋体" w:eastAsia="宋体" w:cs="宋体"/>
          <w:kern w:val="0"/>
          <w:sz w:val="21"/>
          <w:szCs w:val="21"/>
        </w:rPr>
        <w:tab/>
      </w:r>
      <w:r>
        <w:rPr>
          <w:rFonts w:ascii="宋体" w:hAnsi="宋体" w:eastAsia="宋体" w:cs="宋体"/>
          <w:kern w:val="0"/>
          <w:sz w:val="21"/>
          <w:szCs w:val="21"/>
        </w:rPr>
        <w:tab/>
      </w:r>
      <w:r>
        <w:rPr>
          <w:rFonts w:ascii="宋体" w:hAnsi="宋体" w:eastAsia="宋体" w:cs="宋体"/>
          <w:kern w:val="0"/>
          <w:sz w:val="21"/>
          <w:szCs w:val="21"/>
        </w:rPr>
        <w:tab/>
      </w:r>
      <w:r>
        <w:rPr>
          <w:rFonts w:ascii="宋体" w:hAnsi="宋体" w:eastAsia="宋体" w:cs="宋体"/>
          <w:kern w:val="0"/>
          <w:sz w:val="21"/>
          <w:szCs w:val="21"/>
        </w:rPr>
        <w:tab/>
      </w:r>
      <w:r>
        <w:rPr>
          <w:rFonts w:hint="eastAsia" w:ascii="宋体" w:hAnsi="宋体" w:eastAsia="宋体" w:cs="宋体"/>
          <w:kern w:val="0"/>
          <w:sz w:val="21"/>
          <w:szCs w:val="21"/>
        </w:rPr>
        <w:t>评标日期：</w:t>
      </w:r>
      <w:r>
        <w:rPr>
          <w:rFonts w:ascii="宋体" w:hAnsi="宋体" w:eastAsia="宋体" w:cs="宋体"/>
          <w:kern w:val="0"/>
          <w:sz w:val="21"/>
          <w:szCs w:val="21"/>
        </w:rPr>
        <w:tab/>
      </w:r>
      <w:r>
        <w:rPr>
          <w:rFonts w:ascii="宋体" w:hAnsi="宋体" w:eastAsia="宋体" w:cs="宋体"/>
          <w:kern w:val="0"/>
          <w:sz w:val="21"/>
          <w:szCs w:val="21"/>
        </w:rPr>
        <w:tab/>
      </w:r>
      <w:r>
        <w:rPr>
          <w:rFonts w:hint="eastAsia" w:ascii="宋体" w:hAnsi="宋体" w:eastAsia="宋体" w:cs="宋体"/>
          <w:kern w:val="0"/>
          <w:sz w:val="21"/>
          <w:szCs w:val="21"/>
        </w:rPr>
        <w:t>年</w:t>
      </w:r>
      <w:r>
        <w:rPr>
          <w:rFonts w:ascii="宋体" w:hAnsi="宋体" w:eastAsia="宋体" w:cs="宋体"/>
          <w:kern w:val="0"/>
          <w:sz w:val="21"/>
          <w:szCs w:val="21"/>
        </w:rPr>
        <w:tab/>
      </w:r>
      <w:r>
        <w:rPr>
          <w:rFonts w:ascii="宋体" w:hAnsi="宋体" w:eastAsia="宋体" w:cs="宋体"/>
          <w:kern w:val="0"/>
          <w:sz w:val="21"/>
          <w:szCs w:val="21"/>
        </w:rPr>
        <w:tab/>
      </w:r>
      <w:r>
        <w:rPr>
          <w:rFonts w:hint="eastAsia" w:ascii="宋体" w:hAnsi="宋体" w:eastAsia="宋体" w:cs="宋体"/>
          <w:kern w:val="0"/>
          <w:sz w:val="21"/>
          <w:szCs w:val="21"/>
        </w:rPr>
        <w:t>月</w:t>
      </w:r>
      <w:r>
        <w:rPr>
          <w:rFonts w:ascii="宋体" w:hAnsi="宋体" w:eastAsia="宋体" w:cs="宋体"/>
          <w:kern w:val="0"/>
          <w:sz w:val="21"/>
          <w:szCs w:val="21"/>
        </w:rPr>
        <w:tab/>
      </w:r>
      <w:r>
        <w:rPr>
          <w:rFonts w:ascii="宋体" w:hAnsi="宋体" w:eastAsia="宋体" w:cs="宋体"/>
          <w:kern w:val="0"/>
          <w:sz w:val="21"/>
          <w:szCs w:val="21"/>
        </w:rPr>
        <w:tab/>
      </w:r>
      <w:r>
        <w:rPr>
          <w:rFonts w:hint="eastAsia" w:ascii="宋体" w:hAnsi="宋体" w:eastAsia="宋体" w:cs="宋体"/>
          <w:kern w:val="0"/>
          <w:sz w:val="21"/>
          <w:szCs w:val="21"/>
        </w:rPr>
        <w:t>日</w:t>
      </w:r>
    </w:p>
    <w:p>
      <w:pPr>
        <w:spacing w:line="560" w:lineRule="exact"/>
        <w:ind w:left="207" w:leftChars="-3" w:hanging="216" w:hangingChars="103"/>
        <w:rPr>
          <w:rFonts w:hint="eastAsia" w:ascii="宋体" w:hAnsi="宋体" w:eastAsia="宋体" w:cs="宋体"/>
          <w:kern w:val="0"/>
          <w:sz w:val="21"/>
          <w:szCs w:val="21"/>
        </w:rPr>
      </w:pPr>
    </w:p>
    <w:p>
      <w:pPr>
        <w:spacing w:line="560" w:lineRule="exact"/>
        <w:ind w:left="207" w:leftChars="-3" w:hanging="216" w:hangingChars="103"/>
        <w:rPr>
          <w:rFonts w:hint="eastAsia" w:ascii="宋体" w:hAnsi="宋体" w:eastAsia="宋体" w:cs="宋体"/>
          <w:kern w:val="0"/>
          <w:sz w:val="21"/>
          <w:szCs w:val="21"/>
        </w:rPr>
      </w:pPr>
    </w:p>
    <w:p>
      <w:pPr>
        <w:spacing w:line="560" w:lineRule="exact"/>
        <w:ind w:left="207" w:leftChars="-3" w:hanging="216" w:hangingChars="103"/>
        <w:rPr>
          <w:rFonts w:hint="eastAsia" w:ascii="宋体" w:hAnsi="宋体" w:eastAsia="宋体" w:cs="宋体"/>
          <w:kern w:val="0"/>
          <w:sz w:val="21"/>
          <w:szCs w:val="21"/>
        </w:rPr>
      </w:pPr>
    </w:p>
    <w:p>
      <w:pPr>
        <w:spacing w:line="560" w:lineRule="exact"/>
        <w:ind w:left="207" w:leftChars="-3" w:hanging="216" w:hangingChars="103"/>
        <w:rPr>
          <w:rFonts w:hint="eastAsia" w:ascii="宋体" w:hAnsi="宋体" w:eastAsia="宋体" w:cs="宋体"/>
          <w:kern w:val="0"/>
          <w:sz w:val="21"/>
          <w:szCs w:val="21"/>
        </w:rPr>
      </w:pPr>
    </w:p>
    <w:p>
      <w:pPr>
        <w:spacing w:line="560" w:lineRule="exact"/>
        <w:ind w:left="207" w:leftChars="-3" w:hanging="216" w:hangingChars="103"/>
        <w:rPr>
          <w:rFonts w:hint="eastAsia" w:ascii="宋体" w:hAnsi="宋体" w:eastAsia="宋体" w:cs="宋体"/>
          <w:kern w:val="0"/>
          <w:sz w:val="21"/>
          <w:szCs w:val="21"/>
        </w:rPr>
      </w:pPr>
    </w:p>
    <w:p>
      <w:pPr>
        <w:spacing w:line="560" w:lineRule="exact"/>
        <w:ind w:left="207" w:leftChars="-3" w:hanging="216" w:hangingChars="103"/>
        <w:rPr>
          <w:rFonts w:ascii="宋体" w:hAnsi="宋体" w:eastAsia="宋体" w:cs="宋体"/>
          <w:kern w:val="0"/>
          <w:sz w:val="21"/>
          <w:szCs w:val="21"/>
        </w:rPr>
      </w:pPr>
    </w:p>
    <w:p>
      <w:pPr>
        <w:spacing w:line="540" w:lineRule="exact"/>
        <w:jc w:val="center"/>
        <w:rPr>
          <w:rFonts w:ascii="方正小标宋简体" w:hAnsi="方正小标宋简体" w:eastAsia="方正小标宋简体" w:cs="方正小标宋简体"/>
          <w:szCs w:val="32"/>
        </w:rPr>
      </w:pPr>
      <w:r>
        <w:rPr>
          <w:rFonts w:hint="eastAsia" w:ascii="方正小标宋简体" w:hAnsi="方正小标宋简体" w:eastAsia="方正小标宋简体" w:cs="方正小标宋简体"/>
          <w:szCs w:val="32"/>
        </w:rPr>
        <w:t>经济标评标要素表</w:t>
      </w:r>
    </w:p>
    <w:p>
      <w:pPr>
        <w:tabs>
          <w:tab w:val="center" w:pos="5495"/>
        </w:tabs>
        <w:spacing w:after="5" w:line="560" w:lineRule="exact"/>
      </w:pPr>
      <w:r>
        <w:rPr>
          <w:rFonts w:hint="eastAsia" w:ascii="宋体" w:hAnsi="宋体" w:eastAsia="宋体" w:cs="宋体"/>
          <w:sz w:val="21"/>
          <w:szCs w:val="21"/>
        </w:rPr>
        <w:t>招标工程名称：江门</w:t>
      </w:r>
      <w:r>
        <w:rPr>
          <w:rFonts w:ascii="宋体" w:hAnsi="宋体" w:eastAsia="宋体" w:cs="宋体"/>
          <w:sz w:val="21"/>
          <w:szCs w:val="21"/>
        </w:rPr>
        <w:t>**</w:t>
      </w:r>
      <w:r>
        <w:rPr>
          <w:rFonts w:hint="eastAsia" w:ascii="宋体" w:hAnsi="宋体" w:eastAsia="宋体" w:cs="宋体"/>
          <w:sz w:val="21"/>
          <w:szCs w:val="21"/>
        </w:rPr>
        <w:t>工程</w:t>
      </w:r>
      <w:r>
        <w:rPr>
          <w:rFonts w:ascii="宋体" w:hAnsi="宋体" w:eastAsia="宋体" w:cs="宋体"/>
          <w:sz w:val="21"/>
          <w:szCs w:val="21"/>
        </w:rPr>
        <w:tab/>
      </w:r>
      <w:r>
        <w:rPr>
          <w:rFonts w:hint="eastAsia" w:ascii="宋体" w:hAnsi="宋体" w:eastAsia="宋体" w:cs="宋体"/>
          <w:sz w:val="21"/>
          <w:szCs w:val="21"/>
        </w:rPr>
        <w:t xml:space="preserve">      投标人：</w:t>
      </w:r>
    </w:p>
    <w:tbl>
      <w:tblPr>
        <w:tblStyle w:val="10"/>
        <w:tblW w:w="9122" w:type="dxa"/>
        <w:jc w:val="center"/>
        <w:tblInd w:w="138" w:type="dxa"/>
        <w:tblLayout w:type="fixed"/>
        <w:tblCellMar>
          <w:top w:w="39" w:type="dxa"/>
          <w:left w:w="0" w:type="dxa"/>
          <w:bottom w:w="0" w:type="dxa"/>
          <w:right w:w="29" w:type="dxa"/>
        </w:tblCellMar>
      </w:tblPr>
      <w:tblGrid>
        <w:gridCol w:w="341"/>
        <w:gridCol w:w="1648"/>
        <w:gridCol w:w="2629"/>
        <w:gridCol w:w="711"/>
        <w:gridCol w:w="1769"/>
        <w:gridCol w:w="2024"/>
      </w:tblGrid>
      <w:tr>
        <w:tblPrEx>
          <w:tblLayout w:type="fixed"/>
          <w:tblCellMar>
            <w:top w:w="39" w:type="dxa"/>
            <w:left w:w="0" w:type="dxa"/>
            <w:bottom w:w="0" w:type="dxa"/>
            <w:right w:w="29" w:type="dxa"/>
          </w:tblCellMar>
        </w:tblPrEx>
        <w:trPr>
          <w:trHeight w:val="818" w:hRule="atLeast"/>
          <w:jc w:val="center"/>
        </w:trPr>
        <w:tc>
          <w:tcPr>
            <w:tcW w:w="341"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jc w:val="center"/>
              <w:rPr>
                <w:rFonts w:ascii="宋体" w:hAnsi="宋体" w:eastAsia="宋体" w:cs="黑体"/>
                <w:sz w:val="21"/>
                <w:szCs w:val="21"/>
              </w:rPr>
            </w:pPr>
            <w:r>
              <w:rPr>
                <w:rFonts w:hint="eastAsia" w:ascii="宋体" w:hAnsi="宋体" w:eastAsia="宋体" w:cs="黑体"/>
                <w:sz w:val="21"/>
                <w:szCs w:val="21"/>
              </w:rPr>
              <w:t>序号</w:t>
            </w:r>
          </w:p>
        </w:tc>
        <w:tc>
          <w:tcPr>
            <w:tcW w:w="1648"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jc w:val="center"/>
              <w:rPr>
                <w:rFonts w:ascii="宋体" w:hAnsi="宋体" w:eastAsia="宋体" w:cs="黑体"/>
                <w:sz w:val="21"/>
                <w:szCs w:val="21"/>
              </w:rPr>
            </w:pPr>
            <w:r>
              <w:rPr>
                <w:rFonts w:hint="eastAsia" w:ascii="宋体" w:hAnsi="宋体" w:eastAsia="宋体" w:cs="黑体"/>
                <w:sz w:val="21"/>
                <w:szCs w:val="21"/>
              </w:rPr>
              <w:t>评标要素</w:t>
            </w:r>
          </w:p>
        </w:tc>
        <w:tc>
          <w:tcPr>
            <w:tcW w:w="3340" w:type="dxa"/>
            <w:gridSpan w:val="2"/>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jc w:val="center"/>
              <w:rPr>
                <w:rFonts w:ascii="宋体" w:hAnsi="宋体" w:eastAsia="宋体" w:cs="黑体"/>
                <w:sz w:val="21"/>
                <w:szCs w:val="21"/>
              </w:rPr>
            </w:pPr>
            <w:r>
              <w:rPr>
                <w:rFonts w:hint="eastAsia" w:ascii="宋体" w:hAnsi="宋体" w:eastAsia="宋体" w:cs="黑体"/>
                <w:sz w:val="21"/>
                <w:szCs w:val="21"/>
              </w:rPr>
              <w:t>评审内容</w:t>
            </w:r>
          </w:p>
        </w:tc>
        <w:tc>
          <w:tcPr>
            <w:tcW w:w="1769"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jc w:val="center"/>
              <w:rPr>
                <w:rFonts w:ascii="宋体" w:hAnsi="宋体" w:eastAsia="宋体" w:cs="黑体"/>
                <w:sz w:val="21"/>
                <w:szCs w:val="21"/>
              </w:rPr>
            </w:pPr>
            <w:r>
              <w:rPr>
                <w:rFonts w:hint="eastAsia" w:ascii="宋体" w:hAnsi="宋体" w:eastAsia="宋体" w:cs="黑体"/>
                <w:sz w:val="21"/>
                <w:szCs w:val="21"/>
              </w:rPr>
              <w:t>评价等级</w:t>
            </w:r>
          </w:p>
        </w:tc>
        <w:tc>
          <w:tcPr>
            <w:tcW w:w="2024"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jc w:val="center"/>
              <w:rPr>
                <w:rFonts w:ascii="宋体" w:hAnsi="宋体" w:eastAsia="宋体" w:cs="黑体"/>
                <w:sz w:val="21"/>
                <w:szCs w:val="21"/>
              </w:rPr>
            </w:pPr>
            <w:r>
              <w:rPr>
                <w:rFonts w:hint="eastAsia" w:ascii="宋体" w:hAnsi="宋体" w:eastAsia="宋体" w:cs="黑体"/>
                <w:sz w:val="21"/>
                <w:szCs w:val="21"/>
              </w:rPr>
              <w:t>不合格原因</w:t>
            </w:r>
          </w:p>
        </w:tc>
      </w:tr>
      <w:tr>
        <w:tblPrEx>
          <w:tblLayout w:type="fixed"/>
          <w:tblCellMar>
            <w:top w:w="39" w:type="dxa"/>
            <w:left w:w="0" w:type="dxa"/>
            <w:bottom w:w="0" w:type="dxa"/>
            <w:right w:w="29" w:type="dxa"/>
          </w:tblCellMar>
        </w:tblPrEx>
        <w:trPr>
          <w:trHeight w:val="932" w:hRule="atLeast"/>
          <w:jc w:val="center"/>
        </w:trPr>
        <w:tc>
          <w:tcPr>
            <w:tcW w:w="341"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jc w:val="center"/>
              <w:rPr>
                <w:rFonts w:ascii="宋体" w:hAnsi="宋体" w:eastAsia="宋体" w:cs="宋体"/>
                <w:sz w:val="21"/>
                <w:szCs w:val="21"/>
              </w:rPr>
            </w:pPr>
            <w:r>
              <w:rPr>
                <w:rFonts w:ascii="宋体" w:hAnsi="宋体" w:eastAsia="宋体" w:cs="宋体"/>
                <w:sz w:val="21"/>
                <w:szCs w:val="21"/>
              </w:rPr>
              <w:t>1</w:t>
            </w:r>
          </w:p>
        </w:tc>
        <w:tc>
          <w:tcPr>
            <w:tcW w:w="1648" w:type="dxa"/>
            <w:tcBorders>
              <w:top w:val="single" w:color="000000" w:sz="2" w:space="0"/>
              <w:left w:val="single" w:color="000000" w:sz="2" w:space="0"/>
              <w:bottom w:val="single" w:color="000000" w:sz="2" w:space="0"/>
              <w:right w:val="single" w:color="000000" w:sz="2" w:space="0"/>
            </w:tcBorders>
            <w:noWrap w:val="0"/>
            <w:vAlign w:val="center"/>
          </w:tcPr>
          <w:p>
            <w:pPr>
              <w:pStyle w:val="5"/>
              <w:adjustRightInd w:val="0"/>
              <w:snapToGrid w:val="0"/>
              <w:spacing w:after="0" w:line="320" w:lineRule="exact"/>
              <w:jc w:val="both"/>
              <w:rPr>
                <w:rFonts w:eastAsia="宋体" w:cs="宋体"/>
                <w:color w:val="auto"/>
                <w:sz w:val="21"/>
                <w:szCs w:val="21"/>
              </w:rPr>
            </w:pPr>
            <w:r>
              <w:rPr>
                <w:rFonts w:hint="eastAsia" w:eastAsia="宋体" w:cs="宋体"/>
                <w:color w:val="auto"/>
                <w:sz w:val="21"/>
                <w:szCs w:val="21"/>
              </w:rPr>
              <w:t>总价</w:t>
            </w:r>
          </w:p>
        </w:tc>
        <w:tc>
          <w:tcPr>
            <w:tcW w:w="3340" w:type="dxa"/>
            <w:gridSpan w:val="2"/>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rPr>
                <w:rFonts w:ascii="宋体" w:hAnsi="宋体" w:eastAsia="宋体" w:cs="宋体"/>
                <w:sz w:val="21"/>
                <w:szCs w:val="21"/>
              </w:rPr>
            </w:pPr>
            <w:r>
              <w:rPr>
                <w:rFonts w:hint="eastAsia" w:ascii="宋体" w:hAnsi="宋体" w:eastAsia="宋体" w:cs="宋体"/>
                <w:kern w:val="0"/>
                <w:sz w:val="21"/>
                <w:szCs w:val="21"/>
              </w:rPr>
              <w:t>投标报价不得高于最高投标限价。投标报价不得低于成本。</w:t>
            </w:r>
          </w:p>
        </w:tc>
        <w:tc>
          <w:tcPr>
            <w:tcW w:w="1769"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rPr>
                <w:rFonts w:ascii="宋体" w:hAnsi="宋体" w:eastAsia="宋体" w:cs="宋体"/>
                <w:sz w:val="21"/>
                <w:szCs w:val="21"/>
              </w:rPr>
            </w:pPr>
            <w:r>
              <w:rPr>
                <w:rFonts w:ascii="宋体" w:hAnsi="宋体" w:eastAsia="宋体" w:cs="Arial"/>
                <w:kern w:val="0"/>
                <w:sz w:val="21"/>
                <w:szCs w:val="21"/>
              </w:rPr>
              <w:t>√</w:t>
            </w:r>
            <w:r>
              <w:rPr>
                <w:rFonts w:hint="eastAsia" w:ascii="宋体" w:hAnsi="宋体" w:eastAsia="宋体" w:cs="宋体"/>
                <w:kern w:val="0"/>
                <w:sz w:val="21"/>
                <w:szCs w:val="21"/>
              </w:rPr>
              <w:t>合格</w:t>
            </w:r>
            <w:r>
              <w:rPr>
                <w:rFonts w:ascii="宋体" w:hAnsi="宋体" w:eastAsia="宋体" w:cs="宋体"/>
                <w:kern w:val="0"/>
                <w:sz w:val="21"/>
                <w:szCs w:val="21"/>
              </w:rPr>
              <w:t xml:space="preserve"> </w:t>
            </w:r>
            <w:r>
              <w:rPr>
                <w:rFonts w:hint="eastAsia" w:ascii="宋体" w:hAnsi="宋体" w:eastAsia="宋体" w:cs="宋体"/>
                <w:kern w:val="0"/>
                <w:sz w:val="21"/>
                <w:szCs w:val="21"/>
              </w:rPr>
              <w:t>囗不合格</w:t>
            </w:r>
          </w:p>
        </w:tc>
        <w:tc>
          <w:tcPr>
            <w:tcW w:w="2024"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rPr>
                <w:rFonts w:ascii="宋体" w:hAnsi="宋体" w:eastAsia="宋体" w:cs="宋体"/>
                <w:sz w:val="21"/>
                <w:szCs w:val="21"/>
              </w:rPr>
            </w:pPr>
          </w:p>
        </w:tc>
      </w:tr>
      <w:tr>
        <w:tblPrEx>
          <w:tblLayout w:type="fixed"/>
          <w:tblCellMar>
            <w:top w:w="39" w:type="dxa"/>
            <w:left w:w="0" w:type="dxa"/>
            <w:bottom w:w="0" w:type="dxa"/>
            <w:right w:w="29" w:type="dxa"/>
          </w:tblCellMar>
        </w:tblPrEx>
        <w:trPr>
          <w:trHeight w:val="932" w:hRule="atLeast"/>
          <w:jc w:val="center"/>
        </w:trPr>
        <w:tc>
          <w:tcPr>
            <w:tcW w:w="341"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jc w:val="center"/>
              <w:rPr>
                <w:rFonts w:ascii="宋体" w:hAnsi="宋体" w:eastAsia="宋体" w:cs="宋体"/>
                <w:sz w:val="21"/>
                <w:szCs w:val="21"/>
              </w:rPr>
            </w:pPr>
            <w:r>
              <w:rPr>
                <w:rFonts w:ascii="宋体" w:hAnsi="宋体" w:eastAsia="宋体" w:cs="宋体"/>
                <w:sz w:val="21"/>
                <w:szCs w:val="21"/>
              </w:rPr>
              <w:t>2</w:t>
            </w:r>
          </w:p>
        </w:tc>
        <w:tc>
          <w:tcPr>
            <w:tcW w:w="1648" w:type="dxa"/>
            <w:tcBorders>
              <w:top w:val="single" w:color="000000" w:sz="2" w:space="0"/>
              <w:left w:val="single" w:color="000000" w:sz="2" w:space="0"/>
              <w:bottom w:val="single" w:color="000000" w:sz="2" w:space="0"/>
              <w:right w:val="single" w:color="000000" w:sz="2" w:space="0"/>
            </w:tcBorders>
            <w:noWrap w:val="0"/>
            <w:vAlign w:val="center"/>
          </w:tcPr>
          <w:p>
            <w:pPr>
              <w:pStyle w:val="5"/>
              <w:adjustRightInd w:val="0"/>
              <w:snapToGrid w:val="0"/>
              <w:spacing w:after="0" w:line="320" w:lineRule="exact"/>
              <w:jc w:val="both"/>
              <w:rPr>
                <w:rFonts w:eastAsia="宋体" w:cs="宋体"/>
                <w:color w:val="auto"/>
                <w:sz w:val="21"/>
                <w:szCs w:val="21"/>
              </w:rPr>
            </w:pPr>
            <w:r>
              <w:rPr>
                <w:rFonts w:hint="eastAsia" w:eastAsia="宋体" w:cs="宋体"/>
                <w:color w:val="auto"/>
                <w:kern w:val="0"/>
                <w:sz w:val="21"/>
                <w:szCs w:val="21"/>
              </w:rPr>
              <w:t>不可竞价费用</w:t>
            </w:r>
            <w:r>
              <w:rPr>
                <w:rFonts w:eastAsia="宋体" w:cs="宋体"/>
                <w:color w:val="auto"/>
                <w:kern w:val="0"/>
                <w:sz w:val="21"/>
                <w:szCs w:val="21"/>
              </w:rPr>
              <w:t xml:space="preserve"> </w:t>
            </w:r>
          </w:p>
        </w:tc>
        <w:tc>
          <w:tcPr>
            <w:tcW w:w="3340" w:type="dxa"/>
            <w:gridSpan w:val="2"/>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rPr>
                <w:rFonts w:ascii="宋体" w:hAnsi="宋体" w:eastAsia="宋体" w:cs="宋体"/>
                <w:sz w:val="21"/>
                <w:szCs w:val="21"/>
              </w:rPr>
            </w:pPr>
            <w:r>
              <w:rPr>
                <w:rFonts w:hint="eastAsia" w:ascii="宋体" w:hAnsi="宋体" w:eastAsia="宋体" w:cs="宋体"/>
                <w:kern w:val="0"/>
                <w:sz w:val="21"/>
                <w:szCs w:val="21"/>
              </w:rPr>
              <w:t>暂列金额、暂估价等不可竞争费用与最高投标限价中一致</w:t>
            </w:r>
          </w:p>
        </w:tc>
        <w:tc>
          <w:tcPr>
            <w:tcW w:w="1769"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rPr>
                <w:rFonts w:ascii="宋体" w:hAnsi="宋体" w:eastAsia="宋体" w:cs="宋体"/>
                <w:sz w:val="21"/>
                <w:szCs w:val="21"/>
              </w:rPr>
            </w:pPr>
            <w:r>
              <w:rPr>
                <w:rFonts w:ascii="宋体" w:hAnsi="宋体" w:eastAsia="宋体" w:cs="Arial"/>
                <w:kern w:val="0"/>
                <w:sz w:val="21"/>
                <w:szCs w:val="21"/>
              </w:rPr>
              <w:t>√</w:t>
            </w:r>
            <w:r>
              <w:rPr>
                <w:rFonts w:hint="eastAsia" w:ascii="宋体" w:hAnsi="宋体" w:eastAsia="宋体" w:cs="宋体"/>
                <w:kern w:val="0"/>
                <w:sz w:val="21"/>
                <w:szCs w:val="21"/>
              </w:rPr>
              <w:t>合格</w:t>
            </w:r>
            <w:r>
              <w:rPr>
                <w:rFonts w:ascii="宋体" w:hAnsi="宋体" w:eastAsia="宋体" w:cs="宋体"/>
                <w:kern w:val="0"/>
                <w:sz w:val="21"/>
                <w:szCs w:val="21"/>
              </w:rPr>
              <w:t xml:space="preserve"> </w:t>
            </w:r>
            <w:r>
              <w:rPr>
                <w:rFonts w:hint="eastAsia" w:ascii="宋体" w:hAnsi="宋体" w:eastAsia="宋体" w:cs="宋体"/>
                <w:kern w:val="0"/>
                <w:sz w:val="21"/>
                <w:szCs w:val="21"/>
              </w:rPr>
              <w:t>囗不合格</w:t>
            </w:r>
          </w:p>
        </w:tc>
        <w:tc>
          <w:tcPr>
            <w:tcW w:w="2024"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rPr>
                <w:rFonts w:ascii="宋体" w:hAnsi="宋体" w:eastAsia="宋体" w:cs="宋体"/>
                <w:sz w:val="21"/>
                <w:szCs w:val="21"/>
              </w:rPr>
            </w:pPr>
          </w:p>
        </w:tc>
      </w:tr>
      <w:tr>
        <w:tblPrEx>
          <w:tblLayout w:type="fixed"/>
          <w:tblCellMar>
            <w:top w:w="39" w:type="dxa"/>
            <w:left w:w="0" w:type="dxa"/>
            <w:bottom w:w="0" w:type="dxa"/>
            <w:right w:w="29" w:type="dxa"/>
          </w:tblCellMar>
        </w:tblPrEx>
        <w:trPr>
          <w:trHeight w:val="932" w:hRule="atLeast"/>
          <w:jc w:val="center"/>
        </w:trPr>
        <w:tc>
          <w:tcPr>
            <w:tcW w:w="341"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jc w:val="center"/>
              <w:rPr>
                <w:rFonts w:ascii="宋体" w:hAnsi="宋体" w:eastAsia="宋体" w:cs="宋体"/>
                <w:sz w:val="21"/>
                <w:szCs w:val="21"/>
              </w:rPr>
            </w:pPr>
            <w:r>
              <w:rPr>
                <w:rFonts w:ascii="宋体" w:hAnsi="宋体" w:eastAsia="宋体" w:cs="宋体"/>
                <w:sz w:val="21"/>
                <w:szCs w:val="21"/>
              </w:rPr>
              <w:t>3</w:t>
            </w:r>
          </w:p>
        </w:tc>
        <w:tc>
          <w:tcPr>
            <w:tcW w:w="1648" w:type="dxa"/>
            <w:tcBorders>
              <w:top w:val="single" w:color="000000" w:sz="2" w:space="0"/>
              <w:left w:val="single" w:color="000000" w:sz="2" w:space="0"/>
              <w:bottom w:val="single" w:color="000000" w:sz="2" w:space="0"/>
              <w:right w:val="single" w:color="000000" w:sz="2" w:space="0"/>
            </w:tcBorders>
            <w:noWrap w:val="0"/>
            <w:vAlign w:val="center"/>
          </w:tcPr>
          <w:p>
            <w:pPr>
              <w:pStyle w:val="5"/>
              <w:adjustRightInd w:val="0"/>
              <w:snapToGrid w:val="0"/>
              <w:spacing w:after="0" w:line="320" w:lineRule="exact"/>
              <w:jc w:val="both"/>
              <w:rPr>
                <w:rFonts w:eastAsia="宋体" w:cs="宋体"/>
                <w:color w:val="auto"/>
                <w:sz w:val="21"/>
                <w:szCs w:val="21"/>
              </w:rPr>
            </w:pPr>
            <w:r>
              <w:rPr>
                <w:rFonts w:hint="eastAsia" w:eastAsia="宋体" w:cs="宋体"/>
                <w:color w:val="auto"/>
                <w:kern w:val="0"/>
                <w:sz w:val="21"/>
                <w:szCs w:val="21"/>
              </w:rPr>
              <w:t>规费税金</w:t>
            </w:r>
          </w:p>
        </w:tc>
        <w:tc>
          <w:tcPr>
            <w:tcW w:w="3340" w:type="dxa"/>
            <w:gridSpan w:val="2"/>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rPr>
                <w:rFonts w:ascii="宋体" w:hAnsi="宋体" w:eastAsia="宋体" w:cs="宋体"/>
                <w:sz w:val="21"/>
                <w:szCs w:val="21"/>
              </w:rPr>
            </w:pPr>
            <w:r>
              <w:rPr>
                <w:rFonts w:hint="eastAsia" w:ascii="宋体" w:hAnsi="宋体" w:eastAsia="宋体" w:cs="宋体"/>
                <w:kern w:val="0"/>
                <w:sz w:val="21"/>
                <w:szCs w:val="21"/>
              </w:rPr>
              <w:t>规费税金符合相关规定。</w:t>
            </w:r>
          </w:p>
        </w:tc>
        <w:tc>
          <w:tcPr>
            <w:tcW w:w="1769"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rPr>
                <w:rFonts w:ascii="宋体" w:hAnsi="宋体" w:eastAsia="宋体" w:cs="宋体"/>
                <w:sz w:val="21"/>
                <w:szCs w:val="21"/>
              </w:rPr>
            </w:pPr>
            <w:r>
              <w:rPr>
                <w:rFonts w:ascii="宋体" w:hAnsi="宋体" w:eastAsia="宋体" w:cs="Arial"/>
                <w:kern w:val="0"/>
                <w:sz w:val="21"/>
                <w:szCs w:val="21"/>
              </w:rPr>
              <w:t>√</w:t>
            </w:r>
            <w:r>
              <w:rPr>
                <w:rFonts w:hint="eastAsia" w:ascii="宋体" w:hAnsi="宋体" w:eastAsia="宋体" w:cs="宋体"/>
                <w:kern w:val="0"/>
                <w:sz w:val="21"/>
                <w:szCs w:val="21"/>
              </w:rPr>
              <w:t>合格</w:t>
            </w:r>
            <w:r>
              <w:rPr>
                <w:rFonts w:ascii="宋体" w:hAnsi="宋体" w:eastAsia="宋体" w:cs="宋体"/>
                <w:kern w:val="0"/>
                <w:sz w:val="21"/>
                <w:szCs w:val="21"/>
              </w:rPr>
              <w:t xml:space="preserve"> </w:t>
            </w:r>
            <w:r>
              <w:rPr>
                <w:rFonts w:hint="eastAsia" w:ascii="宋体" w:hAnsi="宋体" w:eastAsia="宋体" w:cs="宋体"/>
                <w:kern w:val="0"/>
                <w:sz w:val="21"/>
                <w:szCs w:val="21"/>
              </w:rPr>
              <w:t>囗不合格</w:t>
            </w:r>
          </w:p>
        </w:tc>
        <w:tc>
          <w:tcPr>
            <w:tcW w:w="2024"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rPr>
                <w:rFonts w:ascii="宋体" w:hAnsi="宋体" w:eastAsia="宋体" w:cs="宋体"/>
                <w:sz w:val="21"/>
                <w:szCs w:val="21"/>
              </w:rPr>
            </w:pPr>
          </w:p>
        </w:tc>
      </w:tr>
      <w:tr>
        <w:tblPrEx>
          <w:tblLayout w:type="fixed"/>
          <w:tblCellMar>
            <w:top w:w="39" w:type="dxa"/>
            <w:left w:w="0" w:type="dxa"/>
            <w:bottom w:w="0" w:type="dxa"/>
            <w:right w:w="29" w:type="dxa"/>
          </w:tblCellMar>
        </w:tblPrEx>
        <w:trPr>
          <w:trHeight w:val="932" w:hRule="atLeast"/>
          <w:jc w:val="center"/>
        </w:trPr>
        <w:tc>
          <w:tcPr>
            <w:tcW w:w="341"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jc w:val="center"/>
              <w:rPr>
                <w:rFonts w:ascii="宋体" w:hAnsi="宋体" w:eastAsia="宋体" w:cs="宋体"/>
                <w:sz w:val="21"/>
                <w:szCs w:val="21"/>
              </w:rPr>
            </w:pPr>
            <w:r>
              <w:rPr>
                <w:rFonts w:ascii="宋体" w:hAnsi="宋体" w:eastAsia="宋体" w:cs="宋体"/>
                <w:sz w:val="21"/>
                <w:szCs w:val="21"/>
              </w:rPr>
              <w:t>4</w:t>
            </w:r>
          </w:p>
        </w:tc>
        <w:tc>
          <w:tcPr>
            <w:tcW w:w="1648" w:type="dxa"/>
            <w:tcBorders>
              <w:top w:val="single" w:color="000000" w:sz="2" w:space="0"/>
              <w:left w:val="single" w:color="000000" w:sz="2" w:space="0"/>
              <w:bottom w:val="single" w:color="000000" w:sz="2" w:space="0"/>
              <w:right w:val="single" w:color="000000" w:sz="2" w:space="0"/>
            </w:tcBorders>
            <w:noWrap w:val="0"/>
            <w:vAlign w:val="center"/>
          </w:tcPr>
          <w:p>
            <w:pPr>
              <w:pStyle w:val="5"/>
              <w:adjustRightInd w:val="0"/>
              <w:snapToGrid w:val="0"/>
              <w:spacing w:after="0" w:line="320" w:lineRule="exact"/>
              <w:jc w:val="both"/>
              <w:rPr>
                <w:rFonts w:eastAsia="宋体" w:cs="宋体"/>
                <w:color w:val="auto"/>
                <w:sz w:val="21"/>
                <w:szCs w:val="21"/>
              </w:rPr>
            </w:pPr>
            <w:r>
              <w:rPr>
                <w:rFonts w:hint="eastAsia" w:eastAsia="宋体" w:cs="宋体"/>
                <w:color w:val="auto"/>
                <w:kern w:val="0"/>
                <w:sz w:val="21"/>
                <w:szCs w:val="21"/>
              </w:rPr>
              <w:t>不平衡报价</w:t>
            </w:r>
          </w:p>
        </w:tc>
        <w:tc>
          <w:tcPr>
            <w:tcW w:w="3340" w:type="dxa"/>
            <w:gridSpan w:val="2"/>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rPr>
                <w:rFonts w:ascii="宋体" w:hAnsi="宋体" w:eastAsia="宋体" w:cs="宋体"/>
                <w:sz w:val="21"/>
                <w:szCs w:val="21"/>
              </w:rPr>
            </w:pPr>
            <w:r>
              <w:rPr>
                <w:rFonts w:hint="eastAsia" w:ascii="宋体" w:hAnsi="宋体" w:eastAsia="宋体" w:cs="宋体"/>
                <w:kern w:val="0"/>
                <w:sz w:val="21"/>
                <w:szCs w:val="21"/>
              </w:rPr>
              <w:t>不得存在不平衡报价情况。</w:t>
            </w:r>
          </w:p>
        </w:tc>
        <w:tc>
          <w:tcPr>
            <w:tcW w:w="1769"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rPr>
                <w:rFonts w:ascii="宋体" w:hAnsi="宋体" w:eastAsia="宋体" w:cs="宋体"/>
                <w:sz w:val="21"/>
                <w:szCs w:val="21"/>
              </w:rPr>
            </w:pPr>
            <w:r>
              <w:rPr>
                <w:rFonts w:ascii="宋体" w:hAnsi="宋体" w:eastAsia="宋体" w:cs="Arial"/>
                <w:kern w:val="0"/>
                <w:sz w:val="21"/>
                <w:szCs w:val="21"/>
              </w:rPr>
              <w:t>√</w:t>
            </w:r>
            <w:r>
              <w:rPr>
                <w:rFonts w:hint="eastAsia" w:ascii="宋体" w:hAnsi="宋体" w:eastAsia="宋体" w:cs="宋体"/>
                <w:kern w:val="0"/>
                <w:sz w:val="21"/>
                <w:szCs w:val="21"/>
              </w:rPr>
              <w:t>合格</w:t>
            </w:r>
            <w:r>
              <w:rPr>
                <w:rFonts w:ascii="宋体" w:hAnsi="宋体" w:eastAsia="宋体" w:cs="宋体"/>
                <w:kern w:val="0"/>
                <w:sz w:val="21"/>
                <w:szCs w:val="21"/>
              </w:rPr>
              <w:t xml:space="preserve"> </w:t>
            </w:r>
            <w:r>
              <w:rPr>
                <w:rFonts w:hint="eastAsia" w:ascii="宋体" w:hAnsi="宋体" w:eastAsia="宋体" w:cs="宋体"/>
                <w:kern w:val="0"/>
                <w:sz w:val="21"/>
                <w:szCs w:val="21"/>
              </w:rPr>
              <w:t>囗不合格</w:t>
            </w:r>
          </w:p>
        </w:tc>
        <w:tc>
          <w:tcPr>
            <w:tcW w:w="2024"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rPr>
                <w:rFonts w:ascii="宋体" w:hAnsi="宋体" w:eastAsia="宋体" w:cs="宋体"/>
                <w:sz w:val="21"/>
                <w:szCs w:val="21"/>
              </w:rPr>
            </w:pPr>
          </w:p>
        </w:tc>
      </w:tr>
      <w:tr>
        <w:tblPrEx>
          <w:tblLayout w:type="fixed"/>
          <w:tblCellMar>
            <w:top w:w="39" w:type="dxa"/>
            <w:left w:w="0" w:type="dxa"/>
            <w:bottom w:w="0" w:type="dxa"/>
            <w:right w:w="29" w:type="dxa"/>
          </w:tblCellMar>
        </w:tblPrEx>
        <w:trPr>
          <w:trHeight w:val="932" w:hRule="atLeast"/>
          <w:jc w:val="center"/>
        </w:trPr>
        <w:tc>
          <w:tcPr>
            <w:tcW w:w="341"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jc w:val="center"/>
              <w:rPr>
                <w:rFonts w:ascii="宋体" w:hAnsi="宋体" w:eastAsia="宋体" w:cs="宋体"/>
                <w:sz w:val="21"/>
                <w:szCs w:val="21"/>
              </w:rPr>
            </w:pPr>
            <w:r>
              <w:rPr>
                <w:rFonts w:ascii="宋体" w:hAnsi="宋体" w:eastAsia="宋体" w:cs="宋体"/>
                <w:sz w:val="21"/>
                <w:szCs w:val="21"/>
              </w:rPr>
              <w:t>5</w:t>
            </w:r>
          </w:p>
        </w:tc>
        <w:tc>
          <w:tcPr>
            <w:tcW w:w="1648" w:type="dxa"/>
            <w:tcBorders>
              <w:top w:val="single" w:color="000000" w:sz="2" w:space="0"/>
              <w:left w:val="single" w:color="000000" w:sz="2" w:space="0"/>
              <w:bottom w:val="single" w:color="000000" w:sz="2" w:space="0"/>
              <w:right w:val="single" w:color="000000" w:sz="2" w:space="0"/>
            </w:tcBorders>
            <w:noWrap w:val="0"/>
            <w:vAlign w:val="center"/>
          </w:tcPr>
          <w:p>
            <w:pPr>
              <w:pStyle w:val="5"/>
              <w:adjustRightInd w:val="0"/>
              <w:snapToGrid w:val="0"/>
              <w:spacing w:after="0" w:line="320" w:lineRule="exact"/>
              <w:jc w:val="both"/>
              <w:rPr>
                <w:rFonts w:eastAsia="宋体" w:cs="宋体"/>
                <w:color w:val="auto"/>
                <w:sz w:val="21"/>
                <w:szCs w:val="21"/>
              </w:rPr>
            </w:pPr>
            <w:r>
              <w:rPr>
                <w:rFonts w:hint="eastAsia" w:eastAsia="宋体" w:cs="宋体"/>
                <w:color w:val="auto"/>
                <w:sz w:val="21"/>
                <w:szCs w:val="21"/>
              </w:rPr>
              <w:t>清单格式</w:t>
            </w:r>
          </w:p>
        </w:tc>
        <w:tc>
          <w:tcPr>
            <w:tcW w:w="3340" w:type="dxa"/>
            <w:gridSpan w:val="2"/>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rPr>
                <w:rFonts w:ascii="宋体" w:hAnsi="宋体" w:eastAsia="宋体" w:cs="宋体"/>
                <w:kern w:val="0"/>
                <w:sz w:val="21"/>
                <w:szCs w:val="21"/>
              </w:rPr>
            </w:pPr>
            <w:r>
              <w:rPr>
                <w:rFonts w:hint="eastAsia" w:ascii="宋体" w:hAnsi="宋体" w:eastAsia="宋体" w:cs="宋体"/>
                <w:kern w:val="0"/>
                <w:sz w:val="21"/>
                <w:szCs w:val="21"/>
              </w:rPr>
              <w:t>清单格式符合招标文件要求。</w:t>
            </w:r>
          </w:p>
        </w:tc>
        <w:tc>
          <w:tcPr>
            <w:tcW w:w="1769"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rPr>
                <w:rFonts w:ascii="宋体" w:hAnsi="宋体" w:eastAsia="宋体" w:cs="宋体"/>
                <w:sz w:val="21"/>
                <w:szCs w:val="21"/>
              </w:rPr>
            </w:pPr>
            <w:r>
              <w:rPr>
                <w:rFonts w:ascii="宋体" w:hAnsi="宋体" w:eastAsia="宋体" w:cs="Arial"/>
                <w:kern w:val="0"/>
                <w:sz w:val="21"/>
                <w:szCs w:val="21"/>
              </w:rPr>
              <w:t>√</w:t>
            </w:r>
            <w:r>
              <w:rPr>
                <w:rFonts w:hint="eastAsia" w:ascii="宋体" w:hAnsi="宋体" w:eastAsia="宋体" w:cs="宋体"/>
                <w:kern w:val="0"/>
                <w:sz w:val="21"/>
                <w:szCs w:val="21"/>
              </w:rPr>
              <w:t>合格</w:t>
            </w:r>
            <w:r>
              <w:rPr>
                <w:rFonts w:ascii="宋体" w:hAnsi="宋体" w:eastAsia="宋体" w:cs="宋体"/>
                <w:kern w:val="0"/>
                <w:sz w:val="21"/>
                <w:szCs w:val="21"/>
              </w:rPr>
              <w:t xml:space="preserve"> </w:t>
            </w:r>
            <w:r>
              <w:rPr>
                <w:rFonts w:hint="eastAsia" w:ascii="宋体" w:hAnsi="宋体" w:eastAsia="宋体" w:cs="宋体"/>
                <w:kern w:val="0"/>
                <w:sz w:val="21"/>
                <w:szCs w:val="21"/>
              </w:rPr>
              <w:t>囗不合格</w:t>
            </w:r>
          </w:p>
        </w:tc>
        <w:tc>
          <w:tcPr>
            <w:tcW w:w="2024"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rPr>
                <w:rFonts w:ascii="宋体" w:hAnsi="宋体" w:eastAsia="宋体" w:cs="宋体"/>
                <w:sz w:val="21"/>
                <w:szCs w:val="21"/>
              </w:rPr>
            </w:pPr>
          </w:p>
        </w:tc>
      </w:tr>
      <w:tr>
        <w:tblPrEx>
          <w:tblLayout w:type="fixed"/>
          <w:tblCellMar>
            <w:top w:w="39" w:type="dxa"/>
            <w:left w:w="0" w:type="dxa"/>
            <w:bottom w:w="0" w:type="dxa"/>
            <w:right w:w="29" w:type="dxa"/>
          </w:tblCellMar>
        </w:tblPrEx>
        <w:trPr>
          <w:trHeight w:val="932" w:hRule="atLeast"/>
          <w:jc w:val="center"/>
        </w:trPr>
        <w:tc>
          <w:tcPr>
            <w:tcW w:w="341"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jc w:val="center"/>
              <w:rPr>
                <w:rFonts w:ascii="宋体" w:hAnsi="宋体" w:eastAsia="宋体" w:cs="宋体"/>
                <w:sz w:val="21"/>
                <w:szCs w:val="21"/>
              </w:rPr>
            </w:pPr>
            <w:r>
              <w:rPr>
                <w:rFonts w:ascii="宋体" w:hAnsi="宋体" w:eastAsia="宋体" w:cs="宋体"/>
                <w:sz w:val="21"/>
                <w:szCs w:val="21"/>
              </w:rPr>
              <w:t>6</w:t>
            </w:r>
          </w:p>
        </w:tc>
        <w:tc>
          <w:tcPr>
            <w:tcW w:w="1648" w:type="dxa"/>
            <w:tcBorders>
              <w:top w:val="single" w:color="000000" w:sz="2" w:space="0"/>
              <w:left w:val="single" w:color="000000" w:sz="2" w:space="0"/>
              <w:bottom w:val="single" w:color="000000" w:sz="2" w:space="0"/>
              <w:right w:val="single" w:color="000000" w:sz="2" w:space="0"/>
            </w:tcBorders>
            <w:noWrap w:val="0"/>
            <w:vAlign w:val="center"/>
          </w:tcPr>
          <w:p>
            <w:pPr>
              <w:pStyle w:val="5"/>
              <w:adjustRightInd w:val="0"/>
              <w:snapToGrid w:val="0"/>
              <w:spacing w:after="0" w:line="320" w:lineRule="exact"/>
              <w:jc w:val="both"/>
              <w:rPr>
                <w:rFonts w:eastAsia="宋体" w:cs="宋体"/>
                <w:color w:val="auto"/>
                <w:kern w:val="0"/>
                <w:sz w:val="21"/>
                <w:szCs w:val="21"/>
              </w:rPr>
            </w:pPr>
            <w:r>
              <w:rPr>
                <w:rFonts w:hint="eastAsia" w:eastAsia="宋体" w:cs="宋体"/>
                <w:color w:val="auto"/>
                <w:kern w:val="0"/>
                <w:sz w:val="21"/>
                <w:szCs w:val="21"/>
              </w:rPr>
              <w:t>其它内容</w:t>
            </w:r>
          </w:p>
        </w:tc>
        <w:tc>
          <w:tcPr>
            <w:tcW w:w="3340" w:type="dxa"/>
            <w:gridSpan w:val="2"/>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rPr>
                <w:rFonts w:ascii="宋体" w:hAnsi="宋体" w:eastAsia="宋体" w:cs="宋体"/>
                <w:kern w:val="0"/>
                <w:sz w:val="21"/>
                <w:szCs w:val="21"/>
              </w:rPr>
            </w:pPr>
            <w:r>
              <w:rPr>
                <w:rFonts w:hint="eastAsia" w:ascii="宋体" w:hAnsi="宋体" w:eastAsia="宋体" w:cs="宋体"/>
                <w:kern w:val="0"/>
                <w:sz w:val="21"/>
                <w:szCs w:val="21"/>
              </w:rPr>
              <w:t>不得存在招标文件规定的其它情形。</w:t>
            </w:r>
          </w:p>
        </w:tc>
        <w:tc>
          <w:tcPr>
            <w:tcW w:w="1769"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rPr>
                <w:rFonts w:ascii="宋体" w:hAnsi="宋体" w:eastAsia="宋体" w:cs="宋体"/>
                <w:sz w:val="21"/>
                <w:szCs w:val="21"/>
              </w:rPr>
            </w:pPr>
            <w:r>
              <w:rPr>
                <w:rFonts w:ascii="宋体" w:hAnsi="宋体" w:eastAsia="宋体" w:cs="Arial"/>
                <w:kern w:val="0"/>
                <w:sz w:val="21"/>
                <w:szCs w:val="21"/>
              </w:rPr>
              <w:t>√</w:t>
            </w:r>
            <w:r>
              <w:rPr>
                <w:rFonts w:hint="eastAsia" w:ascii="宋体" w:hAnsi="宋体" w:eastAsia="宋体" w:cs="宋体"/>
                <w:kern w:val="0"/>
                <w:sz w:val="21"/>
                <w:szCs w:val="21"/>
              </w:rPr>
              <w:t>合格</w:t>
            </w:r>
            <w:r>
              <w:rPr>
                <w:rFonts w:ascii="宋体" w:hAnsi="宋体" w:eastAsia="宋体" w:cs="宋体"/>
                <w:kern w:val="0"/>
                <w:sz w:val="21"/>
                <w:szCs w:val="21"/>
              </w:rPr>
              <w:t xml:space="preserve"> </w:t>
            </w:r>
            <w:r>
              <w:rPr>
                <w:rFonts w:hint="eastAsia" w:ascii="宋体" w:hAnsi="宋体" w:eastAsia="宋体" w:cs="宋体"/>
                <w:kern w:val="0"/>
                <w:sz w:val="21"/>
                <w:szCs w:val="21"/>
              </w:rPr>
              <w:t>囗不合格</w:t>
            </w:r>
          </w:p>
        </w:tc>
        <w:tc>
          <w:tcPr>
            <w:tcW w:w="2024"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rPr>
                <w:rFonts w:ascii="宋体" w:hAnsi="宋体" w:eastAsia="宋体" w:cs="宋体"/>
                <w:sz w:val="21"/>
                <w:szCs w:val="21"/>
              </w:rPr>
            </w:pPr>
          </w:p>
        </w:tc>
      </w:tr>
      <w:tr>
        <w:tblPrEx>
          <w:tblLayout w:type="fixed"/>
          <w:tblCellMar>
            <w:top w:w="39" w:type="dxa"/>
            <w:left w:w="0" w:type="dxa"/>
            <w:bottom w:w="0" w:type="dxa"/>
            <w:right w:w="29" w:type="dxa"/>
          </w:tblCellMar>
        </w:tblPrEx>
        <w:trPr>
          <w:trHeight w:val="624" w:hRule="atLeast"/>
          <w:jc w:val="center"/>
        </w:trPr>
        <w:tc>
          <w:tcPr>
            <w:tcW w:w="4618" w:type="dxa"/>
            <w:gridSpan w:val="3"/>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rPr>
                <w:rFonts w:ascii="宋体" w:hAnsi="宋体" w:eastAsia="宋体" w:cs="宋体"/>
                <w:kern w:val="0"/>
                <w:sz w:val="21"/>
                <w:szCs w:val="21"/>
              </w:rPr>
            </w:pPr>
            <w:r>
              <w:rPr>
                <w:rFonts w:hint="eastAsia" w:ascii="宋体" w:hAnsi="宋体" w:eastAsia="宋体" w:cs="宋体"/>
                <w:kern w:val="0"/>
                <w:sz w:val="21"/>
                <w:szCs w:val="21"/>
              </w:rPr>
              <w:t>综合评价等级：</w:t>
            </w:r>
            <w:r>
              <w:rPr>
                <w:rFonts w:ascii="宋体" w:hAnsi="宋体" w:eastAsia="宋体" w:cs="Arial"/>
                <w:kern w:val="0"/>
                <w:sz w:val="21"/>
                <w:szCs w:val="21"/>
              </w:rPr>
              <w:t>√</w:t>
            </w:r>
            <w:r>
              <w:rPr>
                <w:rFonts w:hint="eastAsia" w:ascii="宋体" w:hAnsi="宋体" w:eastAsia="宋体" w:cs="宋体"/>
                <w:kern w:val="0"/>
                <w:sz w:val="21"/>
                <w:szCs w:val="21"/>
              </w:rPr>
              <w:t>合格</w:t>
            </w:r>
            <w:r>
              <w:rPr>
                <w:rFonts w:ascii="宋体" w:hAnsi="宋体" w:eastAsia="宋体" w:cs="宋体"/>
                <w:kern w:val="0"/>
                <w:sz w:val="21"/>
                <w:szCs w:val="21"/>
              </w:rPr>
              <w:t xml:space="preserve"> </w:t>
            </w:r>
            <w:r>
              <w:rPr>
                <w:rFonts w:hint="eastAsia" w:ascii="宋体" w:hAnsi="宋体" w:eastAsia="宋体" w:cs="宋体"/>
                <w:kern w:val="0"/>
                <w:sz w:val="21"/>
                <w:szCs w:val="21"/>
              </w:rPr>
              <w:t>囗不合格</w:t>
            </w:r>
          </w:p>
        </w:tc>
        <w:tc>
          <w:tcPr>
            <w:tcW w:w="4504" w:type="dxa"/>
            <w:gridSpan w:val="3"/>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rPr>
                <w:rFonts w:ascii="宋体" w:hAnsi="宋体" w:eastAsia="宋体" w:cs="宋体"/>
                <w:kern w:val="0"/>
                <w:sz w:val="21"/>
                <w:szCs w:val="21"/>
              </w:rPr>
            </w:pPr>
            <w:r>
              <w:rPr>
                <w:rFonts w:hint="eastAsia" w:ascii="宋体" w:hAnsi="宋体" w:eastAsia="宋体" w:cs="宋体"/>
                <w:kern w:val="0"/>
                <w:sz w:val="21"/>
                <w:szCs w:val="21"/>
              </w:rPr>
              <w:t>不合格原因：</w:t>
            </w:r>
          </w:p>
        </w:tc>
      </w:tr>
      <w:tr>
        <w:tblPrEx>
          <w:tblLayout w:type="fixed"/>
          <w:tblCellMar>
            <w:top w:w="39" w:type="dxa"/>
            <w:left w:w="0" w:type="dxa"/>
            <w:bottom w:w="0" w:type="dxa"/>
            <w:right w:w="29" w:type="dxa"/>
          </w:tblCellMar>
        </w:tblPrEx>
        <w:trPr>
          <w:trHeight w:val="624" w:hRule="atLeast"/>
          <w:jc w:val="center"/>
        </w:trPr>
        <w:tc>
          <w:tcPr>
            <w:tcW w:w="9122" w:type="dxa"/>
            <w:gridSpan w:val="6"/>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rPr>
                <w:rFonts w:ascii="宋体" w:hAnsi="宋体" w:eastAsia="宋体" w:cs="宋体"/>
                <w:kern w:val="0"/>
                <w:sz w:val="21"/>
                <w:szCs w:val="21"/>
              </w:rPr>
            </w:pPr>
            <w:r>
              <w:rPr>
                <w:rFonts w:hint="eastAsia" w:ascii="宋体" w:hAnsi="宋体" w:eastAsia="宋体" w:cs="宋体"/>
                <w:kern w:val="0"/>
                <w:sz w:val="21"/>
                <w:szCs w:val="21"/>
              </w:rPr>
              <w:t>签订合同前应注意和澄清的事项：</w:t>
            </w:r>
          </w:p>
        </w:tc>
      </w:tr>
    </w:tbl>
    <w:p>
      <w:pPr>
        <w:spacing w:line="560" w:lineRule="exact"/>
        <w:ind w:left="207" w:leftChars="-3" w:hanging="216" w:hangingChars="103"/>
        <w:rPr>
          <w:rFonts w:ascii="宋体" w:hAnsi="宋体" w:eastAsia="宋体" w:cs="宋体"/>
          <w:kern w:val="0"/>
          <w:sz w:val="21"/>
          <w:szCs w:val="21"/>
        </w:rPr>
      </w:pPr>
      <w:r>
        <w:rPr>
          <w:rFonts w:hint="eastAsia" w:ascii="宋体" w:hAnsi="宋体" w:eastAsia="宋体" w:cs="宋体"/>
          <w:kern w:val="0"/>
          <w:sz w:val="21"/>
          <w:szCs w:val="21"/>
        </w:rPr>
        <w:t>评标专家：</w:t>
      </w:r>
      <w:r>
        <w:rPr>
          <w:rFonts w:ascii="宋体" w:hAnsi="宋体" w:eastAsia="宋体" w:cs="宋体"/>
          <w:kern w:val="0"/>
          <w:sz w:val="21"/>
          <w:szCs w:val="21"/>
        </w:rPr>
        <w:tab/>
      </w:r>
      <w:r>
        <w:rPr>
          <w:rFonts w:hint="eastAsia" w:ascii="宋体" w:hAnsi="宋体" w:eastAsia="宋体" w:cs="宋体"/>
          <w:kern w:val="0"/>
          <w:sz w:val="21"/>
          <w:szCs w:val="21"/>
        </w:rPr>
        <w:t>专家</w:t>
      </w:r>
      <w:r>
        <w:rPr>
          <w:rFonts w:ascii="宋体" w:hAnsi="宋体" w:eastAsia="宋体" w:cs="宋体"/>
          <w:kern w:val="0"/>
          <w:sz w:val="21"/>
          <w:szCs w:val="21"/>
        </w:rPr>
        <w:t>B</w:t>
      </w:r>
      <w:r>
        <w:rPr>
          <w:rFonts w:ascii="宋体" w:hAnsi="宋体" w:eastAsia="宋体" w:cs="宋体"/>
          <w:kern w:val="0"/>
          <w:sz w:val="21"/>
          <w:szCs w:val="21"/>
        </w:rPr>
        <w:tab/>
      </w:r>
      <w:r>
        <w:rPr>
          <w:rFonts w:ascii="宋体" w:hAnsi="宋体" w:eastAsia="宋体" w:cs="宋体"/>
          <w:kern w:val="0"/>
          <w:sz w:val="21"/>
          <w:szCs w:val="21"/>
        </w:rPr>
        <w:tab/>
      </w:r>
      <w:r>
        <w:rPr>
          <w:rFonts w:ascii="宋体" w:hAnsi="宋体" w:eastAsia="宋体" w:cs="宋体"/>
          <w:kern w:val="0"/>
          <w:sz w:val="21"/>
          <w:szCs w:val="21"/>
        </w:rPr>
        <w:tab/>
      </w:r>
      <w:r>
        <w:rPr>
          <w:rFonts w:ascii="宋体" w:hAnsi="宋体" w:eastAsia="宋体" w:cs="宋体"/>
          <w:kern w:val="0"/>
          <w:sz w:val="21"/>
          <w:szCs w:val="21"/>
        </w:rPr>
        <w:tab/>
      </w:r>
      <w:r>
        <w:rPr>
          <w:rFonts w:ascii="宋体" w:hAnsi="宋体" w:eastAsia="宋体" w:cs="宋体"/>
          <w:kern w:val="0"/>
          <w:sz w:val="21"/>
          <w:szCs w:val="21"/>
        </w:rPr>
        <w:tab/>
      </w:r>
      <w:r>
        <w:rPr>
          <w:rFonts w:ascii="宋体" w:hAnsi="宋体" w:eastAsia="宋体" w:cs="宋体"/>
          <w:kern w:val="0"/>
          <w:sz w:val="21"/>
          <w:szCs w:val="21"/>
        </w:rPr>
        <w:tab/>
      </w:r>
      <w:r>
        <w:rPr>
          <w:rFonts w:ascii="宋体" w:hAnsi="宋体" w:eastAsia="宋体" w:cs="宋体"/>
          <w:kern w:val="0"/>
          <w:sz w:val="21"/>
          <w:szCs w:val="21"/>
        </w:rPr>
        <w:tab/>
      </w:r>
      <w:r>
        <w:rPr>
          <w:rFonts w:hint="eastAsia" w:ascii="宋体" w:hAnsi="宋体" w:eastAsia="宋体" w:cs="宋体"/>
          <w:kern w:val="0"/>
          <w:sz w:val="21"/>
          <w:szCs w:val="21"/>
        </w:rPr>
        <w:t>评标日期：</w:t>
      </w:r>
      <w:r>
        <w:rPr>
          <w:rFonts w:ascii="宋体" w:hAnsi="宋体" w:eastAsia="宋体" w:cs="宋体"/>
          <w:kern w:val="0"/>
          <w:sz w:val="21"/>
          <w:szCs w:val="21"/>
        </w:rPr>
        <w:tab/>
      </w:r>
      <w:r>
        <w:rPr>
          <w:rFonts w:ascii="宋体" w:hAnsi="宋体" w:eastAsia="宋体" w:cs="宋体"/>
          <w:kern w:val="0"/>
          <w:sz w:val="21"/>
          <w:szCs w:val="21"/>
        </w:rPr>
        <w:tab/>
      </w:r>
      <w:r>
        <w:rPr>
          <w:rFonts w:hint="eastAsia" w:ascii="宋体" w:hAnsi="宋体" w:eastAsia="宋体" w:cs="宋体"/>
          <w:kern w:val="0"/>
          <w:sz w:val="21"/>
          <w:szCs w:val="21"/>
        </w:rPr>
        <w:t>年</w:t>
      </w:r>
      <w:r>
        <w:rPr>
          <w:rFonts w:ascii="宋体" w:hAnsi="宋体" w:eastAsia="宋体" w:cs="宋体"/>
          <w:kern w:val="0"/>
          <w:sz w:val="21"/>
          <w:szCs w:val="21"/>
        </w:rPr>
        <w:tab/>
      </w:r>
      <w:r>
        <w:rPr>
          <w:rFonts w:ascii="宋体" w:hAnsi="宋体" w:eastAsia="宋体" w:cs="宋体"/>
          <w:kern w:val="0"/>
          <w:sz w:val="21"/>
          <w:szCs w:val="21"/>
        </w:rPr>
        <w:tab/>
      </w:r>
      <w:r>
        <w:rPr>
          <w:rFonts w:hint="eastAsia" w:ascii="宋体" w:hAnsi="宋体" w:eastAsia="宋体" w:cs="宋体"/>
          <w:kern w:val="0"/>
          <w:sz w:val="21"/>
          <w:szCs w:val="21"/>
        </w:rPr>
        <w:t>月</w:t>
      </w:r>
      <w:r>
        <w:rPr>
          <w:rFonts w:ascii="宋体" w:hAnsi="宋体" w:eastAsia="宋体" w:cs="宋体"/>
          <w:kern w:val="0"/>
          <w:sz w:val="21"/>
          <w:szCs w:val="21"/>
        </w:rPr>
        <w:tab/>
      </w:r>
      <w:r>
        <w:rPr>
          <w:rFonts w:ascii="宋体" w:hAnsi="宋体" w:eastAsia="宋体" w:cs="宋体"/>
          <w:kern w:val="0"/>
          <w:sz w:val="21"/>
          <w:szCs w:val="21"/>
        </w:rPr>
        <w:tab/>
      </w:r>
      <w:r>
        <w:rPr>
          <w:rFonts w:hint="eastAsia" w:ascii="宋体" w:hAnsi="宋体" w:eastAsia="宋体" w:cs="宋体"/>
          <w:kern w:val="0"/>
          <w:sz w:val="21"/>
          <w:szCs w:val="21"/>
        </w:rPr>
        <w:t>日</w:t>
      </w:r>
    </w:p>
    <w:p>
      <w:pPr>
        <w:spacing w:line="560" w:lineRule="exact"/>
        <w:ind w:left="207" w:leftChars="-3" w:hanging="216" w:hangingChars="103"/>
        <w:rPr>
          <w:rFonts w:ascii="宋体" w:hAnsi="宋体" w:eastAsia="宋体" w:cs="宋体"/>
          <w:kern w:val="0"/>
          <w:sz w:val="21"/>
          <w:szCs w:val="21"/>
        </w:rPr>
      </w:pPr>
    </w:p>
    <w:p>
      <w:pPr>
        <w:spacing w:after="377" w:line="560" w:lineRule="exact"/>
        <w:ind w:left="10" w:hanging="10"/>
        <w:rPr>
          <w:rFonts w:hint="eastAsia" w:ascii="方正小标宋简体" w:hAnsi="方正小标宋简体" w:eastAsia="方正小标宋简体" w:cs="方正小标宋简体"/>
          <w:szCs w:val="32"/>
        </w:rPr>
      </w:pPr>
    </w:p>
    <w:p>
      <w:pPr>
        <w:spacing w:after="377" w:line="560" w:lineRule="exact"/>
        <w:ind w:left="10" w:hanging="10"/>
        <w:rPr>
          <w:rFonts w:hint="eastAsia" w:ascii="方正小标宋简体" w:hAnsi="方正小标宋简体" w:eastAsia="方正小标宋简体" w:cs="方正小标宋简体"/>
          <w:szCs w:val="32"/>
        </w:rPr>
      </w:pPr>
    </w:p>
    <w:p>
      <w:pPr>
        <w:spacing w:after="377" w:line="560" w:lineRule="exact"/>
        <w:ind w:left="10" w:hanging="10"/>
        <w:rPr>
          <w:rFonts w:hint="eastAsia" w:ascii="方正小标宋简体" w:hAnsi="方正小标宋简体" w:eastAsia="方正小标宋简体" w:cs="方正小标宋简体"/>
          <w:szCs w:val="32"/>
        </w:rPr>
      </w:pPr>
    </w:p>
    <w:p>
      <w:pPr>
        <w:spacing w:after="377" w:line="560" w:lineRule="exact"/>
        <w:ind w:left="10" w:hanging="10"/>
        <w:rPr>
          <w:rFonts w:hint="eastAsia" w:ascii="方正小标宋简体" w:hAnsi="方正小标宋简体" w:eastAsia="方正小标宋简体" w:cs="方正小标宋简体"/>
          <w:szCs w:val="32"/>
        </w:rPr>
      </w:pPr>
    </w:p>
    <w:p>
      <w:pPr>
        <w:spacing w:after="120" w:line="560" w:lineRule="exact"/>
        <w:ind w:left="10" w:hanging="10"/>
        <w:rPr>
          <w:rFonts w:ascii="方正小标宋简体" w:hAnsi="方正小标宋简体" w:eastAsia="方正小标宋简体" w:cs="方正小标宋简体"/>
          <w:szCs w:val="32"/>
        </w:rPr>
      </w:pPr>
      <w:r>
        <w:rPr>
          <w:rFonts w:hint="eastAsia" w:ascii="方正小标宋简体" w:hAnsi="方正小标宋简体" w:eastAsia="方正小标宋简体" w:cs="方正小标宋简体"/>
          <w:szCs w:val="32"/>
        </w:rPr>
        <w:t>专家</w:t>
      </w:r>
      <w:r>
        <w:rPr>
          <w:rFonts w:ascii="方正小标宋简体" w:hAnsi="方正小标宋简体" w:eastAsia="方正小标宋简体" w:cs="方正小标宋简体"/>
          <w:szCs w:val="32"/>
        </w:rPr>
        <w:t>D</w:t>
      </w:r>
      <w:r>
        <w:rPr>
          <w:rFonts w:hint="eastAsia" w:ascii="方正小标宋简体" w:hAnsi="方正小标宋简体" w:eastAsia="方正小标宋简体" w:cs="方正小标宋简体"/>
          <w:szCs w:val="32"/>
        </w:rPr>
        <w:t>、专家</w:t>
      </w:r>
      <w:r>
        <w:rPr>
          <w:rFonts w:ascii="方正小标宋简体" w:hAnsi="方正小标宋简体" w:eastAsia="方正小标宋简体" w:cs="方正小标宋简体"/>
          <w:szCs w:val="32"/>
        </w:rPr>
        <w:t>E</w:t>
      </w:r>
      <w:r>
        <w:rPr>
          <w:rFonts w:hint="eastAsia" w:ascii="方正小标宋简体" w:hAnsi="方正小标宋简体" w:eastAsia="方正小标宋简体" w:cs="方正小标宋简体"/>
          <w:szCs w:val="32"/>
        </w:rPr>
        <w:t>对X</w:t>
      </w:r>
      <w:r>
        <w:rPr>
          <w:rFonts w:ascii="方正小标宋简体" w:hAnsi="方正小标宋简体" w:eastAsia="方正小标宋简体" w:cs="方正小标宋简体"/>
          <w:szCs w:val="32"/>
        </w:rPr>
        <w:t>X</w:t>
      </w:r>
      <w:r>
        <w:rPr>
          <w:rFonts w:hint="eastAsia" w:ascii="方正小标宋简体" w:hAnsi="方正小标宋简体" w:eastAsia="方正小标宋简体" w:cs="方正小标宋简体"/>
          <w:szCs w:val="32"/>
        </w:rPr>
        <w:t>公司的独立评审结果省略</w:t>
      </w:r>
    </w:p>
    <w:p>
      <w:pPr>
        <w:spacing w:after="120" w:line="560" w:lineRule="exact"/>
        <w:ind w:left="11" w:hanging="11"/>
        <w:jc w:val="center"/>
        <w:rPr>
          <w:rFonts w:ascii="方正小标宋简体" w:hAnsi="方正小标宋简体" w:eastAsia="方正小标宋简体" w:cs="方正小标宋简体"/>
          <w:szCs w:val="32"/>
        </w:rPr>
      </w:pPr>
      <w:r>
        <w:rPr>
          <w:rFonts w:hint="eastAsia" w:ascii="方正小标宋简体" w:hAnsi="方正小标宋简体" w:eastAsia="方正小标宋简体" w:cs="方正小标宋简体"/>
          <w:szCs w:val="32"/>
        </w:rPr>
        <w:t>评标委员会集体对X</w:t>
      </w:r>
      <w:r>
        <w:rPr>
          <w:rFonts w:ascii="方正小标宋简体" w:hAnsi="方正小标宋简体" w:eastAsia="方正小标宋简体" w:cs="方正小标宋简体"/>
          <w:szCs w:val="32"/>
        </w:rPr>
        <w:t>X</w:t>
      </w:r>
      <w:r>
        <w:rPr>
          <w:rFonts w:hint="eastAsia" w:ascii="方正小标宋简体" w:hAnsi="方正小标宋简体" w:eastAsia="方正小标宋简体" w:cs="方正小标宋简体"/>
          <w:szCs w:val="32"/>
        </w:rPr>
        <w:t>公司评审意见汇总过程</w:t>
      </w:r>
    </w:p>
    <w:p>
      <w:pPr>
        <w:spacing w:line="540" w:lineRule="exact"/>
        <w:jc w:val="center"/>
        <w:rPr>
          <w:rFonts w:ascii="方正小标宋简体" w:hAnsi="方正小标宋简体" w:eastAsia="方正小标宋简体" w:cs="方正小标宋简体"/>
          <w:szCs w:val="32"/>
        </w:rPr>
      </w:pPr>
      <w:r>
        <w:rPr>
          <w:rFonts w:hint="eastAsia" w:ascii="方正小标宋简体" w:hAnsi="方正小标宋简体" w:eastAsia="方正小标宋简体" w:cs="方正小标宋简体"/>
          <w:szCs w:val="32"/>
        </w:rPr>
        <w:t>评标要素表（汇总过程）</w:t>
      </w:r>
    </w:p>
    <w:p>
      <w:pPr>
        <w:tabs>
          <w:tab w:val="center" w:pos="5495"/>
        </w:tabs>
        <w:spacing w:after="5" w:line="560" w:lineRule="exact"/>
        <w:rPr>
          <w:rFonts w:ascii="宋体" w:hAnsi="宋体" w:eastAsia="宋体" w:cs="宋体"/>
          <w:sz w:val="21"/>
          <w:szCs w:val="21"/>
        </w:rPr>
      </w:pPr>
      <w:r>
        <w:rPr>
          <w:rFonts w:hint="eastAsia" w:ascii="宋体" w:hAnsi="宋体" w:eastAsia="宋体" w:cs="宋体"/>
          <w:sz w:val="21"/>
          <w:szCs w:val="21"/>
        </w:rPr>
        <w:t>招标工程名称：江门</w:t>
      </w:r>
      <w:r>
        <w:rPr>
          <w:rFonts w:ascii="宋体" w:hAnsi="宋体" w:eastAsia="宋体" w:cs="宋体"/>
          <w:sz w:val="21"/>
          <w:szCs w:val="21"/>
        </w:rPr>
        <w:t>**</w:t>
      </w:r>
      <w:r>
        <w:rPr>
          <w:rFonts w:hint="eastAsia" w:ascii="宋体" w:hAnsi="宋体" w:eastAsia="宋体" w:cs="宋体"/>
          <w:sz w:val="21"/>
          <w:szCs w:val="21"/>
        </w:rPr>
        <w:t>工程</w:t>
      </w:r>
      <w:r>
        <w:rPr>
          <w:rFonts w:ascii="宋体" w:hAnsi="宋体" w:eastAsia="宋体" w:cs="宋体"/>
          <w:sz w:val="21"/>
          <w:szCs w:val="21"/>
        </w:rPr>
        <w:tab/>
      </w:r>
      <w:r>
        <w:rPr>
          <w:rFonts w:hint="eastAsia" w:ascii="宋体" w:hAnsi="宋体" w:eastAsia="宋体" w:cs="宋体"/>
          <w:sz w:val="21"/>
          <w:szCs w:val="21"/>
        </w:rPr>
        <w:t>投标人：</w:t>
      </w:r>
      <w:r>
        <w:rPr>
          <w:rFonts w:ascii="宋体" w:hAnsi="宋体" w:eastAsia="宋体" w:cs="宋体"/>
          <w:sz w:val="21"/>
          <w:szCs w:val="21"/>
        </w:rPr>
        <w:t xml:space="preserve"> </w:t>
      </w:r>
    </w:p>
    <w:tbl>
      <w:tblPr>
        <w:tblStyle w:val="10"/>
        <w:tblW w:w="10186" w:type="dxa"/>
        <w:jc w:val="center"/>
        <w:tblInd w:w="138" w:type="dxa"/>
        <w:tblLayout w:type="fixed"/>
        <w:tblCellMar>
          <w:top w:w="39" w:type="dxa"/>
          <w:left w:w="0" w:type="dxa"/>
          <w:bottom w:w="0" w:type="dxa"/>
          <w:right w:w="29" w:type="dxa"/>
        </w:tblCellMar>
      </w:tblPr>
      <w:tblGrid>
        <w:gridCol w:w="400"/>
        <w:gridCol w:w="1589"/>
        <w:gridCol w:w="2165"/>
        <w:gridCol w:w="472"/>
        <w:gridCol w:w="1281"/>
        <w:gridCol w:w="2153"/>
        <w:gridCol w:w="2126"/>
      </w:tblGrid>
      <w:tr>
        <w:tblPrEx>
          <w:tblLayout w:type="fixed"/>
          <w:tblCellMar>
            <w:top w:w="39" w:type="dxa"/>
            <w:left w:w="0" w:type="dxa"/>
            <w:bottom w:w="0" w:type="dxa"/>
            <w:right w:w="29" w:type="dxa"/>
          </w:tblCellMar>
        </w:tblPrEx>
        <w:trPr>
          <w:trHeight w:val="818" w:hRule="atLeast"/>
          <w:jc w:val="center"/>
        </w:trPr>
        <w:tc>
          <w:tcPr>
            <w:tcW w:w="400"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jc w:val="center"/>
              <w:rPr>
                <w:rFonts w:ascii="宋体" w:hAnsi="宋体" w:eastAsia="宋体" w:cs="黑体"/>
                <w:sz w:val="21"/>
                <w:szCs w:val="21"/>
              </w:rPr>
            </w:pPr>
            <w:r>
              <w:rPr>
                <w:rFonts w:hint="eastAsia" w:ascii="宋体" w:hAnsi="宋体" w:eastAsia="宋体" w:cs="黑体"/>
                <w:sz w:val="21"/>
                <w:szCs w:val="21"/>
              </w:rPr>
              <w:t>序号</w:t>
            </w:r>
          </w:p>
        </w:tc>
        <w:tc>
          <w:tcPr>
            <w:tcW w:w="1589"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jc w:val="center"/>
              <w:rPr>
                <w:rFonts w:ascii="宋体" w:hAnsi="宋体" w:eastAsia="宋体" w:cs="黑体"/>
                <w:sz w:val="21"/>
                <w:szCs w:val="21"/>
              </w:rPr>
            </w:pPr>
            <w:r>
              <w:rPr>
                <w:rFonts w:hint="eastAsia" w:ascii="宋体" w:hAnsi="宋体" w:eastAsia="宋体" w:cs="黑体"/>
                <w:sz w:val="21"/>
                <w:szCs w:val="21"/>
              </w:rPr>
              <w:t>评标要素</w:t>
            </w:r>
          </w:p>
        </w:tc>
        <w:tc>
          <w:tcPr>
            <w:tcW w:w="2165"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jc w:val="center"/>
              <w:rPr>
                <w:rFonts w:ascii="宋体" w:hAnsi="宋体" w:eastAsia="宋体" w:cs="黑体"/>
                <w:sz w:val="21"/>
                <w:szCs w:val="21"/>
              </w:rPr>
            </w:pPr>
            <w:r>
              <w:rPr>
                <w:rFonts w:hint="eastAsia" w:ascii="宋体" w:hAnsi="宋体" w:eastAsia="宋体" w:cs="黑体"/>
                <w:sz w:val="21"/>
                <w:szCs w:val="21"/>
              </w:rPr>
              <w:t>优点</w:t>
            </w:r>
          </w:p>
        </w:tc>
        <w:tc>
          <w:tcPr>
            <w:tcW w:w="1753" w:type="dxa"/>
            <w:gridSpan w:val="2"/>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jc w:val="center"/>
              <w:rPr>
                <w:rFonts w:ascii="宋体" w:hAnsi="宋体" w:eastAsia="宋体" w:cs="黑体"/>
                <w:sz w:val="21"/>
                <w:szCs w:val="21"/>
              </w:rPr>
            </w:pPr>
            <w:r>
              <w:rPr>
                <w:rFonts w:hint="eastAsia" w:ascii="宋体" w:hAnsi="宋体" w:eastAsia="宋体" w:cs="黑体"/>
                <w:sz w:val="21"/>
                <w:szCs w:val="21"/>
              </w:rPr>
              <w:t>优点（汇总）</w:t>
            </w:r>
          </w:p>
        </w:tc>
        <w:tc>
          <w:tcPr>
            <w:tcW w:w="2153"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jc w:val="center"/>
              <w:rPr>
                <w:rFonts w:ascii="宋体" w:hAnsi="宋体" w:eastAsia="宋体" w:cs="黑体"/>
                <w:sz w:val="21"/>
                <w:szCs w:val="21"/>
              </w:rPr>
            </w:pPr>
            <w:r>
              <w:rPr>
                <w:rFonts w:hint="eastAsia" w:ascii="宋体" w:hAnsi="宋体" w:eastAsia="宋体" w:cs="黑体"/>
                <w:sz w:val="21"/>
                <w:szCs w:val="21"/>
              </w:rPr>
              <w:t>存在缺陷或签订合同前应注意和澄清事项</w:t>
            </w:r>
          </w:p>
        </w:tc>
        <w:tc>
          <w:tcPr>
            <w:tcW w:w="2126"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jc w:val="center"/>
              <w:rPr>
                <w:rFonts w:ascii="宋体" w:hAnsi="宋体" w:eastAsia="宋体" w:cs="黑体"/>
                <w:sz w:val="21"/>
                <w:szCs w:val="21"/>
              </w:rPr>
            </w:pPr>
            <w:r>
              <w:rPr>
                <w:rFonts w:hint="eastAsia" w:ascii="宋体" w:hAnsi="宋体" w:eastAsia="宋体" w:cs="黑体"/>
                <w:sz w:val="21"/>
                <w:szCs w:val="21"/>
              </w:rPr>
              <w:t>存在缺陷或签订合同前应注意和澄清事项（汇总）</w:t>
            </w:r>
          </w:p>
        </w:tc>
      </w:tr>
      <w:tr>
        <w:tblPrEx>
          <w:tblLayout w:type="fixed"/>
          <w:tblCellMar>
            <w:top w:w="39" w:type="dxa"/>
            <w:left w:w="0" w:type="dxa"/>
            <w:bottom w:w="0" w:type="dxa"/>
            <w:right w:w="29" w:type="dxa"/>
          </w:tblCellMar>
        </w:tblPrEx>
        <w:trPr>
          <w:trHeight w:val="1445" w:hRule="atLeast"/>
          <w:jc w:val="center"/>
        </w:trPr>
        <w:tc>
          <w:tcPr>
            <w:tcW w:w="400"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r>
              <w:rPr>
                <w:rFonts w:ascii="宋体" w:hAnsi="宋体" w:eastAsia="宋体" w:cs="宋体"/>
                <w:sz w:val="21"/>
                <w:szCs w:val="21"/>
              </w:rPr>
              <w:t>1</w:t>
            </w:r>
          </w:p>
        </w:tc>
        <w:tc>
          <w:tcPr>
            <w:tcW w:w="1589" w:type="dxa"/>
            <w:tcBorders>
              <w:top w:val="single" w:color="000000" w:sz="2" w:space="0"/>
              <w:left w:val="single" w:color="000000" w:sz="2" w:space="0"/>
              <w:bottom w:val="single" w:color="000000" w:sz="2" w:space="0"/>
              <w:right w:val="single" w:color="000000" w:sz="2" w:space="0"/>
            </w:tcBorders>
            <w:noWrap w:val="0"/>
            <w:vAlign w:val="center"/>
          </w:tcPr>
          <w:p>
            <w:pPr>
              <w:pStyle w:val="5"/>
              <w:adjustRightInd w:val="0"/>
              <w:snapToGrid w:val="0"/>
              <w:spacing w:after="0" w:line="320" w:lineRule="exact"/>
              <w:ind w:left="32" w:leftChars="10"/>
              <w:jc w:val="both"/>
              <w:rPr>
                <w:rFonts w:hint="eastAsia" w:eastAsia="宋体" w:cs="宋体"/>
                <w:color w:val="auto"/>
                <w:kern w:val="0"/>
                <w:sz w:val="21"/>
                <w:szCs w:val="21"/>
              </w:rPr>
            </w:pPr>
            <w:r>
              <w:rPr>
                <w:rFonts w:hint="eastAsia" w:eastAsia="宋体" w:cs="宋体"/>
                <w:color w:val="auto"/>
                <w:kern w:val="0"/>
                <w:sz w:val="21"/>
                <w:szCs w:val="21"/>
              </w:rPr>
              <w:t>工程重点难点</w:t>
            </w:r>
          </w:p>
          <w:p>
            <w:pPr>
              <w:pStyle w:val="5"/>
              <w:adjustRightInd w:val="0"/>
              <w:snapToGrid w:val="0"/>
              <w:spacing w:after="0" w:line="320" w:lineRule="exact"/>
              <w:ind w:left="32" w:leftChars="10"/>
              <w:jc w:val="both"/>
              <w:rPr>
                <w:rFonts w:eastAsia="宋体" w:cs="宋体"/>
                <w:color w:val="auto"/>
                <w:sz w:val="21"/>
                <w:szCs w:val="21"/>
              </w:rPr>
            </w:pPr>
            <w:r>
              <w:rPr>
                <w:rFonts w:hint="eastAsia" w:eastAsia="宋体" w:cs="宋体"/>
                <w:color w:val="auto"/>
                <w:kern w:val="0"/>
                <w:sz w:val="21"/>
                <w:szCs w:val="21"/>
              </w:rPr>
              <w:t>与技术措施</w:t>
            </w:r>
          </w:p>
        </w:tc>
        <w:tc>
          <w:tcPr>
            <w:tcW w:w="2165"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r>
              <w:rPr>
                <w:rFonts w:hint="eastAsia" w:ascii="宋体" w:hAnsi="宋体" w:eastAsia="宋体" w:cs="宋体"/>
                <w:sz w:val="21"/>
                <w:szCs w:val="21"/>
              </w:rPr>
              <w:t>【专家</w:t>
            </w:r>
            <w:r>
              <w:rPr>
                <w:rFonts w:ascii="宋体" w:hAnsi="宋体" w:eastAsia="宋体" w:cs="宋体"/>
                <w:sz w:val="21"/>
                <w:szCs w:val="21"/>
              </w:rPr>
              <w:t>A</w:t>
            </w:r>
            <w:r>
              <w:rPr>
                <w:rFonts w:hint="eastAsia" w:ascii="宋体" w:hAnsi="宋体" w:eastAsia="宋体" w:cs="宋体"/>
                <w:sz w:val="21"/>
                <w:szCs w:val="21"/>
              </w:rPr>
              <w:t>】重点、难点突出，措施得当。</w:t>
            </w:r>
          </w:p>
          <w:p>
            <w:pPr>
              <w:adjustRightInd w:val="0"/>
              <w:snapToGrid w:val="0"/>
              <w:spacing w:line="320" w:lineRule="exact"/>
              <w:ind w:left="32" w:leftChars="10"/>
              <w:rPr>
                <w:rFonts w:ascii="宋体" w:hAnsi="宋体" w:eastAsia="宋体" w:cs="宋体"/>
                <w:sz w:val="21"/>
                <w:szCs w:val="21"/>
              </w:rPr>
            </w:pPr>
            <w:r>
              <w:rPr>
                <w:rFonts w:hint="eastAsia" w:ascii="宋体" w:hAnsi="宋体" w:eastAsia="宋体" w:cs="宋体"/>
                <w:sz w:val="21"/>
                <w:szCs w:val="21"/>
              </w:rPr>
              <w:t>【专家</w:t>
            </w:r>
            <w:r>
              <w:rPr>
                <w:rFonts w:ascii="宋体" w:hAnsi="宋体" w:eastAsia="宋体" w:cs="宋体"/>
                <w:sz w:val="21"/>
                <w:szCs w:val="21"/>
              </w:rPr>
              <w:t>B</w:t>
            </w:r>
            <w:r>
              <w:rPr>
                <w:rFonts w:hint="eastAsia" w:ascii="宋体" w:hAnsi="宋体" w:eastAsia="宋体" w:cs="宋体"/>
                <w:sz w:val="21"/>
                <w:szCs w:val="21"/>
              </w:rPr>
              <w:t>】重点难点理解透彻，措施合理。</w:t>
            </w:r>
          </w:p>
        </w:tc>
        <w:tc>
          <w:tcPr>
            <w:tcW w:w="1753" w:type="dxa"/>
            <w:gridSpan w:val="2"/>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r>
              <w:rPr>
                <w:rFonts w:hint="eastAsia" w:ascii="宋体" w:hAnsi="宋体" w:eastAsia="宋体" w:cs="宋体"/>
                <w:sz w:val="21"/>
                <w:szCs w:val="21"/>
              </w:rPr>
              <w:t>重点难点理解透彻，措施合理得当。</w:t>
            </w:r>
          </w:p>
        </w:tc>
        <w:tc>
          <w:tcPr>
            <w:tcW w:w="2153"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r>
              <w:rPr>
                <w:rFonts w:hint="eastAsia" w:ascii="宋体" w:hAnsi="宋体" w:eastAsia="宋体" w:cs="宋体"/>
                <w:sz w:val="21"/>
                <w:szCs w:val="21"/>
              </w:rPr>
              <w:t>【专家</w:t>
            </w:r>
            <w:r>
              <w:rPr>
                <w:rFonts w:ascii="宋体" w:hAnsi="宋体" w:eastAsia="宋体" w:cs="宋体"/>
                <w:sz w:val="21"/>
                <w:szCs w:val="21"/>
              </w:rPr>
              <w:t>C</w:t>
            </w:r>
            <w:r>
              <w:rPr>
                <w:rFonts w:hint="eastAsia" w:ascii="宋体" w:hAnsi="宋体" w:eastAsia="宋体" w:cs="宋体"/>
                <w:sz w:val="21"/>
                <w:szCs w:val="21"/>
              </w:rPr>
              <w:t>】采用的措施需保证设备和技术人员持续投入。</w:t>
            </w:r>
          </w:p>
        </w:tc>
        <w:tc>
          <w:tcPr>
            <w:tcW w:w="2126"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r>
              <w:rPr>
                <w:rFonts w:hint="eastAsia" w:ascii="宋体" w:hAnsi="宋体" w:eastAsia="宋体" w:cs="宋体"/>
                <w:sz w:val="21"/>
                <w:szCs w:val="21"/>
              </w:rPr>
              <w:t>采用的措施需保证设备和技术人员持续投入。</w:t>
            </w:r>
          </w:p>
        </w:tc>
      </w:tr>
      <w:tr>
        <w:tblPrEx>
          <w:tblLayout w:type="fixed"/>
          <w:tblCellMar>
            <w:top w:w="39" w:type="dxa"/>
            <w:left w:w="0" w:type="dxa"/>
            <w:bottom w:w="0" w:type="dxa"/>
            <w:right w:w="29" w:type="dxa"/>
          </w:tblCellMar>
        </w:tblPrEx>
        <w:trPr>
          <w:trHeight w:val="932" w:hRule="atLeast"/>
          <w:jc w:val="center"/>
        </w:trPr>
        <w:tc>
          <w:tcPr>
            <w:tcW w:w="400"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r>
              <w:rPr>
                <w:rFonts w:ascii="宋体" w:hAnsi="宋体" w:eastAsia="宋体" w:cs="宋体"/>
                <w:sz w:val="21"/>
                <w:szCs w:val="21"/>
              </w:rPr>
              <w:t>2</w:t>
            </w:r>
          </w:p>
        </w:tc>
        <w:tc>
          <w:tcPr>
            <w:tcW w:w="1589" w:type="dxa"/>
            <w:tcBorders>
              <w:top w:val="single" w:color="000000" w:sz="2" w:space="0"/>
              <w:left w:val="single" w:color="000000" w:sz="2" w:space="0"/>
              <w:bottom w:val="single" w:color="000000" w:sz="2" w:space="0"/>
              <w:right w:val="single" w:color="000000" w:sz="2" w:space="0"/>
            </w:tcBorders>
            <w:noWrap w:val="0"/>
            <w:vAlign w:val="center"/>
          </w:tcPr>
          <w:p>
            <w:pPr>
              <w:pStyle w:val="5"/>
              <w:adjustRightInd w:val="0"/>
              <w:snapToGrid w:val="0"/>
              <w:spacing w:after="0" w:line="320" w:lineRule="exact"/>
              <w:ind w:left="32" w:leftChars="10"/>
              <w:jc w:val="both"/>
              <w:rPr>
                <w:rFonts w:eastAsia="宋体" w:cs="宋体"/>
                <w:color w:val="auto"/>
                <w:sz w:val="21"/>
                <w:szCs w:val="21"/>
              </w:rPr>
            </w:pPr>
            <w:r>
              <w:rPr>
                <w:rFonts w:hint="eastAsia" w:eastAsia="宋体" w:cs="宋体"/>
                <w:color w:val="auto"/>
                <w:kern w:val="0"/>
                <w:sz w:val="21"/>
                <w:szCs w:val="21"/>
              </w:rPr>
              <w:t>质量管理体系与措施</w:t>
            </w:r>
            <w:r>
              <w:rPr>
                <w:rFonts w:eastAsia="宋体" w:cs="宋体"/>
                <w:color w:val="auto"/>
                <w:kern w:val="0"/>
                <w:sz w:val="21"/>
                <w:szCs w:val="21"/>
              </w:rPr>
              <w:t xml:space="preserve"> </w:t>
            </w:r>
          </w:p>
        </w:tc>
        <w:tc>
          <w:tcPr>
            <w:tcW w:w="2165"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r>
              <w:rPr>
                <w:rFonts w:hint="eastAsia" w:ascii="宋体" w:hAnsi="宋体" w:eastAsia="宋体" w:cs="宋体"/>
                <w:sz w:val="21"/>
                <w:szCs w:val="21"/>
              </w:rPr>
              <w:t>【专家</w:t>
            </w:r>
            <w:r>
              <w:rPr>
                <w:rFonts w:ascii="宋体" w:hAnsi="宋体" w:eastAsia="宋体" w:cs="宋体"/>
                <w:sz w:val="21"/>
                <w:szCs w:val="21"/>
              </w:rPr>
              <w:t>B</w:t>
            </w:r>
            <w:r>
              <w:rPr>
                <w:rFonts w:hint="eastAsia" w:ascii="宋体" w:hAnsi="宋体" w:eastAsia="宋体" w:cs="宋体"/>
                <w:sz w:val="21"/>
                <w:szCs w:val="21"/>
              </w:rPr>
              <w:t>】有完善的质量管理体系。</w:t>
            </w:r>
          </w:p>
        </w:tc>
        <w:tc>
          <w:tcPr>
            <w:tcW w:w="1753" w:type="dxa"/>
            <w:gridSpan w:val="2"/>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r>
              <w:rPr>
                <w:rFonts w:hint="eastAsia" w:ascii="宋体" w:hAnsi="宋体" w:eastAsia="宋体" w:cs="宋体"/>
                <w:sz w:val="21"/>
                <w:szCs w:val="21"/>
              </w:rPr>
              <w:t>有完善的质量管理体系。</w:t>
            </w:r>
          </w:p>
        </w:tc>
        <w:tc>
          <w:tcPr>
            <w:tcW w:w="2153"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p>
        </w:tc>
        <w:tc>
          <w:tcPr>
            <w:tcW w:w="2126"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p>
        </w:tc>
      </w:tr>
      <w:tr>
        <w:tblPrEx>
          <w:tblLayout w:type="fixed"/>
          <w:tblCellMar>
            <w:top w:w="39" w:type="dxa"/>
            <w:left w:w="0" w:type="dxa"/>
            <w:bottom w:w="0" w:type="dxa"/>
            <w:right w:w="29" w:type="dxa"/>
          </w:tblCellMar>
        </w:tblPrEx>
        <w:trPr>
          <w:trHeight w:val="932" w:hRule="atLeast"/>
          <w:jc w:val="center"/>
        </w:trPr>
        <w:tc>
          <w:tcPr>
            <w:tcW w:w="400"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r>
              <w:rPr>
                <w:rFonts w:ascii="宋体" w:hAnsi="宋体" w:eastAsia="宋体" w:cs="宋体"/>
                <w:sz w:val="21"/>
                <w:szCs w:val="21"/>
              </w:rPr>
              <w:t>3</w:t>
            </w:r>
          </w:p>
        </w:tc>
        <w:tc>
          <w:tcPr>
            <w:tcW w:w="1589" w:type="dxa"/>
            <w:tcBorders>
              <w:top w:val="single" w:color="000000" w:sz="2" w:space="0"/>
              <w:left w:val="single" w:color="000000" w:sz="2" w:space="0"/>
              <w:bottom w:val="single" w:color="000000" w:sz="2" w:space="0"/>
              <w:right w:val="single" w:color="000000" w:sz="2" w:space="0"/>
            </w:tcBorders>
            <w:noWrap w:val="0"/>
            <w:vAlign w:val="center"/>
          </w:tcPr>
          <w:p>
            <w:pPr>
              <w:pStyle w:val="5"/>
              <w:adjustRightInd w:val="0"/>
              <w:snapToGrid w:val="0"/>
              <w:spacing w:after="0" w:line="320" w:lineRule="exact"/>
              <w:ind w:left="32" w:leftChars="10"/>
              <w:jc w:val="both"/>
              <w:rPr>
                <w:rFonts w:eastAsia="宋体" w:cs="宋体"/>
                <w:color w:val="auto"/>
                <w:sz w:val="21"/>
                <w:szCs w:val="21"/>
              </w:rPr>
            </w:pPr>
            <w:r>
              <w:rPr>
                <w:rFonts w:hint="eastAsia" w:eastAsia="宋体" w:cs="宋体"/>
                <w:color w:val="auto"/>
                <w:kern w:val="0"/>
                <w:sz w:val="21"/>
                <w:szCs w:val="21"/>
              </w:rPr>
              <w:t>安全管理体系与措施</w:t>
            </w:r>
          </w:p>
        </w:tc>
        <w:tc>
          <w:tcPr>
            <w:tcW w:w="2165"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r>
              <w:rPr>
                <w:rFonts w:hint="eastAsia" w:ascii="宋体" w:hAnsi="宋体" w:eastAsia="宋体" w:cs="宋体"/>
                <w:sz w:val="21"/>
                <w:szCs w:val="21"/>
              </w:rPr>
              <w:t>【专家</w:t>
            </w:r>
            <w:r>
              <w:rPr>
                <w:rFonts w:ascii="宋体" w:hAnsi="宋体" w:eastAsia="宋体" w:cs="宋体"/>
                <w:sz w:val="21"/>
                <w:szCs w:val="21"/>
              </w:rPr>
              <w:t>B</w:t>
            </w:r>
            <w:r>
              <w:rPr>
                <w:rFonts w:hint="eastAsia" w:ascii="宋体" w:hAnsi="宋体" w:eastAsia="宋体" w:cs="宋体"/>
                <w:sz w:val="21"/>
                <w:szCs w:val="21"/>
              </w:rPr>
              <w:t>】有完善的安全管理体系。</w:t>
            </w:r>
          </w:p>
        </w:tc>
        <w:tc>
          <w:tcPr>
            <w:tcW w:w="1753" w:type="dxa"/>
            <w:gridSpan w:val="2"/>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r>
              <w:rPr>
                <w:rFonts w:hint="eastAsia" w:ascii="宋体" w:hAnsi="宋体" w:eastAsia="宋体" w:cs="宋体"/>
                <w:sz w:val="21"/>
                <w:szCs w:val="21"/>
              </w:rPr>
              <w:t>有完善的安全管理体系。</w:t>
            </w:r>
          </w:p>
        </w:tc>
        <w:tc>
          <w:tcPr>
            <w:tcW w:w="2153"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r>
              <w:rPr>
                <w:rFonts w:hint="eastAsia" w:ascii="宋体" w:hAnsi="宋体" w:eastAsia="宋体" w:cs="宋体"/>
                <w:sz w:val="21"/>
                <w:szCs w:val="21"/>
              </w:rPr>
              <w:t>【专家</w:t>
            </w:r>
            <w:r>
              <w:rPr>
                <w:rFonts w:ascii="宋体" w:hAnsi="宋体" w:eastAsia="宋体" w:cs="宋体"/>
                <w:sz w:val="21"/>
                <w:szCs w:val="21"/>
              </w:rPr>
              <w:t>C</w:t>
            </w:r>
            <w:r>
              <w:rPr>
                <w:rFonts w:hint="eastAsia" w:ascii="宋体" w:hAnsi="宋体" w:eastAsia="宋体" w:cs="宋体"/>
                <w:sz w:val="21"/>
                <w:szCs w:val="21"/>
              </w:rPr>
              <w:t>】防护措施相对落后，可以优化。</w:t>
            </w:r>
          </w:p>
        </w:tc>
        <w:tc>
          <w:tcPr>
            <w:tcW w:w="2126"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r>
              <w:rPr>
                <w:rFonts w:hint="eastAsia" w:ascii="宋体" w:hAnsi="宋体" w:eastAsia="宋体" w:cs="宋体"/>
                <w:sz w:val="21"/>
                <w:szCs w:val="21"/>
              </w:rPr>
              <w:t>防护措施相对落后，可以优化。</w:t>
            </w:r>
          </w:p>
        </w:tc>
      </w:tr>
      <w:tr>
        <w:tblPrEx>
          <w:tblLayout w:type="fixed"/>
          <w:tblCellMar>
            <w:top w:w="39" w:type="dxa"/>
            <w:left w:w="0" w:type="dxa"/>
            <w:bottom w:w="0" w:type="dxa"/>
            <w:right w:w="29" w:type="dxa"/>
          </w:tblCellMar>
        </w:tblPrEx>
        <w:trPr>
          <w:trHeight w:val="1692" w:hRule="atLeast"/>
          <w:jc w:val="center"/>
        </w:trPr>
        <w:tc>
          <w:tcPr>
            <w:tcW w:w="400"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r>
              <w:rPr>
                <w:rFonts w:ascii="宋体" w:hAnsi="宋体" w:eastAsia="宋体" w:cs="宋体"/>
                <w:sz w:val="21"/>
                <w:szCs w:val="21"/>
              </w:rPr>
              <w:t>4</w:t>
            </w:r>
          </w:p>
        </w:tc>
        <w:tc>
          <w:tcPr>
            <w:tcW w:w="1589" w:type="dxa"/>
            <w:tcBorders>
              <w:top w:val="single" w:color="000000" w:sz="2" w:space="0"/>
              <w:left w:val="single" w:color="000000" w:sz="2" w:space="0"/>
              <w:bottom w:val="single" w:color="000000" w:sz="2" w:space="0"/>
              <w:right w:val="single" w:color="000000" w:sz="2" w:space="0"/>
            </w:tcBorders>
            <w:noWrap w:val="0"/>
            <w:vAlign w:val="center"/>
          </w:tcPr>
          <w:p>
            <w:pPr>
              <w:pStyle w:val="5"/>
              <w:adjustRightInd w:val="0"/>
              <w:snapToGrid w:val="0"/>
              <w:spacing w:after="0" w:line="320" w:lineRule="exact"/>
              <w:ind w:left="32" w:leftChars="10"/>
              <w:jc w:val="both"/>
              <w:rPr>
                <w:rFonts w:eastAsia="宋体" w:cs="宋体"/>
                <w:color w:val="auto"/>
                <w:sz w:val="21"/>
                <w:szCs w:val="21"/>
              </w:rPr>
            </w:pPr>
            <w:r>
              <w:rPr>
                <w:rFonts w:hint="eastAsia" w:eastAsia="宋体" w:cs="宋体"/>
                <w:color w:val="auto"/>
                <w:kern w:val="0"/>
                <w:sz w:val="21"/>
                <w:szCs w:val="21"/>
              </w:rPr>
              <w:t>工程进度计划与措施</w:t>
            </w:r>
          </w:p>
        </w:tc>
        <w:tc>
          <w:tcPr>
            <w:tcW w:w="2165"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r>
              <w:rPr>
                <w:rFonts w:hint="eastAsia" w:ascii="宋体" w:hAnsi="宋体" w:eastAsia="宋体" w:cs="宋体"/>
                <w:sz w:val="21"/>
                <w:szCs w:val="21"/>
              </w:rPr>
              <w:t>【专家</w:t>
            </w:r>
            <w:r>
              <w:rPr>
                <w:rFonts w:ascii="宋体" w:hAnsi="宋体" w:eastAsia="宋体" w:cs="宋体"/>
                <w:sz w:val="21"/>
                <w:szCs w:val="21"/>
              </w:rPr>
              <w:t>A</w:t>
            </w:r>
            <w:r>
              <w:rPr>
                <w:rFonts w:hint="eastAsia" w:ascii="宋体" w:hAnsi="宋体" w:eastAsia="宋体" w:cs="宋体"/>
                <w:sz w:val="21"/>
                <w:szCs w:val="21"/>
              </w:rPr>
              <w:t>】路径清晰可行，逻辑清楚。</w:t>
            </w:r>
          </w:p>
          <w:p>
            <w:pPr>
              <w:adjustRightInd w:val="0"/>
              <w:snapToGrid w:val="0"/>
              <w:spacing w:line="320" w:lineRule="exact"/>
              <w:ind w:left="32" w:leftChars="10"/>
              <w:rPr>
                <w:rFonts w:ascii="宋体" w:hAnsi="宋体" w:eastAsia="宋体" w:cs="宋体"/>
                <w:sz w:val="21"/>
                <w:szCs w:val="21"/>
              </w:rPr>
            </w:pPr>
            <w:r>
              <w:rPr>
                <w:rFonts w:hint="eastAsia" w:ascii="宋体" w:hAnsi="宋体" w:eastAsia="宋体" w:cs="宋体"/>
                <w:sz w:val="21"/>
                <w:szCs w:val="21"/>
              </w:rPr>
              <w:t>【专家</w:t>
            </w:r>
            <w:r>
              <w:rPr>
                <w:rFonts w:ascii="宋体" w:hAnsi="宋体" w:eastAsia="宋体" w:cs="宋体"/>
                <w:sz w:val="21"/>
                <w:szCs w:val="21"/>
              </w:rPr>
              <w:t>C</w:t>
            </w:r>
            <w:r>
              <w:rPr>
                <w:rFonts w:hint="eastAsia" w:ascii="宋体" w:hAnsi="宋体" w:eastAsia="宋体" w:cs="宋体"/>
                <w:sz w:val="21"/>
                <w:szCs w:val="21"/>
              </w:rPr>
              <w:t>】进度科学合理，工期响应提前于招标文件要求。</w:t>
            </w:r>
          </w:p>
        </w:tc>
        <w:tc>
          <w:tcPr>
            <w:tcW w:w="1753" w:type="dxa"/>
            <w:gridSpan w:val="2"/>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r>
              <w:rPr>
                <w:rFonts w:hint="eastAsia" w:ascii="宋体" w:hAnsi="宋体" w:eastAsia="宋体" w:cs="宋体"/>
                <w:sz w:val="21"/>
                <w:szCs w:val="21"/>
              </w:rPr>
              <w:t>路径清晰，逻辑清楚，工期响应提前于招标文件要求。</w:t>
            </w:r>
          </w:p>
        </w:tc>
        <w:tc>
          <w:tcPr>
            <w:tcW w:w="2153"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r>
              <w:rPr>
                <w:rFonts w:hint="eastAsia" w:ascii="宋体" w:hAnsi="宋体" w:eastAsia="宋体" w:cs="宋体"/>
                <w:sz w:val="21"/>
                <w:szCs w:val="21"/>
              </w:rPr>
              <w:t>【专家</w:t>
            </w:r>
            <w:r>
              <w:rPr>
                <w:rFonts w:ascii="宋体" w:hAnsi="宋体" w:eastAsia="宋体" w:cs="宋体"/>
                <w:sz w:val="21"/>
                <w:szCs w:val="21"/>
              </w:rPr>
              <w:t>B</w:t>
            </w:r>
            <w:r>
              <w:rPr>
                <w:rFonts w:hint="eastAsia" w:ascii="宋体" w:hAnsi="宋体" w:eastAsia="宋体" w:cs="宋体"/>
                <w:sz w:val="21"/>
                <w:szCs w:val="21"/>
              </w:rPr>
              <w:t>】</w:t>
            </w:r>
            <w:r>
              <w:rPr>
                <w:rFonts w:ascii="宋体" w:hAnsi="宋体" w:eastAsia="宋体" w:cs="宋体"/>
                <w:sz w:val="21"/>
                <w:szCs w:val="21"/>
              </w:rPr>
              <w:t>X</w:t>
            </w:r>
            <w:r>
              <w:rPr>
                <w:rFonts w:hint="eastAsia" w:ascii="宋体" w:hAnsi="宋体" w:eastAsia="宋体" w:cs="宋体"/>
                <w:sz w:val="21"/>
                <w:szCs w:val="21"/>
              </w:rPr>
              <w:t>工序施工时间跨越春节，需考虑预留更多时间。</w:t>
            </w:r>
          </w:p>
        </w:tc>
        <w:tc>
          <w:tcPr>
            <w:tcW w:w="2126"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r>
              <w:rPr>
                <w:rFonts w:ascii="宋体" w:hAnsi="宋体" w:eastAsia="宋体" w:cs="宋体"/>
                <w:sz w:val="21"/>
                <w:szCs w:val="21"/>
              </w:rPr>
              <w:t>X</w:t>
            </w:r>
            <w:r>
              <w:rPr>
                <w:rFonts w:hint="eastAsia" w:ascii="宋体" w:hAnsi="宋体" w:eastAsia="宋体" w:cs="宋体"/>
                <w:sz w:val="21"/>
                <w:szCs w:val="21"/>
              </w:rPr>
              <w:t>工序施工时间跨越春节，需考虑预留更多时间。</w:t>
            </w:r>
          </w:p>
        </w:tc>
      </w:tr>
      <w:tr>
        <w:tblPrEx>
          <w:tblLayout w:type="fixed"/>
          <w:tblCellMar>
            <w:top w:w="39" w:type="dxa"/>
            <w:left w:w="0" w:type="dxa"/>
            <w:bottom w:w="0" w:type="dxa"/>
            <w:right w:w="29" w:type="dxa"/>
          </w:tblCellMar>
        </w:tblPrEx>
        <w:trPr>
          <w:trHeight w:val="932" w:hRule="atLeast"/>
          <w:jc w:val="center"/>
        </w:trPr>
        <w:tc>
          <w:tcPr>
            <w:tcW w:w="400"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r>
              <w:rPr>
                <w:rFonts w:ascii="宋体" w:hAnsi="宋体" w:eastAsia="宋体" w:cs="宋体"/>
                <w:sz w:val="21"/>
                <w:szCs w:val="21"/>
              </w:rPr>
              <w:t>5</w:t>
            </w:r>
          </w:p>
        </w:tc>
        <w:tc>
          <w:tcPr>
            <w:tcW w:w="1589" w:type="dxa"/>
            <w:tcBorders>
              <w:top w:val="single" w:color="000000" w:sz="2" w:space="0"/>
              <w:left w:val="single" w:color="000000" w:sz="2" w:space="0"/>
              <w:bottom w:val="single" w:color="000000" w:sz="2" w:space="0"/>
              <w:right w:val="single" w:color="000000" w:sz="2" w:space="0"/>
            </w:tcBorders>
            <w:noWrap w:val="0"/>
            <w:vAlign w:val="center"/>
          </w:tcPr>
          <w:p>
            <w:pPr>
              <w:pStyle w:val="5"/>
              <w:adjustRightInd w:val="0"/>
              <w:snapToGrid w:val="0"/>
              <w:spacing w:after="0" w:line="320" w:lineRule="exact"/>
              <w:ind w:left="32" w:leftChars="10"/>
              <w:jc w:val="both"/>
              <w:rPr>
                <w:rFonts w:eastAsia="宋体" w:cs="宋体"/>
                <w:color w:val="auto"/>
                <w:sz w:val="21"/>
                <w:szCs w:val="21"/>
              </w:rPr>
            </w:pPr>
            <w:r>
              <w:rPr>
                <w:rFonts w:hint="eastAsia" w:eastAsia="宋体" w:cs="宋体"/>
                <w:color w:val="auto"/>
                <w:kern w:val="0"/>
                <w:sz w:val="21"/>
                <w:szCs w:val="21"/>
              </w:rPr>
              <w:t>合理化建议</w:t>
            </w:r>
          </w:p>
        </w:tc>
        <w:tc>
          <w:tcPr>
            <w:tcW w:w="2165"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r>
              <w:rPr>
                <w:rFonts w:hint="eastAsia" w:ascii="宋体" w:hAnsi="宋体" w:eastAsia="宋体" w:cs="宋体"/>
                <w:sz w:val="21"/>
                <w:szCs w:val="21"/>
              </w:rPr>
              <w:t>【专家</w:t>
            </w:r>
            <w:r>
              <w:rPr>
                <w:rFonts w:ascii="宋体" w:hAnsi="宋体" w:eastAsia="宋体" w:cs="宋体"/>
                <w:sz w:val="21"/>
                <w:szCs w:val="21"/>
              </w:rPr>
              <w:t>B</w:t>
            </w:r>
            <w:r>
              <w:rPr>
                <w:rFonts w:hint="eastAsia" w:ascii="宋体" w:hAnsi="宋体" w:eastAsia="宋体" w:cs="宋体"/>
                <w:sz w:val="21"/>
                <w:szCs w:val="21"/>
              </w:rPr>
              <w:t>】合理化建议第</w:t>
            </w:r>
            <w:r>
              <w:rPr>
                <w:rFonts w:ascii="宋体" w:hAnsi="宋体" w:eastAsia="宋体" w:cs="宋体"/>
                <w:sz w:val="21"/>
                <w:szCs w:val="21"/>
              </w:rPr>
              <w:t>3</w:t>
            </w:r>
            <w:r>
              <w:rPr>
                <w:rFonts w:hint="eastAsia" w:ascii="宋体" w:hAnsi="宋体" w:eastAsia="宋体" w:cs="宋体"/>
                <w:sz w:val="21"/>
                <w:szCs w:val="21"/>
              </w:rPr>
              <w:t>项能够有效提高施工效率。</w:t>
            </w:r>
          </w:p>
        </w:tc>
        <w:tc>
          <w:tcPr>
            <w:tcW w:w="1753" w:type="dxa"/>
            <w:gridSpan w:val="2"/>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r>
              <w:rPr>
                <w:rFonts w:hint="eastAsia" w:ascii="宋体" w:hAnsi="宋体" w:eastAsia="宋体" w:cs="宋体"/>
                <w:sz w:val="21"/>
                <w:szCs w:val="21"/>
              </w:rPr>
              <w:t>合理化建议第</w:t>
            </w:r>
            <w:r>
              <w:rPr>
                <w:rFonts w:ascii="宋体" w:hAnsi="宋体" w:eastAsia="宋体" w:cs="宋体"/>
                <w:sz w:val="21"/>
                <w:szCs w:val="21"/>
              </w:rPr>
              <w:t>3</w:t>
            </w:r>
            <w:r>
              <w:rPr>
                <w:rFonts w:hint="eastAsia" w:ascii="宋体" w:hAnsi="宋体" w:eastAsia="宋体" w:cs="宋体"/>
                <w:sz w:val="21"/>
                <w:szCs w:val="21"/>
              </w:rPr>
              <w:t>项能够有效提高施工效率。</w:t>
            </w:r>
          </w:p>
        </w:tc>
        <w:tc>
          <w:tcPr>
            <w:tcW w:w="2153"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r>
              <w:rPr>
                <w:rFonts w:hint="eastAsia" w:ascii="宋体" w:hAnsi="宋体" w:eastAsia="宋体" w:cs="宋体"/>
                <w:sz w:val="21"/>
                <w:szCs w:val="21"/>
              </w:rPr>
              <w:t>【专家</w:t>
            </w:r>
            <w:r>
              <w:rPr>
                <w:rFonts w:ascii="宋体" w:hAnsi="宋体" w:eastAsia="宋体" w:cs="宋体"/>
                <w:sz w:val="21"/>
                <w:szCs w:val="21"/>
              </w:rPr>
              <w:t>A</w:t>
            </w:r>
            <w:r>
              <w:rPr>
                <w:rFonts w:hint="eastAsia" w:ascii="宋体" w:hAnsi="宋体" w:eastAsia="宋体" w:cs="宋体"/>
                <w:sz w:val="21"/>
                <w:szCs w:val="21"/>
              </w:rPr>
              <w:t>】合理化建议第</w:t>
            </w:r>
            <w:r>
              <w:rPr>
                <w:rFonts w:ascii="宋体" w:hAnsi="宋体" w:eastAsia="宋体" w:cs="宋体"/>
                <w:sz w:val="21"/>
                <w:szCs w:val="21"/>
              </w:rPr>
              <w:t>2</w:t>
            </w:r>
            <w:r>
              <w:rPr>
                <w:rFonts w:hint="eastAsia" w:ascii="宋体" w:hAnsi="宋体" w:eastAsia="宋体" w:cs="宋体"/>
                <w:sz w:val="21"/>
                <w:szCs w:val="21"/>
              </w:rPr>
              <w:t>项可行性差。</w:t>
            </w:r>
          </w:p>
          <w:p>
            <w:pPr>
              <w:adjustRightInd w:val="0"/>
              <w:snapToGrid w:val="0"/>
              <w:spacing w:line="320" w:lineRule="exact"/>
              <w:ind w:left="32" w:leftChars="10"/>
              <w:rPr>
                <w:rFonts w:ascii="宋体" w:hAnsi="宋体" w:eastAsia="宋体" w:cs="宋体"/>
                <w:sz w:val="21"/>
                <w:szCs w:val="21"/>
              </w:rPr>
            </w:pPr>
            <w:r>
              <w:rPr>
                <w:rFonts w:hint="eastAsia" w:ascii="宋体" w:hAnsi="宋体" w:eastAsia="宋体" w:cs="宋体"/>
                <w:sz w:val="21"/>
                <w:szCs w:val="21"/>
              </w:rPr>
              <w:t>【专家</w:t>
            </w:r>
            <w:r>
              <w:rPr>
                <w:rFonts w:ascii="宋体" w:hAnsi="宋体" w:eastAsia="宋体" w:cs="宋体"/>
                <w:sz w:val="21"/>
                <w:szCs w:val="21"/>
              </w:rPr>
              <w:t>C</w:t>
            </w:r>
            <w:r>
              <w:rPr>
                <w:rFonts w:hint="eastAsia" w:ascii="宋体" w:hAnsi="宋体" w:eastAsia="宋体" w:cs="宋体"/>
                <w:sz w:val="21"/>
                <w:szCs w:val="21"/>
              </w:rPr>
              <w:t>】合理化建议第</w:t>
            </w:r>
            <w:r>
              <w:rPr>
                <w:rFonts w:ascii="宋体" w:hAnsi="宋体" w:eastAsia="宋体" w:cs="宋体"/>
                <w:sz w:val="21"/>
                <w:szCs w:val="21"/>
              </w:rPr>
              <w:t>2</w:t>
            </w:r>
            <w:r>
              <w:rPr>
                <w:rFonts w:hint="eastAsia" w:ascii="宋体" w:hAnsi="宋体" w:eastAsia="宋体" w:cs="宋体"/>
                <w:sz w:val="21"/>
                <w:szCs w:val="21"/>
              </w:rPr>
              <w:t>项性价比低下。</w:t>
            </w:r>
          </w:p>
        </w:tc>
        <w:tc>
          <w:tcPr>
            <w:tcW w:w="2126"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r>
              <w:rPr>
                <w:rFonts w:hint="eastAsia" w:ascii="宋体" w:hAnsi="宋体" w:eastAsia="宋体" w:cs="宋体"/>
                <w:sz w:val="21"/>
                <w:szCs w:val="21"/>
              </w:rPr>
              <w:t>合理化建议第</w:t>
            </w:r>
            <w:r>
              <w:rPr>
                <w:rFonts w:ascii="宋体" w:hAnsi="宋体" w:eastAsia="宋体" w:cs="宋体"/>
                <w:sz w:val="21"/>
                <w:szCs w:val="21"/>
              </w:rPr>
              <w:t>2</w:t>
            </w:r>
            <w:r>
              <w:rPr>
                <w:rFonts w:hint="eastAsia" w:ascii="宋体" w:hAnsi="宋体" w:eastAsia="宋体" w:cs="宋体"/>
                <w:sz w:val="21"/>
                <w:szCs w:val="21"/>
              </w:rPr>
              <w:t>项可行性差、性价比低下。</w:t>
            </w:r>
          </w:p>
          <w:p>
            <w:pPr>
              <w:adjustRightInd w:val="0"/>
              <w:snapToGrid w:val="0"/>
              <w:spacing w:line="320" w:lineRule="exact"/>
              <w:ind w:left="32" w:leftChars="10"/>
              <w:rPr>
                <w:rFonts w:ascii="宋体" w:hAnsi="宋体" w:eastAsia="宋体" w:cs="宋体"/>
                <w:sz w:val="21"/>
                <w:szCs w:val="21"/>
              </w:rPr>
            </w:pPr>
          </w:p>
        </w:tc>
      </w:tr>
      <w:tr>
        <w:tblPrEx>
          <w:tblLayout w:type="fixed"/>
          <w:tblCellMar>
            <w:top w:w="39" w:type="dxa"/>
            <w:left w:w="0" w:type="dxa"/>
            <w:bottom w:w="0" w:type="dxa"/>
            <w:right w:w="29" w:type="dxa"/>
          </w:tblCellMar>
        </w:tblPrEx>
        <w:trPr>
          <w:trHeight w:val="1467" w:hRule="atLeast"/>
          <w:jc w:val="center"/>
        </w:trPr>
        <w:tc>
          <w:tcPr>
            <w:tcW w:w="400"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r>
              <w:rPr>
                <w:rFonts w:ascii="宋体" w:hAnsi="宋体" w:eastAsia="宋体" w:cs="宋体"/>
                <w:sz w:val="21"/>
                <w:szCs w:val="21"/>
              </w:rPr>
              <w:t>6</w:t>
            </w:r>
          </w:p>
        </w:tc>
        <w:tc>
          <w:tcPr>
            <w:tcW w:w="1589" w:type="dxa"/>
            <w:tcBorders>
              <w:top w:val="single" w:color="000000" w:sz="2" w:space="0"/>
              <w:left w:val="single" w:color="000000" w:sz="2" w:space="0"/>
              <w:bottom w:val="single" w:color="000000" w:sz="2" w:space="0"/>
              <w:right w:val="single" w:color="000000" w:sz="2" w:space="0"/>
            </w:tcBorders>
            <w:noWrap w:val="0"/>
            <w:vAlign w:val="center"/>
          </w:tcPr>
          <w:p>
            <w:pPr>
              <w:pStyle w:val="5"/>
              <w:adjustRightInd w:val="0"/>
              <w:snapToGrid w:val="0"/>
              <w:spacing w:after="0" w:line="320" w:lineRule="exact"/>
              <w:ind w:left="32" w:leftChars="10"/>
              <w:jc w:val="both"/>
              <w:rPr>
                <w:rFonts w:eastAsia="宋体" w:cs="宋体"/>
                <w:color w:val="auto"/>
                <w:kern w:val="0"/>
                <w:sz w:val="21"/>
                <w:szCs w:val="21"/>
              </w:rPr>
            </w:pPr>
            <w:r>
              <w:rPr>
                <w:rFonts w:hint="eastAsia" w:eastAsia="宋体" w:cs="宋体"/>
                <w:color w:val="auto"/>
                <w:kern w:val="0"/>
                <w:sz w:val="21"/>
                <w:szCs w:val="21"/>
              </w:rPr>
              <w:t>其它意见</w:t>
            </w:r>
          </w:p>
        </w:tc>
        <w:tc>
          <w:tcPr>
            <w:tcW w:w="2165"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p>
        </w:tc>
        <w:tc>
          <w:tcPr>
            <w:tcW w:w="1753" w:type="dxa"/>
            <w:gridSpan w:val="2"/>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p>
        </w:tc>
        <w:tc>
          <w:tcPr>
            <w:tcW w:w="2153"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r>
              <w:rPr>
                <w:rFonts w:hint="eastAsia" w:ascii="宋体" w:hAnsi="宋体" w:eastAsia="宋体" w:cs="宋体"/>
                <w:sz w:val="21"/>
                <w:szCs w:val="21"/>
              </w:rPr>
              <w:t>【专家</w:t>
            </w:r>
            <w:r>
              <w:rPr>
                <w:rFonts w:ascii="宋体" w:hAnsi="宋体" w:eastAsia="宋体" w:cs="宋体"/>
                <w:sz w:val="21"/>
                <w:szCs w:val="21"/>
              </w:rPr>
              <w:t>C</w:t>
            </w:r>
            <w:r>
              <w:rPr>
                <w:rFonts w:hint="eastAsia" w:ascii="宋体" w:hAnsi="宋体" w:eastAsia="宋体" w:cs="宋体"/>
                <w:sz w:val="21"/>
                <w:szCs w:val="21"/>
              </w:rPr>
              <w:t>】施工总平面布置、特别是临时排水排污设施布置不合理，易引发周边居民投诉。</w:t>
            </w:r>
          </w:p>
        </w:tc>
        <w:tc>
          <w:tcPr>
            <w:tcW w:w="2126"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r>
              <w:rPr>
                <w:rFonts w:hint="eastAsia" w:ascii="宋体" w:hAnsi="宋体" w:eastAsia="宋体" w:cs="宋体"/>
                <w:sz w:val="21"/>
                <w:szCs w:val="21"/>
              </w:rPr>
              <w:t>施工总平面布置、特别是临时排水排污设施布置不合理，易引发周边居民投诉。</w:t>
            </w:r>
          </w:p>
        </w:tc>
      </w:tr>
      <w:tr>
        <w:tblPrEx>
          <w:tblLayout w:type="fixed"/>
          <w:tblCellMar>
            <w:top w:w="39" w:type="dxa"/>
            <w:left w:w="0" w:type="dxa"/>
            <w:bottom w:w="0" w:type="dxa"/>
            <w:right w:w="29" w:type="dxa"/>
          </w:tblCellMar>
        </w:tblPrEx>
        <w:trPr>
          <w:trHeight w:val="932" w:hRule="atLeast"/>
          <w:jc w:val="center"/>
        </w:trPr>
        <w:tc>
          <w:tcPr>
            <w:tcW w:w="400"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r>
              <w:rPr>
                <w:rFonts w:ascii="宋体" w:hAnsi="宋体" w:eastAsia="宋体" w:cs="宋体"/>
                <w:sz w:val="21"/>
                <w:szCs w:val="21"/>
              </w:rPr>
              <w:t>7</w:t>
            </w:r>
          </w:p>
        </w:tc>
        <w:tc>
          <w:tcPr>
            <w:tcW w:w="1589" w:type="dxa"/>
            <w:tcBorders>
              <w:top w:val="single" w:color="000000" w:sz="2" w:space="0"/>
              <w:left w:val="single" w:color="000000" w:sz="2" w:space="0"/>
              <w:bottom w:val="single" w:color="000000" w:sz="2" w:space="0"/>
              <w:right w:val="single" w:color="000000" w:sz="2" w:space="0"/>
            </w:tcBorders>
            <w:noWrap w:val="0"/>
            <w:vAlign w:val="center"/>
          </w:tcPr>
          <w:p>
            <w:pPr>
              <w:pStyle w:val="5"/>
              <w:adjustRightInd w:val="0"/>
              <w:snapToGrid w:val="0"/>
              <w:spacing w:after="0" w:line="320" w:lineRule="exact"/>
              <w:ind w:left="32" w:leftChars="10"/>
              <w:jc w:val="both"/>
              <w:rPr>
                <w:rFonts w:eastAsia="宋体" w:cs="宋体"/>
                <w:color w:val="auto"/>
                <w:kern w:val="0"/>
                <w:sz w:val="21"/>
                <w:szCs w:val="21"/>
              </w:rPr>
            </w:pPr>
            <w:r>
              <w:rPr>
                <w:rFonts w:hint="eastAsia" w:eastAsia="宋体" w:cs="宋体"/>
                <w:color w:val="auto"/>
                <w:kern w:val="0"/>
                <w:sz w:val="21"/>
                <w:szCs w:val="21"/>
              </w:rPr>
              <w:t>经济标书</w:t>
            </w:r>
          </w:p>
        </w:tc>
        <w:tc>
          <w:tcPr>
            <w:tcW w:w="2165"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p>
        </w:tc>
        <w:tc>
          <w:tcPr>
            <w:tcW w:w="1753" w:type="dxa"/>
            <w:gridSpan w:val="2"/>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p>
        </w:tc>
        <w:tc>
          <w:tcPr>
            <w:tcW w:w="2153"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r>
              <w:rPr>
                <w:rFonts w:hint="eastAsia" w:ascii="宋体" w:hAnsi="宋体" w:eastAsia="宋体" w:cs="宋体"/>
                <w:kern w:val="0"/>
                <w:sz w:val="21"/>
                <w:szCs w:val="21"/>
              </w:rPr>
              <w:t>【专家</w:t>
            </w:r>
            <w:r>
              <w:rPr>
                <w:rFonts w:ascii="宋体" w:hAnsi="宋体" w:eastAsia="宋体" w:cs="宋体"/>
                <w:kern w:val="0"/>
                <w:sz w:val="21"/>
                <w:szCs w:val="21"/>
              </w:rPr>
              <w:t>B</w:t>
            </w:r>
            <w:r>
              <w:rPr>
                <w:rFonts w:hint="eastAsia" w:ascii="宋体" w:hAnsi="宋体" w:eastAsia="宋体" w:cs="宋体"/>
                <w:kern w:val="0"/>
                <w:sz w:val="21"/>
                <w:szCs w:val="21"/>
              </w:rPr>
              <w:t>】起重设备台班费略高于市场价。</w:t>
            </w:r>
          </w:p>
        </w:tc>
        <w:tc>
          <w:tcPr>
            <w:tcW w:w="2126"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sz w:val="21"/>
                <w:szCs w:val="21"/>
              </w:rPr>
            </w:pPr>
            <w:r>
              <w:rPr>
                <w:rFonts w:hint="eastAsia" w:ascii="宋体" w:hAnsi="宋体" w:eastAsia="宋体" w:cs="宋体"/>
                <w:kern w:val="0"/>
                <w:sz w:val="21"/>
                <w:szCs w:val="21"/>
              </w:rPr>
              <w:t>起重设备台班费略高于市场价。</w:t>
            </w:r>
          </w:p>
        </w:tc>
      </w:tr>
      <w:tr>
        <w:tblPrEx>
          <w:tblLayout w:type="fixed"/>
          <w:tblCellMar>
            <w:top w:w="39" w:type="dxa"/>
            <w:left w:w="0" w:type="dxa"/>
            <w:bottom w:w="0" w:type="dxa"/>
            <w:right w:w="29" w:type="dxa"/>
          </w:tblCellMar>
        </w:tblPrEx>
        <w:trPr>
          <w:trHeight w:val="624" w:hRule="atLeast"/>
          <w:jc w:val="center"/>
        </w:trPr>
        <w:tc>
          <w:tcPr>
            <w:tcW w:w="4626" w:type="dxa"/>
            <w:gridSpan w:val="4"/>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kern w:val="0"/>
                <w:sz w:val="21"/>
                <w:szCs w:val="21"/>
              </w:rPr>
            </w:pPr>
            <w:r>
              <w:rPr>
                <w:rFonts w:hint="eastAsia" w:ascii="宋体" w:hAnsi="宋体" w:eastAsia="宋体" w:cs="宋体"/>
                <w:kern w:val="0"/>
                <w:sz w:val="21"/>
                <w:szCs w:val="21"/>
              </w:rPr>
              <w:t>综合评价等级：</w:t>
            </w:r>
            <w:r>
              <w:rPr>
                <w:rFonts w:ascii="宋体" w:hAnsi="宋体" w:eastAsia="宋体" w:cs="Arial"/>
                <w:kern w:val="0"/>
                <w:sz w:val="21"/>
                <w:szCs w:val="21"/>
              </w:rPr>
              <w:t>√</w:t>
            </w:r>
            <w:r>
              <w:rPr>
                <w:rFonts w:hint="eastAsia" w:ascii="宋体" w:hAnsi="宋体" w:eastAsia="宋体" w:cs="宋体"/>
                <w:kern w:val="0"/>
                <w:sz w:val="21"/>
                <w:szCs w:val="21"/>
              </w:rPr>
              <w:t>合格</w:t>
            </w:r>
            <w:r>
              <w:rPr>
                <w:rFonts w:ascii="宋体" w:hAnsi="宋体" w:eastAsia="宋体" w:cs="宋体"/>
                <w:kern w:val="0"/>
                <w:sz w:val="21"/>
                <w:szCs w:val="21"/>
              </w:rPr>
              <w:t xml:space="preserve"> </w:t>
            </w:r>
            <w:r>
              <w:rPr>
                <w:rFonts w:hint="eastAsia" w:ascii="宋体" w:hAnsi="宋体" w:eastAsia="宋体" w:cs="宋体"/>
                <w:kern w:val="0"/>
                <w:sz w:val="21"/>
                <w:szCs w:val="21"/>
              </w:rPr>
              <w:t>囗不合格</w:t>
            </w:r>
          </w:p>
        </w:tc>
        <w:tc>
          <w:tcPr>
            <w:tcW w:w="5560" w:type="dxa"/>
            <w:gridSpan w:val="3"/>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spacing w:line="320" w:lineRule="exact"/>
              <w:ind w:left="32" w:leftChars="10"/>
              <w:rPr>
                <w:rFonts w:ascii="宋体" w:hAnsi="宋体" w:eastAsia="宋体" w:cs="宋体"/>
                <w:kern w:val="0"/>
                <w:sz w:val="21"/>
                <w:szCs w:val="21"/>
              </w:rPr>
            </w:pPr>
            <w:r>
              <w:rPr>
                <w:rFonts w:hint="eastAsia" w:ascii="宋体" w:hAnsi="宋体" w:eastAsia="宋体" w:cs="宋体"/>
                <w:kern w:val="0"/>
                <w:sz w:val="21"/>
                <w:szCs w:val="21"/>
              </w:rPr>
              <w:t>不合格原因：</w:t>
            </w:r>
          </w:p>
        </w:tc>
      </w:tr>
    </w:tbl>
    <w:p>
      <w:pPr>
        <w:spacing w:line="560" w:lineRule="exact"/>
        <w:ind w:left="207" w:leftChars="-3" w:hanging="216" w:hangingChars="103"/>
        <w:rPr>
          <w:rFonts w:ascii="宋体" w:hAnsi="宋体" w:eastAsia="宋体" w:cs="宋体"/>
          <w:kern w:val="0"/>
          <w:sz w:val="21"/>
          <w:szCs w:val="21"/>
        </w:rPr>
      </w:pPr>
      <w:r>
        <w:rPr>
          <w:rFonts w:hint="eastAsia" w:ascii="宋体" w:hAnsi="宋体" w:eastAsia="宋体" w:cs="宋体"/>
          <w:kern w:val="0"/>
          <w:sz w:val="21"/>
          <w:szCs w:val="21"/>
        </w:rPr>
        <w:t>评标专家：</w:t>
      </w:r>
      <w:r>
        <w:rPr>
          <w:rFonts w:ascii="宋体" w:hAnsi="宋体" w:eastAsia="宋体" w:cs="宋体"/>
          <w:kern w:val="0"/>
          <w:sz w:val="21"/>
          <w:szCs w:val="21"/>
        </w:rPr>
        <w:tab/>
      </w:r>
      <w:r>
        <w:rPr>
          <w:rFonts w:ascii="宋体" w:hAnsi="宋体" w:eastAsia="宋体" w:cs="宋体"/>
          <w:kern w:val="0"/>
          <w:sz w:val="21"/>
          <w:szCs w:val="21"/>
        </w:rPr>
        <w:tab/>
      </w:r>
      <w:r>
        <w:rPr>
          <w:rFonts w:ascii="宋体" w:hAnsi="宋体" w:eastAsia="宋体" w:cs="宋体"/>
          <w:kern w:val="0"/>
          <w:sz w:val="21"/>
          <w:szCs w:val="21"/>
        </w:rPr>
        <w:tab/>
      </w:r>
      <w:r>
        <w:rPr>
          <w:rFonts w:ascii="宋体" w:hAnsi="宋体" w:eastAsia="宋体" w:cs="宋体"/>
          <w:kern w:val="0"/>
          <w:sz w:val="21"/>
          <w:szCs w:val="21"/>
        </w:rPr>
        <w:tab/>
      </w:r>
      <w:r>
        <w:rPr>
          <w:rFonts w:ascii="宋体" w:hAnsi="宋体" w:eastAsia="宋体" w:cs="宋体"/>
          <w:kern w:val="0"/>
          <w:sz w:val="21"/>
          <w:szCs w:val="21"/>
        </w:rPr>
        <w:tab/>
      </w:r>
      <w:r>
        <w:rPr>
          <w:rFonts w:hint="eastAsia" w:ascii="宋体" w:hAnsi="宋体" w:eastAsia="宋体" w:cs="宋体"/>
          <w:kern w:val="0"/>
          <w:sz w:val="21"/>
          <w:szCs w:val="21"/>
        </w:rPr>
        <w:t>评标日期：</w:t>
      </w:r>
      <w:r>
        <w:rPr>
          <w:rFonts w:ascii="宋体" w:hAnsi="宋体" w:eastAsia="宋体" w:cs="宋体"/>
          <w:kern w:val="0"/>
          <w:sz w:val="21"/>
          <w:szCs w:val="21"/>
        </w:rPr>
        <w:tab/>
      </w:r>
      <w:r>
        <w:rPr>
          <w:rFonts w:ascii="宋体" w:hAnsi="宋体" w:eastAsia="宋体" w:cs="宋体"/>
          <w:kern w:val="0"/>
          <w:sz w:val="21"/>
          <w:szCs w:val="21"/>
        </w:rPr>
        <w:tab/>
      </w:r>
      <w:r>
        <w:rPr>
          <w:rFonts w:hint="eastAsia" w:ascii="宋体" w:hAnsi="宋体" w:eastAsia="宋体" w:cs="宋体"/>
          <w:kern w:val="0"/>
          <w:sz w:val="21"/>
          <w:szCs w:val="21"/>
        </w:rPr>
        <w:t>年</w:t>
      </w:r>
      <w:r>
        <w:rPr>
          <w:rFonts w:ascii="宋体" w:hAnsi="宋体" w:eastAsia="宋体" w:cs="宋体"/>
          <w:kern w:val="0"/>
          <w:sz w:val="21"/>
          <w:szCs w:val="21"/>
        </w:rPr>
        <w:tab/>
      </w:r>
      <w:r>
        <w:rPr>
          <w:rFonts w:ascii="宋体" w:hAnsi="宋体" w:eastAsia="宋体" w:cs="宋体"/>
          <w:kern w:val="0"/>
          <w:sz w:val="21"/>
          <w:szCs w:val="21"/>
        </w:rPr>
        <w:tab/>
      </w:r>
      <w:r>
        <w:rPr>
          <w:rFonts w:hint="eastAsia" w:ascii="宋体" w:hAnsi="宋体" w:eastAsia="宋体" w:cs="宋体"/>
          <w:kern w:val="0"/>
          <w:sz w:val="21"/>
          <w:szCs w:val="21"/>
        </w:rPr>
        <w:t>月</w:t>
      </w:r>
      <w:r>
        <w:rPr>
          <w:rFonts w:ascii="宋体" w:hAnsi="宋体" w:eastAsia="宋体" w:cs="宋体"/>
          <w:kern w:val="0"/>
          <w:sz w:val="21"/>
          <w:szCs w:val="21"/>
        </w:rPr>
        <w:tab/>
      </w:r>
      <w:r>
        <w:rPr>
          <w:rFonts w:ascii="宋体" w:hAnsi="宋体" w:eastAsia="宋体" w:cs="宋体"/>
          <w:kern w:val="0"/>
          <w:sz w:val="21"/>
          <w:szCs w:val="21"/>
        </w:rPr>
        <w:tab/>
      </w:r>
      <w:r>
        <w:rPr>
          <w:rFonts w:hint="eastAsia" w:ascii="宋体" w:hAnsi="宋体" w:eastAsia="宋体" w:cs="宋体"/>
          <w:kern w:val="0"/>
          <w:sz w:val="21"/>
          <w:szCs w:val="21"/>
        </w:rPr>
        <w:t>日</w:t>
      </w:r>
    </w:p>
    <w:p>
      <w:pPr>
        <w:spacing w:after="377" w:line="560" w:lineRule="exact"/>
        <w:ind w:left="10" w:hanging="10"/>
        <w:rPr>
          <w:rFonts w:ascii="方正小标宋简体" w:hAnsi="方正小标宋简体" w:eastAsia="方正小标宋简体" w:cs="方正小标宋简体"/>
          <w:szCs w:val="32"/>
        </w:rPr>
      </w:pPr>
      <w:r>
        <w:rPr>
          <w:rFonts w:hint="eastAsia" w:ascii="方正小标宋简体" w:hAnsi="方正小标宋简体" w:eastAsia="方正小标宋简体" w:cs="方正小标宋简体"/>
          <w:szCs w:val="32"/>
        </w:rPr>
        <w:t>评标委员会集体会签《评审意见汇总表》</w:t>
      </w:r>
    </w:p>
    <w:p>
      <w:pPr>
        <w:snapToGrid w:val="0"/>
        <w:spacing w:line="560" w:lineRule="exact"/>
        <w:ind w:left="10" w:hanging="10"/>
        <w:jc w:val="center"/>
        <w:rPr>
          <w:rFonts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rPr>
        <w:t>评审意见汇总表</w:t>
      </w:r>
    </w:p>
    <w:p>
      <w:pPr>
        <w:tabs>
          <w:tab w:val="center" w:pos="5495"/>
        </w:tabs>
        <w:snapToGrid w:val="0"/>
        <w:spacing w:line="560" w:lineRule="exact"/>
      </w:pPr>
      <w:r>
        <w:rPr>
          <w:rFonts w:hint="eastAsia" w:ascii="宋体" w:hAnsi="宋体" w:eastAsia="宋体" w:cs="宋体"/>
          <w:sz w:val="21"/>
          <w:szCs w:val="21"/>
        </w:rPr>
        <w:t>招标工程名称：江门</w:t>
      </w:r>
      <w:r>
        <w:rPr>
          <w:rFonts w:ascii="宋体" w:hAnsi="宋体" w:eastAsia="宋体" w:cs="宋体"/>
          <w:sz w:val="21"/>
          <w:szCs w:val="21"/>
        </w:rPr>
        <w:t>**</w:t>
      </w:r>
      <w:r>
        <w:rPr>
          <w:rFonts w:hint="eastAsia" w:ascii="宋体" w:hAnsi="宋体" w:eastAsia="宋体" w:cs="宋体"/>
          <w:sz w:val="21"/>
          <w:szCs w:val="21"/>
        </w:rPr>
        <w:t>工程</w:t>
      </w:r>
      <w:r>
        <w:rPr>
          <w:rFonts w:ascii="宋体" w:hAnsi="宋体" w:eastAsia="宋体" w:cs="宋体"/>
          <w:sz w:val="21"/>
          <w:szCs w:val="21"/>
        </w:rPr>
        <w:tab/>
      </w:r>
    </w:p>
    <w:tbl>
      <w:tblPr>
        <w:tblStyle w:val="10"/>
        <w:tblW w:w="950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
        <w:gridCol w:w="738"/>
        <w:gridCol w:w="887"/>
        <w:gridCol w:w="1050"/>
        <w:gridCol w:w="3015"/>
        <w:gridCol w:w="1013"/>
        <w:gridCol w:w="2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4" w:hRule="atLeast"/>
          <w:jc w:val="center"/>
        </w:trPr>
        <w:tc>
          <w:tcPr>
            <w:tcW w:w="411" w:type="dxa"/>
            <w:noWrap w:val="0"/>
            <w:vAlign w:val="center"/>
          </w:tcPr>
          <w:p>
            <w:pPr>
              <w:adjustRightInd w:val="0"/>
              <w:snapToGrid w:val="0"/>
              <w:spacing w:line="320" w:lineRule="exact"/>
              <w:jc w:val="center"/>
              <w:rPr>
                <w:rFonts w:ascii="黑体" w:hAnsi="黑体" w:eastAsia="黑体" w:cs="黑体"/>
                <w:sz w:val="21"/>
                <w:szCs w:val="21"/>
              </w:rPr>
            </w:pPr>
            <w:r>
              <w:rPr>
                <w:rFonts w:hint="eastAsia" w:ascii="黑体" w:hAnsi="黑体" w:eastAsia="黑体" w:cs="黑体"/>
                <w:sz w:val="21"/>
                <w:szCs w:val="21"/>
              </w:rPr>
              <w:t>序号</w:t>
            </w:r>
          </w:p>
        </w:tc>
        <w:tc>
          <w:tcPr>
            <w:tcW w:w="1625" w:type="dxa"/>
            <w:gridSpan w:val="2"/>
            <w:noWrap w:val="0"/>
            <w:vAlign w:val="center"/>
          </w:tcPr>
          <w:p>
            <w:pPr>
              <w:adjustRightInd w:val="0"/>
              <w:snapToGrid w:val="0"/>
              <w:spacing w:line="320" w:lineRule="exact"/>
              <w:jc w:val="center"/>
              <w:rPr>
                <w:rFonts w:ascii="黑体" w:hAnsi="黑体" w:eastAsia="黑体" w:cs="黑体"/>
                <w:sz w:val="21"/>
                <w:szCs w:val="21"/>
              </w:rPr>
            </w:pPr>
            <w:r>
              <w:rPr>
                <w:rFonts w:hint="eastAsia" w:ascii="黑体" w:hAnsi="黑体" w:eastAsia="黑体" w:cs="黑体"/>
                <w:sz w:val="21"/>
                <w:szCs w:val="21"/>
              </w:rPr>
              <w:t>投标人名称</w:t>
            </w:r>
          </w:p>
        </w:tc>
        <w:tc>
          <w:tcPr>
            <w:tcW w:w="1050" w:type="dxa"/>
            <w:noWrap w:val="0"/>
            <w:vAlign w:val="center"/>
          </w:tcPr>
          <w:p>
            <w:pPr>
              <w:adjustRightInd w:val="0"/>
              <w:snapToGrid w:val="0"/>
              <w:spacing w:line="320" w:lineRule="exact"/>
              <w:jc w:val="center"/>
              <w:rPr>
                <w:rFonts w:ascii="黑体" w:hAnsi="黑体" w:eastAsia="黑体" w:cs="黑体"/>
                <w:sz w:val="21"/>
                <w:szCs w:val="21"/>
              </w:rPr>
            </w:pPr>
            <w:r>
              <w:rPr>
                <w:rFonts w:hint="eastAsia" w:ascii="黑体" w:hAnsi="黑体" w:eastAsia="黑体" w:cs="黑体"/>
                <w:sz w:val="21"/>
                <w:szCs w:val="21"/>
              </w:rPr>
              <w:t>综合评价等级</w:t>
            </w:r>
          </w:p>
        </w:tc>
        <w:tc>
          <w:tcPr>
            <w:tcW w:w="3015" w:type="dxa"/>
            <w:noWrap w:val="0"/>
            <w:vAlign w:val="center"/>
          </w:tcPr>
          <w:p>
            <w:pPr>
              <w:adjustRightInd w:val="0"/>
              <w:snapToGrid w:val="0"/>
              <w:spacing w:line="320" w:lineRule="exact"/>
              <w:jc w:val="center"/>
              <w:rPr>
                <w:rFonts w:ascii="黑体" w:hAnsi="黑体" w:eastAsia="黑体" w:cs="黑体"/>
                <w:sz w:val="21"/>
                <w:szCs w:val="21"/>
              </w:rPr>
            </w:pPr>
            <w:r>
              <w:rPr>
                <w:rFonts w:hint="eastAsia" w:ascii="黑体" w:hAnsi="黑体" w:eastAsia="黑体" w:cs="黑体"/>
                <w:sz w:val="21"/>
                <w:szCs w:val="21"/>
              </w:rPr>
              <w:t>优点</w:t>
            </w:r>
          </w:p>
        </w:tc>
        <w:tc>
          <w:tcPr>
            <w:tcW w:w="3406" w:type="dxa"/>
            <w:gridSpan w:val="2"/>
            <w:noWrap w:val="0"/>
            <w:vAlign w:val="center"/>
          </w:tcPr>
          <w:p>
            <w:pPr>
              <w:adjustRightInd w:val="0"/>
              <w:snapToGrid w:val="0"/>
              <w:spacing w:line="320" w:lineRule="exact"/>
              <w:jc w:val="center"/>
              <w:rPr>
                <w:rFonts w:hint="eastAsia" w:ascii="黑体" w:hAnsi="黑体" w:eastAsia="黑体" w:cs="黑体"/>
                <w:sz w:val="21"/>
                <w:szCs w:val="21"/>
              </w:rPr>
            </w:pPr>
            <w:r>
              <w:rPr>
                <w:rFonts w:hint="eastAsia" w:ascii="黑体" w:hAnsi="黑体" w:eastAsia="黑体" w:cs="黑体"/>
                <w:sz w:val="21"/>
                <w:szCs w:val="21"/>
              </w:rPr>
              <w:t>存在缺陷或签订合同前应注意和</w:t>
            </w:r>
          </w:p>
          <w:p>
            <w:pPr>
              <w:adjustRightInd w:val="0"/>
              <w:snapToGrid w:val="0"/>
              <w:spacing w:line="320" w:lineRule="exact"/>
              <w:jc w:val="center"/>
              <w:rPr>
                <w:rFonts w:ascii="黑体" w:hAnsi="黑体" w:eastAsia="黑体" w:cs="黑体"/>
                <w:sz w:val="21"/>
                <w:szCs w:val="21"/>
              </w:rPr>
            </w:pPr>
            <w:r>
              <w:rPr>
                <w:rFonts w:hint="eastAsia" w:ascii="黑体" w:hAnsi="黑体" w:eastAsia="黑体" w:cs="黑体"/>
                <w:sz w:val="21"/>
                <w:szCs w:val="21"/>
              </w:rPr>
              <w:t>澄清事项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5" w:hRule="atLeast"/>
          <w:jc w:val="center"/>
        </w:trPr>
        <w:tc>
          <w:tcPr>
            <w:tcW w:w="411" w:type="dxa"/>
            <w:noWrap w:val="0"/>
            <w:vAlign w:val="center"/>
          </w:tcPr>
          <w:p>
            <w:pPr>
              <w:adjustRightInd w:val="0"/>
              <w:snapToGrid w:val="0"/>
              <w:spacing w:line="320" w:lineRule="exact"/>
              <w:ind w:left="32" w:leftChars="10"/>
              <w:rPr>
                <w:rFonts w:ascii="宋体" w:hAnsi="宋体" w:eastAsia="宋体" w:cs="宋体"/>
                <w:sz w:val="21"/>
                <w:szCs w:val="21"/>
              </w:rPr>
            </w:pPr>
            <w:r>
              <w:rPr>
                <w:rFonts w:ascii="宋体" w:hAnsi="宋体" w:eastAsia="宋体" w:cs="宋体"/>
                <w:sz w:val="21"/>
                <w:szCs w:val="21"/>
              </w:rPr>
              <w:t>1</w:t>
            </w:r>
          </w:p>
        </w:tc>
        <w:tc>
          <w:tcPr>
            <w:tcW w:w="1625" w:type="dxa"/>
            <w:gridSpan w:val="2"/>
            <w:noWrap w:val="0"/>
            <w:vAlign w:val="center"/>
          </w:tcPr>
          <w:p>
            <w:pPr>
              <w:adjustRightInd w:val="0"/>
              <w:snapToGrid w:val="0"/>
              <w:spacing w:line="320" w:lineRule="exact"/>
              <w:ind w:left="32" w:leftChars="10"/>
              <w:rPr>
                <w:rFonts w:ascii="宋体" w:hAnsi="宋体" w:eastAsia="宋体" w:cs="宋体"/>
                <w:sz w:val="21"/>
                <w:szCs w:val="21"/>
              </w:rPr>
            </w:pPr>
            <w:r>
              <w:rPr>
                <w:rFonts w:hint="eastAsia" w:ascii="宋体" w:hAnsi="宋体" w:eastAsia="宋体" w:cs="宋体"/>
                <w:sz w:val="21"/>
                <w:szCs w:val="21"/>
              </w:rPr>
              <w:t>X</w:t>
            </w:r>
            <w:r>
              <w:rPr>
                <w:rFonts w:ascii="宋体" w:hAnsi="宋体" w:eastAsia="宋体" w:cs="宋体"/>
                <w:sz w:val="21"/>
                <w:szCs w:val="21"/>
              </w:rPr>
              <w:t>X</w:t>
            </w:r>
            <w:r>
              <w:rPr>
                <w:rFonts w:hint="eastAsia" w:ascii="宋体" w:hAnsi="宋体" w:eastAsia="宋体" w:cs="宋体"/>
                <w:sz w:val="21"/>
                <w:szCs w:val="21"/>
              </w:rPr>
              <w:t>公司</w:t>
            </w:r>
          </w:p>
        </w:tc>
        <w:tc>
          <w:tcPr>
            <w:tcW w:w="1050" w:type="dxa"/>
            <w:noWrap w:val="0"/>
            <w:vAlign w:val="center"/>
          </w:tcPr>
          <w:p>
            <w:pPr>
              <w:adjustRightInd w:val="0"/>
              <w:snapToGrid w:val="0"/>
              <w:spacing w:line="320" w:lineRule="exact"/>
              <w:ind w:left="32" w:leftChars="10"/>
              <w:rPr>
                <w:rFonts w:ascii="宋体" w:hAnsi="宋体" w:eastAsia="宋体" w:cs="宋体"/>
                <w:sz w:val="21"/>
                <w:szCs w:val="21"/>
              </w:rPr>
            </w:pPr>
            <w:r>
              <w:rPr>
                <w:rFonts w:hint="eastAsia" w:ascii="宋体" w:hAnsi="宋体" w:eastAsia="宋体" w:cs="宋体"/>
                <w:sz w:val="21"/>
                <w:szCs w:val="21"/>
              </w:rPr>
              <w:t>合格</w:t>
            </w:r>
          </w:p>
        </w:tc>
        <w:tc>
          <w:tcPr>
            <w:tcW w:w="3015" w:type="dxa"/>
            <w:noWrap w:val="0"/>
            <w:vAlign w:val="center"/>
          </w:tcPr>
          <w:p>
            <w:pPr>
              <w:adjustRightInd w:val="0"/>
              <w:snapToGrid w:val="0"/>
              <w:spacing w:line="320" w:lineRule="exact"/>
              <w:ind w:left="32" w:leftChars="10"/>
              <w:rPr>
                <w:rFonts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kern w:val="0"/>
                <w:sz w:val="21"/>
                <w:szCs w:val="21"/>
              </w:rPr>
              <w:t>工程重点难点与技术措施</w:t>
            </w:r>
            <w:r>
              <w:rPr>
                <w:rFonts w:hint="eastAsia" w:ascii="宋体" w:hAnsi="宋体" w:eastAsia="宋体" w:cs="宋体"/>
                <w:sz w:val="21"/>
                <w:szCs w:val="21"/>
              </w:rPr>
              <w:t>】重点难点理解透彻，措施合理得当。</w:t>
            </w:r>
          </w:p>
          <w:p>
            <w:pPr>
              <w:adjustRightInd w:val="0"/>
              <w:snapToGrid w:val="0"/>
              <w:spacing w:line="320" w:lineRule="exact"/>
              <w:ind w:left="32" w:leftChars="10"/>
              <w:rPr>
                <w:rFonts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kern w:val="0"/>
                <w:sz w:val="21"/>
                <w:szCs w:val="21"/>
              </w:rPr>
              <w:t>质量管理体系与措施</w:t>
            </w:r>
            <w:r>
              <w:rPr>
                <w:rFonts w:hint="eastAsia" w:ascii="宋体" w:hAnsi="宋体" w:eastAsia="宋体" w:cs="宋体"/>
                <w:sz w:val="21"/>
                <w:szCs w:val="21"/>
              </w:rPr>
              <w:t>】有完善的质量管理体系。</w:t>
            </w:r>
          </w:p>
          <w:p>
            <w:pPr>
              <w:adjustRightInd w:val="0"/>
              <w:snapToGrid w:val="0"/>
              <w:spacing w:line="320" w:lineRule="exact"/>
              <w:ind w:left="32" w:leftChars="10"/>
              <w:rPr>
                <w:rFonts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kern w:val="0"/>
                <w:sz w:val="21"/>
                <w:szCs w:val="21"/>
              </w:rPr>
              <w:t>安全管理体系与措施</w:t>
            </w:r>
            <w:r>
              <w:rPr>
                <w:rFonts w:hint="eastAsia" w:ascii="宋体" w:hAnsi="宋体" w:eastAsia="宋体" w:cs="宋体"/>
                <w:sz w:val="21"/>
                <w:szCs w:val="21"/>
              </w:rPr>
              <w:t>】有完善的安全管理体系。</w:t>
            </w:r>
          </w:p>
          <w:p>
            <w:pPr>
              <w:adjustRightInd w:val="0"/>
              <w:snapToGrid w:val="0"/>
              <w:spacing w:line="320" w:lineRule="exact"/>
              <w:ind w:left="32" w:leftChars="10"/>
              <w:rPr>
                <w:rFonts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kern w:val="0"/>
                <w:sz w:val="21"/>
                <w:szCs w:val="21"/>
              </w:rPr>
              <w:t>工程进度计划与措施】</w:t>
            </w:r>
            <w:r>
              <w:rPr>
                <w:rFonts w:hint="eastAsia" w:ascii="宋体" w:hAnsi="宋体" w:eastAsia="宋体" w:cs="宋体"/>
                <w:sz w:val="21"/>
                <w:szCs w:val="21"/>
              </w:rPr>
              <w:t>路径清晰，逻辑清楚，工期响应提前于招标文件要求。</w:t>
            </w:r>
          </w:p>
          <w:p>
            <w:pPr>
              <w:adjustRightInd w:val="0"/>
              <w:snapToGrid w:val="0"/>
              <w:spacing w:line="320" w:lineRule="exact"/>
              <w:ind w:left="32" w:leftChars="10"/>
              <w:rPr>
                <w:rFonts w:ascii="宋体" w:hAnsi="宋体" w:eastAsia="宋体" w:cs="宋体"/>
                <w:sz w:val="21"/>
                <w:szCs w:val="21"/>
              </w:rPr>
            </w:pPr>
            <w:r>
              <w:rPr>
                <w:rFonts w:hint="eastAsia" w:ascii="宋体" w:hAnsi="宋体" w:eastAsia="宋体" w:cs="宋体"/>
                <w:sz w:val="21"/>
                <w:szCs w:val="21"/>
              </w:rPr>
              <w:t>【合理化建议】合理化建议第</w:t>
            </w:r>
            <w:r>
              <w:rPr>
                <w:rFonts w:ascii="宋体" w:hAnsi="宋体" w:eastAsia="宋体" w:cs="宋体"/>
                <w:sz w:val="21"/>
                <w:szCs w:val="21"/>
              </w:rPr>
              <w:t>3</w:t>
            </w:r>
            <w:r>
              <w:rPr>
                <w:rFonts w:hint="eastAsia" w:ascii="宋体" w:hAnsi="宋体" w:eastAsia="宋体" w:cs="宋体"/>
                <w:sz w:val="21"/>
                <w:szCs w:val="21"/>
              </w:rPr>
              <w:t>项能够有效提高施工效率。</w:t>
            </w:r>
          </w:p>
        </w:tc>
        <w:tc>
          <w:tcPr>
            <w:tcW w:w="3406" w:type="dxa"/>
            <w:gridSpan w:val="2"/>
            <w:noWrap w:val="0"/>
            <w:vAlign w:val="center"/>
          </w:tcPr>
          <w:p>
            <w:pPr>
              <w:adjustRightInd w:val="0"/>
              <w:snapToGrid w:val="0"/>
              <w:spacing w:line="320" w:lineRule="exact"/>
              <w:ind w:left="32" w:leftChars="10"/>
              <w:rPr>
                <w:rFonts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kern w:val="0"/>
                <w:sz w:val="21"/>
                <w:szCs w:val="21"/>
              </w:rPr>
              <w:t>工程重点难点与技术措施</w:t>
            </w:r>
            <w:r>
              <w:rPr>
                <w:rFonts w:hint="eastAsia" w:ascii="宋体" w:hAnsi="宋体" w:eastAsia="宋体" w:cs="宋体"/>
                <w:sz w:val="21"/>
                <w:szCs w:val="21"/>
              </w:rPr>
              <w:t>】采用的措施需保证设备和技术人员持续投入。</w:t>
            </w:r>
          </w:p>
          <w:p>
            <w:pPr>
              <w:adjustRightInd w:val="0"/>
              <w:snapToGrid w:val="0"/>
              <w:spacing w:line="320" w:lineRule="exact"/>
              <w:ind w:left="32" w:leftChars="10"/>
              <w:rPr>
                <w:rFonts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kern w:val="0"/>
                <w:sz w:val="21"/>
                <w:szCs w:val="21"/>
              </w:rPr>
              <w:t>安全管理体系与措施</w:t>
            </w:r>
            <w:r>
              <w:rPr>
                <w:rFonts w:hint="eastAsia" w:ascii="宋体" w:hAnsi="宋体" w:eastAsia="宋体" w:cs="宋体"/>
                <w:sz w:val="21"/>
                <w:szCs w:val="21"/>
              </w:rPr>
              <w:t>】防护措施相对落后，可以优化。</w:t>
            </w:r>
          </w:p>
          <w:p>
            <w:pPr>
              <w:adjustRightInd w:val="0"/>
              <w:snapToGrid w:val="0"/>
              <w:spacing w:line="320" w:lineRule="exact"/>
              <w:ind w:left="32" w:leftChars="10"/>
              <w:rPr>
                <w:rFonts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kern w:val="0"/>
                <w:sz w:val="21"/>
                <w:szCs w:val="21"/>
              </w:rPr>
              <w:t>工程进度计划与措施】</w:t>
            </w:r>
            <w:r>
              <w:rPr>
                <w:rFonts w:ascii="宋体" w:hAnsi="宋体" w:eastAsia="宋体" w:cs="宋体"/>
                <w:sz w:val="21"/>
                <w:szCs w:val="21"/>
              </w:rPr>
              <w:t>X</w:t>
            </w:r>
            <w:r>
              <w:rPr>
                <w:rFonts w:hint="eastAsia" w:ascii="宋体" w:hAnsi="宋体" w:eastAsia="宋体" w:cs="宋体"/>
                <w:sz w:val="21"/>
                <w:szCs w:val="21"/>
              </w:rPr>
              <w:t>工序施工时间跨越春节，需考虑预留更多时间。</w:t>
            </w:r>
          </w:p>
          <w:p>
            <w:pPr>
              <w:adjustRightInd w:val="0"/>
              <w:snapToGrid w:val="0"/>
              <w:spacing w:line="320" w:lineRule="exact"/>
              <w:ind w:left="32" w:leftChars="10"/>
              <w:rPr>
                <w:rFonts w:ascii="宋体" w:hAnsi="宋体" w:eastAsia="宋体" w:cs="宋体"/>
                <w:sz w:val="21"/>
                <w:szCs w:val="21"/>
              </w:rPr>
            </w:pPr>
            <w:r>
              <w:rPr>
                <w:rFonts w:hint="eastAsia" w:ascii="宋体" w:hAnsi="宋体" w:eastAsia="宋体" w:cs="宋体"/>
                <w:sz w:val="21"/>
                <w:szCs w:val="21"/>
              </w:rPr>
              <w:t>【合理化建议】合理化建议第</w:t>
            </w:r>
            <w:r>
              <w:rPr>
                <w:rFonts w:ascii="宋体" w:hAnsi="宋体" w:eastAsia="宋体" w:cs="宋体"/>
                <w:sz w:val="21"/>
                <w:szCs w:val="21"/>
              </w:rPr>
              <w:t>2</w:t>
            </w:r>
            <w:r>
              <w:rPr>
                <w:rFonts w:hint="eastAsia" w:ascii="宋体" w:hAnsi="宋体" w:eastAsia="宋体" w:cs="宋体"/>
                <w:sz w:val="21"/>
                <w:szCs w:val="21"/>
              </w:rPr>
              <w:t>项可行性差、性价比低下。</w:t>
            </w:r>
          </w:p>
          <w:p>
            <w:pPr>
              <w:adjustRightInd w:val="0"/>
              <w:snapToGrid w:val="0"/>
              <w:spacing w:line="320" w:lineRule="exact"/>
              <w:ind w:left="32" w:leftChars="10"/>
              <w:rPr>
                <w:rFonts w:ascii="宋体" w:hAnsi="宋体" w:eastAsia="宋体" w:cs="宋体"/>
                <w:sz w:val="21"/>
                <w:szCs w:val="21"/>
              </w:rPr>
            </w:pPr>
            <w:r>
              <w:rPr>
                <w:rFonts w:hint="eastAsia" w:ascii="宋体" w:hAnsi="宋体" w:eastAsia="宋体" w:cs="宋体"/>
                <w:sz w:val="21"/>
                <w:szCs w:val="21"/>
              </w:rPr>
              <w:t>【其它意见】施工总平面布置、特别是临时排水排污设施布置不合理，易引发周边居民投诉。</w:t>
            </w:r>
          </w:p>
          <w:p>
            <w:pPr>
              <w:adjustRightInd w:val="0"/>
              <w:snapToGrid w:val="0"/>
              <w:spacing w:line="320" w:lineRule="exact"/>
              <w:ind w:left="32" w:leftChars="10"/>
              <w:rPr>
                <w:rFonts w:ascii="宋体" w:hAnsi="宋体" w:eastAsia="宋体" w:cs="宋体"/>
                <w:sz w:val="21"/>
                <w:szCs w:val="21"/>
              </w:rPr>
            </w:pPr>
            <w:r>
              <w:rPr>
                <w:rFonts w:hint="eastAsia" w:ascii="宋体" w:hAnsi="宋体" w:eastAsia="宋体" w:cs="宋体"/>
                <w:sz w:val="21"/>
                <w:szCs w:val="21"/>
              </w:rPr>
              <w:t>【经济标书】</w:t>
            </w:r>
            <w:r>
              <w:rPr>
                <w:rFonts w:hint="eastAsia" w:ascii="宋体" w:hAnsi="宋体" w:eastAsia="宋体" w:cs="宋体"/>
                <w:kern w:val="0"/>
                <w:sz w:val="21"/>
                <w:szCs w:val="21"/>
              </w:rPr>
              <w:t>起重设备台班费略高于市场价。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jc w:val="center"/>
        </w:trPr>
        <w:tc>
          <w:tcPr>
            <w:tcW w:w="411" w:type="dxa"/>
            <w:noWrap w:val="0"/>
            <w:vAlign w:val="top"/>
          </w:tcPr>
          <w:p>
            <w:pPr>
              <w:adjustRightInd w:val="0"/>
              <w:snapToGrid w:val="0"/>
              <w:spacing w:line="320" w:lineRule="exact"/>
              <w:ind w:left="32" w:leftChars="10"/>
              <w:rPr>
                <w:rFonts w:ascii="宋体" w:hAnsi="宋体" w:eastAsia="宋体" w:cs="宋体"/>
                <w:sz w:val="21"/>
                <w:szCs w:val="21"/>
              </w:rPr>
            </w:pPr>
            <w:r>
              <w:rPr>
                <w:rFonts w:ascii="宋体" w:hAnsi="宋体" w:eastAsia="宋体" w:cs="宋体"/>
                <w:sz w:val="21"/>
                <w:szCs w:val="21"/>
              </w:rPr>
              <w:t>2</w:t>
            </w:r>
          </w:p>
        </w:tc>
        <w:tc>
          <w:tcPr>
            <w:tcW w:w="1625" w:type="dxa"/>
            <w:gridSpan w:val="2"/>
            <w:noWrap w:val="0"/>
            <w:vAlign w:val="center"/>
          </w:tcPr>
          <w:p>
            <w:pPr>
              <w:adjustRightInd w:val="0"/>
              <w:snapToGrid w:val="0"/>
              <w:spacing w:line="320" w:lineRule="exact"/>
              <w:ind w:left="32" w:leftChars="10"/>
              <w:jc w:val="center"/>
              <w:rPr>
                <w:rFonts w:ascii="宋体" w:hAnsi="宋体" w:eastAsia="宋体" w:cs="宋体"/>
                <w:sz w:val="21"/>
                <w:szCs w:val="21"/>
              </w:rPr>
            </w:pPr>
            <w:r>
              <w:rPr>
                <w:rFonts w:hint="eastAsia" w:ascii="宋体" w:hAnsi="宋体" w:eastAsia="宋体" w:cs="宋体"/>
                <w:sz w:val="21"/>
                <w:szCs w:val="21"/>
              </w:rPr>
              <w:t>…</w:t>
            </w:r>
          </w:p>
        </w:tc>
        <w:tc>
          <w:tcPr>
            <w:tcW w:w="1050" w:type="dxa"/>
            <w:noWrap w:val="0"/>
            <w:vAlign w:val="center"/>
          </w:tcPr>
          <w:p>
            <w:pPr>
              <w:adjustRightInd w:val="0"/>
              <w:snapToGrid w:val="0"/>
              <w:spacing w:line="320" w:lineRule="exact"/>
              <w:ind w:left="32" w:leftChars="10"/>
              <w:jc w:val="center"/>
              <w:rPr>
                <w:rFonts w:ascii="宋体" w:hAnsi="宋体" w:eastAsia="宋体" w:cs="宋体"/>
                <w:sz w:val="21"/>
                <w:szCs w:val="21"/>
              </w:rPr>
            </w:pPr>
            <w:r>
              <w:rPr>
                <w:rFonts w:hint="eastAsia" w:ascii="宋体" w:hAnsi="宋体" w:eastAsia="宋体" w:cs="宋体"/>
                <w:sz w:val="21"/>
                <w:szCs w:val="21"/>
              </w:rPr>
              <w:t>…</w:t>
            </w:r>
          </w:p>
        </w:tc>
        <w:tc>
          <w:tcPr>
            <w:tcW w:w="3015" w:type="dxa"/>
            <w:noWrap w:val="0"/>
            <w:vAlign w:val="center"/>
          </w:tcPr>
          <w:p>
            <w:pPr>
              <w:adjustRightInd w:val="0"/>
              <w:snapToGrid w:val="0"/>
              <w:spacing w:line="320" w:lineRule="exact"/>
              <w:ind w:left="32" w:leftChars="10"/>
              <w:jc w:val="center"/>
              <w:rPr>
                <w:rFonts w:ascii="宋体" w:hAnsi="宋体" w:eastAsia="宋体" w:cs="宋体"/>
                <w:sz w:val="21"/>
                <w:szCs w:val="21"/>
              </w:rPr>
            </w:pPr>
            <w:r>
              <w:rPr>
                <w:rFonts w:hint="eastAsia" w:ascii="宋体" w:hAnsi="宋体" w:eastAsia="宋体" w:cs="宋体"/>
                <w:sz w:val="21"/>
                <w:szCs w:val="21"/>
              </w:rPr>
              <w:t>…</w:t>
            </w:r>
          </w:p>
        </w:tc>
        <w:tc>
          <w:tcPr>
            <w:tcW w:w="3406" w:type="dxa"/>
            <w:gridSpan w:val="2"/>
            <w:noWrap w:val="0"/>
            <w:vAlign w:val="center"/>
          </w:tcPr>
          <w:p>
            <w:pPr>
              <w:adjustRightInd w:val="0"/>
              <w:snapToGrid w:val="0"/>
              <w:spacing w:line="320" w:lineRule="exact"/>
              <w:ind w:left="32" w:leftChars="10"/>
              <w:jc w:val="center"/>
              <w:rPr>
                <w:rFonts w:ascii="宋体" w:hAnsi="宋体" w:eastAsia="宋体" w:cs="宋体"/>
                <w:sz w:val="21"/>
                <w:szCs w:val="21"/>
              </w:rPr>
            </w:pPr>
            <w:r>
              <w:rPr>
                <w:rFonts w:hint="eastAsia" w:ascii="宋体" w:hAnsi="宋体" w:eastAsia="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jc w:val="center"/>
        </w:trPr>
        <w:tc>
          <w:tcPr>
            <w:tcW w:w="411" w:type="dxa"/>
            <w:noWrap w:val="0"/>
            <w:vAlign w:val="top"/>
          </w:tcPr>
          <w:p>
            <w:pPr>
              <w:adjustRightInd w:val="0"/>
              <w:snapToGrid w:val="0"/>
              <w:spacing w:line="320" w:lineRule="exact"/>
              <w:ind w:left="32" w:leftChars="10"/>
              <w:rPr>
                <w:rFonts w:ascii="宋体" w:hAnsi="宋体" w:eastAsia="宋体" w:cs="宋体"/>
                <w:sz w:val="21"/>
                <w:szCs w:val="21"/>
              </w:rPr>
            </w:pPr>
            <w:r>
              <w:rPr>
                <w:rFonts w:ascii="宋体" w:hAnsi="宋体" w:eastAsia="宋体" w:cs="宋体"/>
                <w:sz w:val="21"/>
                <w:szCs w:val="21"/>
              </w:rPr>
              <w:t>3</w:t>
            </w:r>
          </w:p>
        </w:tc>
        <w:tc>
          <w:tcPr>
            <w:tcW w:w="1625" w:type="dxa"/>
            <w:gridSpan w:val="2"/>
            <w:noWrap w:val="0"/>
            <w:vAlign w:val="center"/>
          </w:tcPr>
          <w:p>
            <w:pPr>
              <w:adjustRightInd w:val="0"/>
              <w:snapToGrid w:val="0"/>
              <w:spacing w:line="320" w:lineRule="exact"/>
              <w:ind w:left="32" w:leftChars="10"/>
              <w:jc w:val="center"/>
              <w:rPr>
                <w:rFonts w:ascii="宋体" w:hAnsi="宋体" w:eastAsia="宋体" w:cs="宋体"/>
                <w:sz w:val="21"/>
                <w:szCs w:val="21"/>
              </w:rPr>
            </w:pPr>
            <w:r>
              <w:rPr>
                <w:rFonts w:hint="eastAsia" w:ascii="宋体" w:hAnsi="宋体" w:eastAsia="宋体" w:cs="宋体"/>
                <w:sz w:val="21"/>
                <w:szCs w:val="21"/>
              </w:rPr>
              <w:t>…</w:t>
            </w:r>
          </w:p>
        </w:tc>
        <w:tc>
          <w:tcPr>
            <w:tcW w:w="1050" w:type="dxa"/>
            <w:noWrap w:val="0"/>
            <w:vAlign w:val="center"/>
          </w:tcPr>
          <w:p>
            <w:pPr>
              <w:adjustRightInd w:val="0"/>
              <w:snapToGrid w:val="0"/>
              <w:spacing w:line="320" w:lineRule="exact"/>
              <w:ind w:left="32" w:leftChars="10"/>
              <w:jc w:val="center"/>
              <w:rPr>
                <w:rFonts w:ascii="宋体" w:hAnsi="宋体" w:eastAsia="宋体" w:cs="宋体"/>
                <w:sz w:val="21"/>
                <w:szCs w:val="21"/>
              </w:rPr>
            </w:pPr>
            <w:r>
              <w:rPr>
                <w:rFonts w:hint="eastAsia" w:ascii="宋体" w:hAnsi="宋体" w:eastAsia="宋体" w:cs="宋体"/>
                <w:sz w:val="21"/>
                <w:szCs w:val="21"/>
              </w:rPr>
              <w:t>…</w:t>
            </w:r>
          </w:p>
        </w:tc>
        <w:tc>
          <w:tcPr>
            <w:tcW w:w="3015" w:type="dxa"/>
            <w:noWrap w:val="0"/>
            <w:vAlign w:val="center"/>
          </w:tcPr>
          <w:p>
            <w:pPr>
              <w:adjustRightInd w:val="0"/>
              <w:snapToGrid w:val="0"/>
              <w:spacing w:line="320" w:lineRule="exact"/>
              <w:ind w:left="32" w:leftChars="10"/>
              <w:jc w:val="center"/>
              <w:rPr>
                <w:rFonts w:ascii="宋体" w:hAnsi="宋体" w:eastAsia="宋体" w:cs="宋体"/>
                <w:sz w:val="21"/>
                <w:szCs w:val="21"/>
              </w:rPr>
            </w:pPr>
            <w:r>
              <w:rPr>
                <w:rFonts w:hint="eastAsia" w:ascii="宋体" w:hAnsi="宋体" w:eastAsia="宋体" w:cs="宋体"/>
                <w:sz w:val="21"/>
                <w:szCs w:val="21"/>
              </w:rPr>
              <w:t>…</w:t>
            </w:r>
          </w:p>
        </w:tc>
        <w:tc>
          <w:tcPr>
            <w:tcW w:w="3406" w:type="dxa"/>
            <w:gridSpan w:val="2"/>
            <w:noWrap w:val="0"/>
            <w:vAlign w:val="center"/>
          </w:tcPr>
          <w:p>
            <w:pPr>
              <w:adjustRightInd w:val="0"/>
              <w:snapToGrid w:val="0"/>
              <w:spacing w:line="320" w:lineRule="exact"/>
              <w:ind w:left="32" w:leftChars="10"/>
              <w:jc w:val="center"/>
              <w:rPr>
                <w:rFonts w:ascii="宋体" w:hAnsi="宋体" w:eastAsia="宋体" w:cs="宋体"/>
                <w:sz w:val="21"/>
                <w:szCs w:val="21"/>
              </w:rPr>
            </w:pPr>
            <w:r>
              <w:rPr>
                <w:rFonts w:hint="eastAsia" w:ascii="宋体" w:hAnsi="宋体" w:eastAsia="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jc w:val="center"/>
        </w:trPr>
        <w:tc>
          <w:tcPr>
            <w:tcW w:w="411" w:type="dxa"/>
            <w:noWrap w:val="0"/>
            <w:vAlign w:val="top"/>
          </w:tcPr>
          <w:p>
            <w:pPr>
              <w:adjustRightInd w:val="0"/>
              <w:snapToGrid w:val="0"/>
              <w:spacing w:line="320" w:lineRule="exact"/>
              <w:ind w:left="32" w:leftChars="10"/>
              <w:rPr>
                <w:rFonts w:ascii="宋体" w:hAnsi="宋体" w:eastAsia="宋体" w:cs="宋体"/>
                <w:sz w:val="21"/>
                <w:szCs w:val="21"/>
              </w:rPr>
            </w:pPr>
            <w:r>
              <w:rPr>
                <w:rFonts w:hint="eastAsia" w:ascii="宋体" w:hAnsi="宋体" w:eastAsia="宋体" w:cs="宋体"/>
                <w:sz w:val="21"/>
                <w:szCs w:val="21"/>
              </w:rPr>
              <w:t>…</w:t>
            </w:r>
          </w:p>
        </w:tc>
        <w:tc>
          <w:tcPr>
            <w:tcW w:w="1625" w:type="dxa"/>
            <w:gridSpan w:val="2"/>
            <w:noWrap w:val="0"/>
            <w:vAlign w:val="center"/>
          </w:tcPr>
          <w:p>
            <w:pPr>
              <w:adjustRightInd w:val="0"/>
              <w:snapToGrid w:val="0"/>
              <w:spacing w:line="320" w:lineRule="exact"/>
              <w:ind w:left="32" w:leftChars="10"/>
              <w:jc w:val="center"/>
              <w:rPr>
                <w:rFonts w:ascii="宋体" w:hAnsi="宋体" w:eastAsia="宋体" w:cs="宋体"/>
                <w:sz w:val="21"/>
                <w:szCs w:val="21"/>
              </w:rPr>
            </w:pPr>
            <w:r>
              <w:rPr>
                <w:rFonts w:hint="eastAsia" w:ascii="宋体" w:hAnsi="宋体" w:eastAsia="宋体" w:cs="宋体"/>
                <w:sz w:val="21"/>
                <w:szCs w:val="21"/>
              </w:rPr>
              <w:t>…</w:t>
            </w:r>
          </w:p>
        </w:tc>
        <w:tc>
          <w:tcPr>
            <w:tcW w:w="1050" w:type="dxa"/>
            <w:noWrap w:val="0"/>
            <w:vAlign w:val="center"/>
          </w:tcPr>
          <w:p>
            <w:pPr>
              <w:adjustRightInd w:val="0"/>
              <w:snapToGrid w:val="0"/>
              <w:spacing w:line="320" w:lineRule="exact"/>
              <w:ind w:left="32" w:leftChars="10"/>
              <w:jc w:val="center"/>
              <w:rPr>
                <w:rFonts w:ascii="宋体" w:hAnsi="宋体" w:eastAsia="宋体" w:cs="宋体"/>
                <w:sz w:val="21"/>
                <w:szCs w:val="21"/>
              </w:rPr>
            </w:pPr>
            <w:r>
              <w:rPr>
                <w:rFonts w:hint="eastAsia" w:ascii="宋体" w:hAnsi="宋体" w:eastAsia="宋体" w:cs="宋体"/>
                <w:sz w:val="21"/>
                <w:szCs w:val="21"/>
              </w:rPr>
              <w:t>…</w:t>
            </w:r>
          </w:p>
        </w:tc>
        <w:tc>
          <w:tcPr>
            <w:tcW w:w="3015" w:type="dxa"/>
            <w:noWrap w:val="0"/>
            <w:vAlign w:val="center"/>
          </w:tcPr>
          <w:p>
            <w:pPr>
              <w:adjustRightInd w:val="0"/>
              <w:snapToGrid w:val="0"/>
              <w:spacing w:line="320" w:lineRule="exact"/>
              <w:ind w:left="32" w:leftChars="10"/>
              <w:jc w:val="center"/>
              <w:rPr>
                <w:rFonts w:ascii="宋体" w:hAnsi="宋体" w:eastAsia="宋体" w:cs="宋体"/>
                <w:sz w:val="21"/>
                <w:szCs w:val="21"/>
              </w:rPr>
            </w:pPr>
            <w:r>
              <w:rPr>
                <w:rFonts w:hint="eastAsia" w:ascii="宋体" w:hAnsi="宋体" w:eastAsia="宋体" w:cs="宋体"/>
                <w:sz w:val="21"/>
                <w:szCs w:val="21"/>
              </w:rPr>
              <w:t>…</w:t>
            </w:r>
          </w:p>
        </w:tc>
        <w:tc>
          <w:tcPr>
            <w:tcW w:w="3406" w:type="dxa"/>
            <w:gridSpan w:val="2"/>
            <w:noWrap w:val="0"/>
            <w:vAlign w:val="center"/>
          </w:tcPr>
          <w:p>
            <w:pPr>
              <w:adjustRightInd w:val="0"/>
              <w:snapToGrid w:val="0"/>
              <w:spacing w:line="320" w:lineRule="exact"/>
              <w:ind w:left="32" w:leftChars="10"/>
              <w:jc w:val="center"/>
              <w:rPr>
                <w:rFonts w:ascii="宋体" w:hAnsi="宋体" w:eastAsia="宋体" w:cs="宋体"/>
                <w:sz w:val="21"/>
                <w:szCs w:val="21"/>
              </w:rPr>
            </w:pPr>
            <w:r>
              <w:rPr>
                <w:rFonts w:hint="eastAsia" w:ascii="宋体" w:hAnsi="宋体" w:eastAsia="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jc w:val="center"/>
        </w:trPr>
        <w:tc>
          <w:tcPr>
            <w:tcW w:w="9507" w:type="dxa"/>
            <w:gridSpan w:val="7"/>
            <w:noWrap w:val="0"/>
            <w:vAlign w:val="top"/>
          </w:tcPr>
          <w:p>
            <w:pPr>
              <w:adjustRightInd w:val="0"/>
              <w:snapToGrid w:val="0"/>
              <w:spacing w:line="320" w:lineRule="exact"/>
              <w:ind w:left="32" w:leftChars="10"/>
              <w:rPr>
                <w:rFonts w:ascii="宋体" w:hAnsi="宋体" w:eastAsia="宋体" w:cs="宋体"/>
                <w:sz w:val="21"/>
                <w:szCs w:val="21"/>
              </w:rPr>
            </w:pPr>
            <w:r>
              <w:rPr>
                <w:rFonts w:hint="eastAsia" w:ascii="宋体" w:hAnsi="宋体" w:eastAsia="宋体" w:cs="宋体"/>
                <w:sz w:val="21"/>
                <w:szCs w:val="21"/>
              </w:rPr>
              <w:t>评标委员会签名：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9507" w:type="dxa"/>
            <w:gridSpan w:val="7"/>
            <w:noWrap w:val="0"/>
            <w:vAlign w:val="center"/>
          </w:tcPr>
          <w:p>
            <w:pPr>
              <w:adjustRightInd w:val="0"/>
              <w:snapToGrid w:val="0"/>
              <w:spacing w:line="320" w:lineRule="exact"/>
              <w:ind w:left="32" w:leftChars="10"/>
              <w:jc w:val="center"/>
              <w:rPr>
                <w:rFonts w:ascii="宋体" w:hAnsi="宋体" w:eastAsia="宋体" w:cs="宋体"/>
                <w:sz w:val="21"/>
                <w:szCs w:val="21"/>
              </w:rPr>
            </w:pPr>
            <w:r>
              <w:rPr>
                <w:rFonts w:hint="eastAsia" w:ascii="宋体" w:hAnsi="宋体" w:eastAsia="宋体" w:cs="宋体"/>
                <w:sz w:val="21"/>
                <w:szCs w:val="21"/>
              </w:rPr>
              <w:t>评标专家保留意见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8" w:hRule="atLeast"/>
          <w:jc w:val="center"/>
        </w:trPr>
        <w:tc>
          <w:tcPr>
            <w:tcW w:w="1149" w:type="dxa"/>
            <w:gridSpan w:val="2"/>
            <w:noWrap w:val="0"/>
            <w:vAlign w:val="center"/>
          </w:tcPr>
          <w:p>
            <w:pPr>
              <w:adjustRightInd w:val="0"/>
              <w:snapToGrid w:val="0"/>
              <w:spacing w:line="320" w:lineRule="exact"/>
              <w:ind w:left="32" w:leftChars="10"/>
              <w:rPr>
                <w:rFonts w:ascii="宋体" w:hAnsi="宋体" w:eastAsia="宋体" w:cs="宋体"/>
                <w:sz w:val="21"/>
                <w:szCs w:val="21"/>
              </w:rPr>
            </w:pPr>
            <w:r>
              <w:rPr>
                <w:rFonts w:hint="eastAsia" w:ascii="宋体" w:hAnsi="宋体" w:eastAsia="宋体" w:cs="宋体"/>
                <w:sz w:val="21"/>
                <w:szCs w:val="21"/>
              </w:rPr>
              <w:t>专家姓名</w:t>
            </w:r>
          </w:p>
        </w:tc>
        <w:tc>
          <w:tcPr>
            <w:tcW w:w="5965" w:type="dxa"/>
            <w:gridSpan w:val="4"/>
            <w:noWrap w:val="0"/>
            <w:vAlign w:val="center"/>
          </w:tcPr>
          <w:p>
            <w:pPr>
              <w:adjustRightInd w:val="0"/>
              <w:snapToGrid w:val="0"/>
              <w:spacing w:line="320" w:lineRule="exact"/>
              <w:ind w:left="32" w:leftChars="10"/>
              <w:rPr>
                <w:rFonts w:ascii="宋体" w:hAnsi="宋体" w:eastAsia="宋体" w:cs="宋体"/>
                <w:sz w:val="21"/>
                <w:szCs w:val="21"/>
              </w:rPr>
            </w:pPr>
            <w:r>
              <w:rPr>
                <w:rFonts w:hint="eastAsia" w:ascii="宋体" w:hAnsi="宋体" w:eastAsia="宋体" w:cs="宋体"/>
                <w:sz w:val="21"/>
                <w:szCs w:val="21"/>
              </w:rPr>
              <w:t>评标专家对汇总意见持保留意见的情况（注明涉及的投标人、评审等级、具体的优点、存在缺陷或签订合同前应注意的澄清事项）</w:t>
            </w:r>
          </w:p>
        </w:tc>
        <w:tc>
          <w:tcPr>
            <w:tcW w:w="2393" w:type="dxa"/>
            <w:noWrap w:val="0"/>
            <w:vAlign w:val="center"/>
          </w:tcPr>
          <w:p>
            <w:pPr>
              <w:adjustRightInd w:val="0"/>
              <w:snapToGrid w:val="0"/>
              <w:spacing w:line="320" w:lineRule="exact"/>
              <w:ind w:left="32" w:leftChars="10"/>
              <w:jc w:val="center"/>
              <w:rPr>
                <w:rFonts w:ascii="宋体" w:hAnsi="宋体" w:eastAsia="宋体" w:cs="宋体"/>
                <w:sz w:val="21"/>
                <w:szCs w:val="21"/>
              </w:rPr>
            </w:pPr>
            <w:r>
              <w:rPr>
                <w:rFonts w:hint="eastAsia" w:ascii="宋体" w:hAnsi="宋体" w:eastAsia="宋体" w:cs="宋体"/>
                <w:sz w:val="21"/>
                <w:szCs w:val="21"/>
              </w:rPr>
              <w:t>专家签名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6" w:hRule="atLeast"/>
          <w:jc w:val="center"/>
        </w:trPr>
        <w:tc>
          <w:tcPr>
            <w:tcW w:w="1149" w:type="dxa"/>
            <w:gridSpan w:val="2"/>
            <w:noWrap w:val="0"/>
            <w:vAlign w:val="center"/>
          </w:tcPr>
          <w:p>
            <w:pPr>
              <w:adjustRightInd w:val="0"/>
              <w:snapToGrid w:val="0"/>
              <w:spacing w:line="320" w:lineRule="exact"/>
              <w:ind w:left="32" w:leftChars="10"/>
              <w:rPr>
                <w:rFonts w:ascii="宋体" w:hAnsi="宋体" w:eastAsia="宋体" w:cs="宋体"/>
                <w:sz w:val="21"/>
                <w:szCs w:val="21"/>
              </w:rPr>
            </w:pPr>
          </w:p>
        </w:tc>
        <w:tc>
          <w:tcPr>
            <w:tcW w:w="5965" w:type="dxa"/>
            <w:gridSpan w:val="4"/>
            <w:noWrap w:val="0"/>
            <w:vAlign w:val="center"/>
          </w:tcPr>
          <w:p>
            <w:pPr>
              <w:adjustRightInd w:val="0"/>
              <w:snapToGrid w:val="0"/>
              <w:spacing w:line="320" w:lineRule="exact"/>
              <w:ind w:left="32" w:leftChars="10"/>
              <w:rPr>
                <w:rFonts w:ascii="宋体" w:hAnsi="宋体" w:eastAsia="宋体" w:cs="宋体"/>
                <w:sz w:val="21"/>
                <w:szCs w:val="21"/>
              </w:rPr>
            </w:pPr>
            <w:r>
              <w:rPr>
                <w:rFonts w:hint="eastAsia" w:ascii="宋体" w:hAnsi="宋体" w:eastAsia="宋体" w:cs="宋体"/>
                <w:sz w:val="21"/>
                <w:szCs w:val="21"/>
              </w:rPr>
              <w:t>无。</w:t>
            </w:r>
          </w:p>
        </w:tc>
        <w:tc>
          <w:tcPr>
            <w:tcW w:w="2393" w:type="dxa"/>
            <w:noWrap w:val="0"/>
            <w:vAlign w:val="center"/>
          </w:tcPr>
          <w:p>
            <w:pPr>
              <w:adjustRightInd w:val="0"/>
              <w:snapToGrid w:val="0"/>
              <w:spacing w:line="320" w:lineRule="exact"/>
              <w:ind w:left="32" w:leftChars="10"/>
              <w:rPr>
                <w:rFonts w:ascii="宋体" w:hAnsi="宋体" w:eastAsia="宋体" w:cs="宋体"/>
                <w:sz w:val="21"/>
                <w:szCs w:val="21"/>
              </w:rPr>
            </w:pPr>
          </w:p>
        </w:tc>
      </w:tr>
    </w:tbl>
    <w:p>
      <w:pPr>
        <w:spacing w:line="560" w:lineRule="exact"/>
        <w:rPr>
          <w:rFonts w:hint="eastAsia"/>
        </w:rPr>
      </w:pPr>
    </w:p>
    <w:sectPr>
      <w:footerReference r:id="rId5" w:type="first"/>
      <w:footerReference r:id="rId3" w:type="default"/>
      <w:footerReference r:id="rId4" w:type="even"/>
      <w:pgSz w:w="11906" w:h="16838"/>
      <w:pgMar w:top="1418" w:right="1418" w:bottom="1418" w:left="1418" w:header="851" w:footer="992" w:gutter="0"/>
      <w:pgNumType w:fmt="numberInDash"/>
      <w:cols w:space="720" w:num="1"/>
      <w:docGrid w:type="linesAndChars" w:linePitch="5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ascii="宋体" w:hAnsi="宋体" w:eastAsia="宋体"/>
        <w:sz w:val="24"/>
        <w:szCs w:val="24"/>
      </w:rPr>
    </w:pPr>
    <w:r>
      <w:rPr>
        <w:rFonts w:ascii="宋体" w:hAnsi="宋体" w:eastAsia="宋体"/>
        <w:sz w:val="24"/>
        <w:szCs w:val="24"/>
      </w:rPr>
      <w:fldChar w:fldCharType="begin"/>
    </w:r>
    <w:r>
      <w:rPr>
        <w:rFonts w:ascii="宋体" w:hAnsi="宋体" w:eastAsia="宋体"/>
        <w:sz w:val="24"/>
        <w:szCs w:val="24"/>
      </w:rPr>
      <w:instrText xml:space="preserve">PAGE   \* MERGEFORMAT</w:instrText>
    </w:r>
    <w:r>
      <w:rPr>
        <w:rFonts w:ascii="宋体" w:hAnsi="宋体" w:eastAsia="宋体"/>
        <w:sz w:val="24"/>
        <w:szCs w:val="24"/>
      </w:rPr>
      <w:fldChar w:fldCharType="separate"/>
    </w:r>
    <w:r>
      <w:rPr>
        <w:rFonts w:ascii="宋体" w:hAnsi="宋体" w:eastAsia="宋体"/>
        <w:sz w:val="24"/>
        <w:szCs w:val="24"/>
        <w:lang w:val="zh-CN"/>
      </w:rPr>
      <w:t>-</w:t>
    </w:r>
    <w:r>
      <w:rPr>
        <w:rFonts w:ascii="宋体" w:hAnsi="宋体" w:eastAsia="宋体"/>
        <w:sz w:val="24"/>
        <w:szCs w:val="24"/>
      </w:rPr>
      <w:t xml:space="preserve"> 23 -</w:t>
    </w:r>
    <w:r>
      <w:rPr>
        <w:rFonts w:ascii="宋体" w:hAnsi="宋体" w:eastAsia="宋体"/>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left"/>
      <w:rPr>
        <w:rFonts w:ascii="宋体" w:hAnsi="宋体" w:eastAsia="宋体"/>
        <w:sz w:val="24"/>
        <w:szCs w:val="24"/>
      </w:rPr>
    </w:pPr>
    <w:r>
      <w:rPr>
        <w:rFonts w:ascii="宋体" w:hAnsi="宋体" w:eastAsia="宋体"/>
        <w:sz w:val="24"/>
        <w:szCs w:val="24"/>
      </w:rPr>
      <w:fldChar w:fldCharType="begin"/>
    </w:r>
    <w:r>
      <w:rPr>
        <w:rFonts w:ascii="宋体" w:hAnsi="宋体" w:eastAsia="宋体"/>
        <w:sz w:val="24"/>
        <w:szCs w:val="24"/>
      </w:rPr>
      <w:instrText xml:space="preserve">PAGE   \* MERGEFORMAT</w:instrText>
    </w:r>
    <w:r>
      <w:rPr>
        <w:rFonts w:ascii="宋体" w:hAnsi="宋体" w:eastAsia="宋体"/>
        <w:sz w:val="24"/>
        <w:szCs w:val="24"/>
      </w:rPr>
      <w:fldChar w:fldCharType="separate"/>
    </w:r>
    <w:r>
      <w:rPr>
        <w:rFonts w:ascii="宋体" w:hAnsi="宋体" w:eastAsia="宋体"/>
        <w:sz w:val="24"/>
        <w:szCs w:val="24"/>
        <w:lang w:val="zh-CN"/>
      </w:rPr>
      <w:t>-</w:t>
    </w:r>
    <w:r>
      <w:rPr>
        <w:rFonts w:ascii="宋体" w:hAnsi="宋体" w:eastAsia="宋体"/>
        <w:sz w:val="24"/>
        <w:szCs w:val="24"/>
      </w:rPr>
      <w:t xml:space="preserve"> 24 -</w:t>
    </w:r>
    <w:r>
      <w:rPr>
        <w:rFonts w:ascii="宋体" w:hAnsi="宋体" w:eastAsia="宋体"/>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700"/>
      <w:jc w:val="both"/>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B"/>
    <w:lvl w:ilvl="0" w:tentative="0">
      <w:start w:val="1"/>
      <w:numFmt w:val="none"/>
      <w:suff w:val="nothing"/>
      <w:lvlText w:val=""/>
      <w:lvlJc w:val="left"/>
    </w:lvl>
    <w:lvl w:ilvl="1" w:tentative="0">
      <w:start w:val="0"/>
      <w:numFmt w:val="decimal"/>
      <w:pStyle w:val="2"/>
      <w:lvlText w:val="%2"/>
      <w:legacy w:legacy="1" w:legacySpace="0" w:legacyIndent="0"/>
      <w:lvlJc w:val="left"/>
      <w:rPr>
        <w:rFonts w:hint="eastAsia" w:ascii="宋体" w:eastAsia="宋体"/>
      </w:rPr>
    </w:lvl>
    <w:lvl w:ilvl="2" w:tentative="0">
      <w:start w:val="0"/>
      <w:numFmt w:val="decimal"/>
      <w:pStyle w:val="3"/>
      <w:lvlText w:val="%3"/>
      <w:legacy w:legacy="1" w:legacySpace="0" w:legacyIndent="0"/>
      <w:lvlJc w:val="left"/>
      <w:rPr>
        <w:rFonts w:hint="eastAsia" w:ascii="宋体" w:eastAsia="宋体"/>
      </w:rPr>
    </w:lvl>
    <w:lvl w:ilvl="3" w:tentative="0">
      <w:start w:val="0"/>
      <w:numFmt w:val="decimal"/>
      <w:lvlText w:val="%4"/>
      <w:legacy w:legacy="1" w:legacySpace="0" w:legacyIndent="0"/>
      <w:lvlJc w:val="left"/>
      <w:rPr>
        <w:rFonts w:hint="eastAsia" w:ascii="宋体" w:eastAsia="宋体"/>
      </w:rPr>
    </w:lvl>
    <w:lvl w:ilvl="4" w:tentative="0">
      <w:start w:val="0"/>
      <w:numFmt w:val="decimal"/>
      <w:lvlText w:val="%5"/>
      <w:legacy w:legacy="1" w:legacySpace="0" w:legacyIndent="0"/>
      <w:lvlJc w:val="left"/>
      <w:rPr>
        <w:rFonts w:hint="eastAsia" w:ascii="宋体" w:eastAsia="宋体"/>
      </w:rPr>
    </w:lvl>
    <w:lvl w:ilvl="5" w:tentative="0">
      <w:start w:val="0"/>
      <w:numFmt w:val="decimal"/>
      <w:lvlText w:val="%6"/>
      <w:legacy w:legacy="1" w:legacySpace="0" w:legacyIndent="0"/>
      <w:lvlJc w:val="left"/>
      <w:rPr>
        <w:rFonts w:hint="eastAsia" w:ascii="宋体" w:eastAsia="宋体"/>
      </w:rPr>
    </w:lvl>
    <w:lvl w:ilvl="6" w:tentative="0">
      <w:start w:val="0"/>
      <w:numFmt w:val="decimal"/>
      <w:lvlText w:val="%7"/>
      <w:legacy w:legacy="1" w:legacySpace="0" w:legacyIndent="0"/>
      <w:lvlJc w:val="left"/>
      <w:rPr>
        <w:rFonts w:hint="eastAsia" w:ascii="宋体" w:eastAsia="宋体"/>
      </w:rPr>
    </w:lvl>
    <w:lvl w:ilvl="7" w:tentative="0">
      <w:start w:val="0"/>
      <w:numFmt w:val="decimal"/>
      <w:lvlText w:val="%8"/>
      <w:legacy w:legacy="1" w:legacySpace="0" w:legacyIndent="0"/>
      <w:lvlJc w:val="left"/>
      <w:rPr>
        <w:rFonts w:hint="eastAsia" w:ascii="宋体" w:eastAsia="宋体"/>
      </w:rPr>
    </w:lvl>
    <w:lvl w:ilvl="8" w:tentative="0">
      <w:start w:val="0"/>
      <w:numFmt w:val="decimal"/>
      <w:lvlText w:val="%9"/>
      <w:legacy w:legacy="1" w:legacySpace="0" w:legacyIndent="0"/>
      <w:lvlJc w:val="left"/>
      <w:rPr>
        <w:rFonts w:hint="eastAsia" w:ascii="宋体" w:eastAsia="宋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HorizontalSpacing w:val="160"/>
  <w:drawingGridVerticalSpacing w:val="2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862ACE"/>
    <w:rsid w:val="000062F9"/>
    <w:rsid w:val="00006D8E"/>
    <w:rsid w:val="00016F30"/>
    <w:rsid w:val="000176D3"/>
    <w:rsid w:val="00023A72"/>
    <w:rsid w:val="000264AF"/>
    <w:rsid w:val="00042118"/>
    <w:rsid w:val="000442BB"/>
    <w:rsid w:val="00053679"/>
    <w:rsid w:val="000544D5"/>
    <w:rsid w:val="00060AB4"/>
    <w:rsid w:val="0006642D"/>
    <w:rsid w:val="00072B4B"/>
    <w:rsid w:val="000764BB"/>
    <w:rsid w:val="00083C00"/>
    <w:rsid w:val="000856BC"/>
    <w:rsid w:val="00086CB7"/>
    <w:rsid w:val="000920ED"/>
    <w:rsid w:val="000A2550"/>
    <w:rsid w:val="000A4D7B"/>
    <w:rsid w:val="000B274C"/>
    <w:rsid w:val="000B76CD"/>
    <w:rsid w:val="000B7A2C"/>
    <w:rsid w:val="000C0F5D"/>
    <w:rsid w:val="000C3281"/>
    <w:rsid w:val="000D4135"/>
    <w:rsid w:val="000E28F8"/>
    <w:rsid w:val="000E66E4"/>
    <w:rsid w:val="000F3F19"/>
    <w:rsid w:val="000F6427"/>
    <w:rsid w:val="00100FB7"/>
    <w:rsid w:val="00113D83"/>
    <w:rsid w:val="00114D8A"/>
    <w:rsid w:val="00115C32"/>
    <w:rsid w:val="001175A5"/>
    <w:rsid w:val="00123C1B"/>
    <w:rsid w:val="001412F7"/>
    <w:rsid w:val="00142B8F"/>
    <w:rsid w:val="00150191"/>
    <w:rsid w:val="00152E6C"/>
    <w:rsid w:val="00164E4B"/>
    <w:rsid w:val="00167F6C"/>
    <w:rsid w:val="00180A88"/>
    <w:rsid w:val="00186789"/>
    <w:rsid w:val="00190853"/>
    <w:rsid w:val="00191120"/>
    <w:rsid w:val="0019239F"/>
    <w:rsid w:val="00194F7B"/>
    <w:rsid w:val="001958F8"/>
    <w:rsid w:val="001A32F9"/>
    <w:rsid w:val="001B4E2C"/>
    <w:rsid w:val="001C2775"/>
    <w:rsid w:val="001C3692"/>
    <w:rsid w:val="001C7E31"/>
    <w:rsid w:val="001D16A7"/>
    <w:rsid w:val="001D348A"/>
    <w:rsid w:val="001E0FC0"/>
    <w:rsid w:val="001E422A"/>
    <w:rsid w:val="001E5FE0"/>
    <w:rsid w:val="001F455E"/>
    <w:rsid w:val="00202399"/>
    <w:rsid w:val="002041FA"/>
    <w:rsid w:val="00211D88"/>
    <w:rsid w:val="00212A5A"/>
    <w:rsid w:val="002138E9"/>
    <w:rsid w:val="002142E4"/>
    <w:rsid w:val="00217346"/>
    <w:rsid w:val="00224278"/>
    <w:rsid w:val="00225DAD"/>
    <w:rsid w:val="0022764D"/>
    <w:rsid w:val="00227B62"/>
    <w:rsid w:val="00227BFA"/>
    <w:rsid w:val="002318C9"/>
    <w:rsid w:val="002400C9"/>
    <w:rsid w:val="00241426"/>
    <w:rsid w:val="00245644"/>
    <w:rsid w:val="00247DE7"/>
    <w:rsid w:val="0025151C"/>
    <w:rsid w:val="002755E7"/>
    <w:rsid w:val="002846E5"/>
    <w:rsid w:val="002946B0"/>
    <w:rsid w:val="00295FEF"/>
    <w:rsid w:val="002A376D"/>
    <w:rsid w:val="002B15CB"/>
    <w:rsid w:val="002B334B"/>
    <w:rsid w:val="002B5D11"/>
    <w:rsid w:val="002C5453"/>
    <w:rsid w:val="002C6C85"/>
    <w:rsid w:val="002D5735"/>
    <w:rsid w:val="002D7505"/>
    <w:rsid w:val="002D7742"/>
    <w:rsid w:val="002F164A"/>
    <w:rsid w:val="0030629F"/>
    <w:rsid w:val="00306787"/>
    <w:rsid w:val="00306BBD"/>
    <w:rsid w:val="00322013"/>
    <w:rsid w:val="00333DFF"/>
    <w:rsid w:val="00335E1D"/>
    <w:rsid w:val="003375CD"/>
    <w:rsid w:val="00347CDC"/>
    <w:rsid w:val="0035395E"/>
    <w:rsid w:val="0037175A"/>
    <w:rsid w:val="0037272C"/>
    <w:rsid w:val="0037615F"/>
    <w:rsid w:val="00377210"/>
    <w:rsid w:val="00381BA7"/>
    <w:rsid w:val="003A3E8D"/>
    <w:rsid w:val="003A7C27"/>
    <w:rsid w:val="003B34BC"/>
    <w:rsid w:val="003B4F9F"/>
    <w:rsid w:val="003C7C7E"/>
    <w:rsid w:val="003D40D1"/>
    <w:rsid w:val="003D5C30"/>
    <w:rsid w:val="003D6D80"/>
    <w:rsid w:val="003F481B"/>
    <w:rsid w:val="003F5203"/>
    <w:rsid w:val="004000C6"/>
    <w:rsid w:val="00400AD4"/>
    <w:rsid w:val="0040134B"/>
    <w:rsid w:val="00404445"/>
    <w:rsid w:val="00406D37"/>
    <w:rsid w:val="00411D8D"/>
    <w:rsid w:val="004134B0"/>
    <w:rsid w:val="0041370F"/>
    <w:rsid w:val="004224A7"/>
    <w:rsid w:val="00424C58"/>
    <w:rsid w:val="0042536A"/>
    <w:rsid w:val="004271B6"/>
    <w:rsid w:val="00430F85"/>
    <w:rsid w:val="00434241"/>
    <w:rsid w:val="00434998"/>
    <w:rsid w:val="0044013E"/>
    <w:rsid w:val="004408B5"/>
    <w:rsid w:val="00441870"/>
    <w:rsid w:val="0044629A"/>
    <w:rsid w:val="0045233B"/>
    <w:rsid w:val="00455FD1"/>
    <w:rsid w:val="004576A3"/>
    <w:rsid w:val="00461784"/>
    <w:rsid w:val="004657F6"/>
    <w:rsid w:val="00475C1F"/>
    <w:rsid w:val="00477E25"/>
    <w:rsid w:val="0049763A"/>
    <w:rsid w:val="004A7133"/>
    <w:rsid w:val="004A71FF"/>
    <w:rsid w:val="004A782B"/>
    <w:rsid w:val="004B36CC"/>
    <w:rsid w:val="004B629B"/>
    <w:rsid w:val="004B6648"/>
    <w:rsid w:val="004C25CD"/>
    <w:rsid w:val="004C2BD9"/>
    <w:rsid w:val="004D6589"/>
    <w:rsid w:val="004E37AC"/>
    <w:rsid w:val="004E3A57"/>
    <w:rsid w:val="004E5E16"/>
    <w:rsid w:val="004E6A4C"/>
    <w:rsid w:val="004F02BA"/>
    <w:rsid w:val="004F3756"/>
    <w:rsid w:val="004F3DEE"/>
    <w:rsid w:val="004F604D"/>
    <w:rsid w:val="004F7F22"/>
    <w:rsid w:val="00513E83"/>
    <w:rsid w:val="00516DEE"/>
    <w:rsid w:val="00522ED8"/>
    <w:rsid w:val="00523CE9"/>
    <w:rsid w:val="0052421A"/>
    <w:rsid w:val="00524FF9"/>
    <w:rsid w:val="005267A6"/>
    <w:rsid w:val="00531399"/>
    <w:rsid w:val="00531819"/>
    <w:rsid w:val="0053574D"/>
    <w:rsid w:val="005374C0"/>
    <w:rsid w:val="00542447"/>
    <w:rsid w:val="00544B91"/>
    <w:rsid w:val="00553DB0"/>
    <w:rsid w:val="00557876"/>
    <w:rsid w:val="0056093A"/>
    <w:rsid w:val="005676F5"/>
    <w:rsid w:val="00574E9D"/>
    <w:rsid w:val="005768F9"/>
    <w:rsid w:val="00577B18"/>
    <w:rsid w:val="005843A0"/>
    <w:rsid w:val="005845D2"/>
    <w:rsid w:val="005851D7"/>
    <w:rsid w:val="00591340"/>
    <w:rsid w:val="005A114C"/>
    <w:rsid w:val="005A3719"/>
    <w:rsid w:val="005A42BC"/>
    <w:rsid w:val="005A6347"/>
    <w:rsid w:val="005B6A41"/>
    <w:rsid w:val="005B7580"/>
    <w:rsid w:val="005C077F"/>
    <w:rsid w:val="005E3E8D"/>
    <w:rsid w:val="005E48EE"/>
    <w:rsid w:val="005E6318"/>
    <w:rsid w:val="005F07AC"/>
    <w:rsid w:val="006234B2"/>
    <w:rsid w:val="0062461F"/>
    <w:rsid w:val="00625A69"/>
    <w:rsid w:val="0062600D"/>
    <w:rsid w:val="0063161C"/>
    <w:rsid w:val="00633FE9"/>
    <w:rsid w:val="0063645E"/>
    <w:rsid w:val="00642216"/>
    <w:rsid w:val="006501C4"/>
    <w:rsid w:val="00651632"/>
    <w:rsid w:val="00657539"/>
    <w:rsid w:val="00660112"/>
    <w:rsid w:val="006606BB"/>
    <w:rsid w:val="0066130E"/>
    <w:rsid w:val="0066179D"/>
    <w:rsid w:val="00666DA1"/>
    <w:rsid w:val="00667313"/>
    <w:rsid w:val="006677AE"/>
    <w:rsid w:val="006703A7"/>
    <w:rsid w:val="00672F4E"/>
    <w:rsid w:val="00677240"/>
    <w:rsid w:val="00686B7D"/>
    <w:rsid w:val="0069520F"/>
    <w:rsid w:val="006A0DD5"/>
    <w:rsid w:val="006A2EB0"/>
    <w:rsid w:val="006A49E5"/>
    <w:rsid w:val="006A6969"/>
    <w:rsid w:val="006B4BC0"/>
    <w:rsid w:val="006C20F8"/>
    <w:rsid w:val="006D3D22"/>
    <w:rsid w:val="006D4CF1"/>
    <w:rsid w:val="006F1542"/>
    <w:rsid w:val="006F17BC"/>
    <w:rsid w:val="006F3CFC"/>
    <w:rsid w:val="007105EB"/>
    <w:rsid w:val="00716753"/>
    <w:rsid w:val="00717F72"/>
    <w:rsid w:val="00721CEB"/>
    <w:rsid w:val="007225A0"/>
    <w:rsid w:val="00731275"/>
    <w:rsid w:val="0074465E"/>
    <w:rsid w:val="007477B3"/>
    <w:rsid w:val="0075432B"/>
    <w:rsid w:val="00757B60"/>
    <w:rsid w:val="00761EC0"/>
    <w:rsid w:val="0076368A"/>
    <w:rsid w:val="0076475A"/>
    <w:rsid w:val="00770D3A"/>
    <w:rsid w:val="00771E40"/>
    <w:rsid w:val="00773C34"/>
    <w:rsid w:val="007830E9"/>
    <w:rsid w:val="00787B76"/>
    <w:rsid w:val="00790BDE"/>
    <w:rsid w:val="00795D64"/>
    <w:rsid w:val="007960A2"/>
    <w:rsid w:val="007A05ED"/>
    <w:rsid w:val="007A0CB7"/>
    <w:rsid w:val="007A3272"/>
    <w:rsid w:val="007A51D3"/>
    <w:rsid w:val="007A65FE"/>
    <w:rsid w:val="007A7CEC"/>
    <w:rsid w:val="007B0EF2"/>
    <w:rsid w:val="007B158E"/>
    <w:rsid w:val="007B25F5"/>
    <w:rsid w:val="007B25F7"/>
    <w:rsid w:val="007D159A"/>
    <w:rsid w:val="007D2314"/>
    <w:rsid w:val="007D5475"/>
    <w:rsid w:val="007D7B0A"/>
    <w:rsid w:val="007E18A8"/>
    <w:rsid w:val="007E7BC6"/>
    <w:rsid w:val="007F32A6"/>
    <w:rsid w:val="007F5645"/>
    <w:rsid w:val="008046FF"/>
    <w:rsid w:val="008068D3"/>
    <w:rsid w:val="00806EEE"/>
    <w:rsid w:val="008269B3"/>
    <w:rsid w:val="00831943"/>
    <w:rsid w:val="00833458"/>
    <w:rsid w:val="00834D9F"/>
    <w:rsid w:val="00836CDD"/>
    <w:rsid w:val="00843997"/>
    <w:rsid w:val="00843A3C"/>
    <w:rsid w:val="00852FBF"/>
    <w:rsid w:val="00853411"/>
    <w:rsid w:val="00855270"/>
    <w:rsid w:val="00862E75"/>
    <w:rsid w:val="008702FF"/>
    <w:rsid w:val="00870DF3"/>
    <w:rsid w:val="0087293D"/>
    <w:rsid w:val="00873F51"/>
    <w:rsid w:val="008751AC"/>
    <w:rsid w:val="00880D9A"/>
    <w:rsid w:val="008819EE"/>
    <w:rsid w:val="008869C4"/>
    <w:rsid w:val="008935AD"/>
    <w:rsid w:val="00895A06"/>
    <w:rsid w:val="008A0F38"/>
    <w:rsid w:val="008B05A6"/>
    <w:rsid w:val="008B657F"/>
    <w:rsid w:val="008B7379"/>
    <w:rsid w:val="008C2981"/>
    <w:rsid w:val="008C4D32"/>
    <w:rsid w:val="008C614C"/>
    <w:rsid w:val="008C61AE"/>
    <w:rsid w:val="008D13C9"/>
    <w:rsid w:val="008D2B6C"/>
    <w:rsid w:val="008E2CAC"/>
    <w:rsid w:val="008E6CAF"/>
    <w:rsid w:val="008F2ABB"/>
    <w:rsid w:val="008F365E"/>
    <w:rsid w:val="008F4774"/>
    <w:rsid w:val="009050B1"/>
    <w:rsid w:val="00907B73"/>
    <w:rsid w:val="00910357"/>
    <w:rsid w:val="00925748"/>
    <w:rsid w:val="009265A4"/>
    <w:rsid w:val="009327C3"/>
    <w:rsid w:val="0094274F"/>
    <w:rsid w:val="00956494"/>
    <w:rsid w:val="009611DF"/>
    <w:rsid w:val="00972930"/>
    <w:rsid w:val="00973494"/>
    <w:rsid w:val="00974D48"/>
    <w:rsid w:val="00985852"/>
    <w:rsid w:val="0098774A"/>
    <w:rsid w:val="009918E3"/>
    <w:rsid w:val="0099310B"/>
    <w:rsid w:val="00994B84"/>
    <w:rsid w:val="009A0E31"/>
    <w:rsid w:val="009A3644"/>
    <w:rsid w:val="009A3B2D"/>
    <w:rsid w:val="009A4CC8"/>
    <w:rsid w:val="009A55BA"/>
    <w:rsid w:val="009A60CE"/>
    <w:rsid w:val="009B0B32"/>
    <w:rsid w:val="009B2C15"/>
    <w:rsid w:val="009B78E0"/>
    <w:rsid w:val="009C730C"/>
    <w:rsid w:val="009C7571"/>
    <w:rsid w:val="009D1E2D"/>
    <w:rsid w:val="009D277F"/>
    <w:rsid w:val="009D453B"/>
    <w:rsid w:val="009D6406"/>
    <w:rsid w:val="009D7F5E"/>
    <w:rsid w:val="009E2E48"/>
    <w:rsid w:val="009E6C33"/>
    <w:rsid w:val="009E706C"/>
    <w:rsid w:val="009E7228"/>
    <w:rsid w:val="009F03CD"/>
    <w:rsid w:val="009F140D"/>
    <w:rsid w:val="009F43F3"/>
    <w:rsid w:val="00A24507"/>
    <w:rsid w:val="00A274C5"/>
    <w:rsid w:val="00A32B68"/>
    <w:rsid w:val="00A43499"/>
    <w:rsid w:val="00A43C69"/>
    <w:rsid w:val="00A50464"/>
    <w:rsid w:val="00A53FA3"/>
    <w:rsid w:val="00A544C2"/>
    <w:rsid w:val="00A55E79"/>
    <w:rsid w:val="00A56C32"/>
    <w:rsid w:val="00A57648"/>
    <w:rsid w:val="00A633FB"/>
    <w:rsid w:val="00A65795"/>
    <w:rsid w:val="00A66A14"/>
    <w:rsid w:val="00A66CE2"/>
    <w:rsid w:val="00A671B4"/>
    <w:rsid w:val="00A720FB"/>
    <w:rsid w:val="00A728B9"/>
    <w:rsid w:val="00A75F52"/>
    <w:rsid w:val="00A80830"/>
    <w:rsid w:val="00A82213"/>
    <w:rsid w:val="00A87753"/>
    <w:rsid w:val="00A87B4B"/>
    <w:rsid w:val="00AA61C3"/>
    <w:rsid w:val="00AA7C17"/>
    <w:rsid w:val="00AC7062"/>
    <w:rsid w:val="00AD0A87"/>
    <w:rsid w:val="00AD4B6E"/>
    <w:rsid w:val="00AE49A6"/>
    <w:rsid w:val="00AF2943"/>
    <w:rsid w:val="00B071E3"/>
    <w:rsid w:val="00B11689"/>
    <w:rsid w:val="00B1290C"/>
    <w:rsid w:val="00B12AF8"/>
    <w:rsid w:val="00B1491F"/>
    <w:rsid w:val="00B17736"/>
    <w:rsid w:val="00B22EF6"/>
    <w:rsid w:val="00B2350C"/>
    <w:rsid w:val="00B31FCD"/>
    <w:rsid w:val="00B33BAD"/>
    <w:rsid w:val="00B36414"/>
    <w:rsid w:val="00B40F8D"/>
    <w:rsid w:val="00B47EA4"/>
    <w:rsid w:val="00B56470"/>
    <w:rsid w:val="00B56BB9"/>
    <w:rsid w:val="00B6231B"/>
    <w:rsid w:val="00B62928"/>
    <w:rsid w:val="00B71AFC"/>
    <w:rsid w:val="00B7432C"/>
    <w:rsid w:val="00B7464A"/>
    <w:rsid w:val="00B75156"/>
    <w:rsid w:val="00B83AD2"/>
    <w:rsid w:val="00B97908"/>
    <w:rsid w:val="00BA14C6"/>
    <w:rsid w:val="00BA3F87"/>
    <w:rsid w:val="00BA4B5D"/>
    <w:rsid w:val="00BB11DF"/>
    <w:rsid w:val="00BB288B"/>
    <w:rsid w:val="00BB2A3B"/>
    <w:rsid w:val="00BC3A1E"/>
    <w:rsid w:val="00BC42CB"/>
    <w:rsid w:val="00BC5766"/>
    <w:rsid w:val="00BC5EE6"/>
    <w:rsid w:val="00BC6DF4"/>
    <w:rsid w:val="00BD1ADE"/>
    <w:rsid w:val="00BD3194"/>
    <w:rsid w:val="00BD4112"/>
    <w:rsid w:val="00BD4BDC"/>
    <w:rsid w:val="00BE3341"/>
    <w:rsid w:val="00BE6619"/>
    <w:rsid w:val="00BE718D"/>
    <w:rsid w:val="00BF5AA7"/>
    <w:rsid w:val="00C007B6"/>
    <w:rsid w:val="00C0334C"/>
    <w:rsid w:val="00C060A0"/>
    <w:rsid w:val="00C11725"/>
    <w:rsid w:val="00C16D98"/>
    <w:rsid w:val="00C2092F"/>
    <w:rsid w:val="00C22BFB"/>
    <w:rsid w:val="00C27EAA"/>
    <w:rsid w:val="00C30553"/>
    <w:rsid w:val="00C327A7"/>
    <w:rsid w:val="00C3442B"/>
    <w:rsid w:val="00C37B06"/>
    <w:rsid w:val="00C46E65"/>
    <w:rsid w:val="00C477E0"/>
    <w:rsid w:val="00C47B27"/>
    <w:rsid w:val="00C5655F"/>
    <w:rsid w:val="00C57B1F"/>
    <w:rsid w:val="00C61F10"/>
    <w:rsid w:val="00C660D7"/>
    <w:rsid w:val="00C7687D"/>
    <w:rsid w:val="00C8132A"/>
    <w:rsid w:val="00C87A26"/>
    <w:rsid w:val="00C90998"/>
    <w:rsid w:val="00C95AAF"/>
    <w:rsid w:val="00C95C3D"/>
    <w:rsid w:val="00C9646A"/>
    <w:rsid w:val="00CA09C9"/>
    <w:rsid w:val="00CA6F4A"/>
    <w:rsid w:val="00CB3BF0"/>
    <w:rsid w:val="00CB77BA"/>
    <w:rsid w:val="00CC2347"/>
    <w:rsid w:val="00CC392F"/>
    <w:rsid w:val="00CD700E"/>
    <w:rsid w:val="00CE6E58"/>
    <w:rsid w:val="00D23938"/>
    <w:rsid w:val="00D31ADD"/>
    <w:rsid w:val="00D32E6F"/>
    <w:rsid w:val="00D5536D"/>
    <w:rsid w:val="00D67C95"/>
    <w:rsid w:val="00D7184A"/>
    <w:rsid w:val="00D760C0"/>
    <w:rsid w:val="00D80625"/>
    <w:rsid w:val="00D806DB"/>
    <w:rsid w:val="00D81CBA"/>
    <w:rsid w:val="00D8297D"/>
    <w:rsid w:val="00D865CA"/>
    <w:rsid w:val="00D95EC0"/>
    <w:rsid w:val="00DB14F0"/>
    <w:rsid w:val="00DB22BB"/>
    <w:rsid w:val="00DC3A38"/>
    <w:rsid w:val="00DC4713"/>
    <w:rsid w:val="00DC5264"/>
    <w:rsid w:val="00DD0720"/>
    <w:rsid w:val="00DD09E0"/>
    <w:rsid w:val="00DD28C1"/>
    <w:rsid w:val="00DD6001"/>
    <w:rsid w:val="00DD7B24"/>
    <w:rsid w:val="00DE4C21"/>
    <w:rsid w:val="00DE6026"/>
    <w:rsid w:val="00DF5EE1"/>
    <w:rsid w:val="00E02A17"/>
    <w:rsid w:val="00E078C6"/>
    <w:rsid w:val="00E23A5A"/>
    <w:rsid w:val="00E3135E"/>
    <w:rsid w:val="00E32D1C"/>
    <w:rsid w:val="00E3323E"/>
    <w:rsid w:val="00E36ECF"/>
    <w:rsid w:val="00E42A5E"/>
    <w:rsid w:val="00E43512"/>
    <w:rsid w:val="00E6074F"/>
    <w:rsid w:val="00E6195B"/>
    <w:rsid w:val="00E7130A"/>
    <w:rsid w:val="00E71F67"/>
    <w:rsid w:val="00E74C31"/>
    <w:rsid w:val="00E83E48"/>
    <w:rsid w:val="00EA5ED9"/>
    <w:rsid w:val="00EA7052"/>
    <w:rsid w:val="00EB394D"/>
    <w:rsid w:val="00EB766E"/>
    <w:rsid w:val="00EB77A6"/>
    <w:rsid w:val="00EB7D80"/>
    <w:rsid w:val="00ED5C99"/>
    <w:rsid w:val="00EE0076"/>
    <w:rsid w:val="00EE2DBB"/>
    <w:rsid w:val="00EF2337"/>
    <w:rsid w:val="00EF2D41"/>
    <w:rsid w:val="00F0219B"/>
    <w:rsid w:val="00F05BDB"/>
    <w:rsid w:val="00F12911"/>
    <w:rsid w:val="00F15EBE"/>
    <w:rsid w:val="00F2168B"/>
    <w:rsid w:val="00F414EE"/>
    <w:rsid w:val="00F42239"/>
    <w:rsid w:val="00F42436"/>
    <w:rsid w:val="00F4338D"/>
    <w:rsid w:val="00F44DD7"/>
    <w:rsid w:val="00F5228B"/>
    <w:rsid w:val="00F54CF8"/>
    <w:rsid w:val="00F5553A"/>
    <w:rsid w:val="00F64DE4"/>
    <w:rsid w:val="00F6536C"/>
    <w:rsid w:val="00F67B82"/>
    <w:rsid w:val="00F7406D"/>
    <w:rsid w:val="00F768F7"/>
    <w:rsid w:val="00F84146"/>
    <w:rsid w:val="00F87C63"/>
    <w:rsid w:val="00F90FB0"/>
    <w:rsid w:val="00F91D37"/>
    <w:rsid w:val="00FA1A52"/>
    <w:rsid w:val="00FA6D63"/>
    <w:rsid w:val="00FB1572"/>
    <w:rsid w:val="00FB38E0"/>
    <w:rsid w:val="00FB7AFE"/>
    <w:rsid w:val="00FC6106"/>
    <w:rsid w:val="00FD0780"/>
    <w:rsid w:val="00FD605F"/>
    <w:rsid w:val="00FE0FBA"/>
    <w:rsid w:val="00FE255C"/>
    <w:rsid w:val="00FE4376"/>
    <w:rsid w:val="00FE57AD"/>
    <w:rsid w:val="00FE7A77"/>
    <w:rsid w:val="00FF0A26"/>
    <w:rsid w:val="00FF1C8C"/>
    <w:rsid w:val="00FF1FC6"/>
    <w:rsid w:val="20862ACE"/>
    <w:rsid w:val="3DFE15AC"/>
    <w:rsid w:val="6DC1381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qFormat/>
    <w:uiPriority w:val="0"/>
    <w:pPr>
      <w:keepNext/>
      <w:keepLines/>
      <w:widowControl/>
      <w:numPr>
        <w:ilvl w:val="1"/>
        <w:numId w:val="1"/>
      </w:numPr>
      <w:adjustRightInd w:val="0"/>
      <w:spacing w:before="260" w:after="260" w:line="416" w:lineRule="atLeast"/>
      <w:textAlignment w:val="baseline"/>
      <w:outlineLvl w:val="1"/>
    </w:pPr>
    <w:rPr>
      <w:rFonts w:ascii="Arial" w:hAnsi="Arial" w:eastAsia="黑体"/>
      <w:b/>
      <w:kern w:val="0"/>
      <w:szCs w:val="20"/>
    </w:rPr>
  </w:style>
  <w:style w:type="paragraph" w:styleId="3">
    <w:name w:val="heading 3"/>
    <w:basedOn w:val="1"/>
    <w:next w:val="1"/>
    <w:qFormat/>
    <w:uiPriority w:val="0"/>
    <w:pPr>
      <w:keepNext/>
      <w:keepLines/>
      <w:widowControl/>
      <w:numPr>
        <w:ilvl w:val="2"/>
        <w:numId w:val="1"/>
      </w:numPr>
      <w:adjustRightInd w:val="0"/>
      <w:spacing w:before="260" w:after="260" w:line="416" w:lineRule="atLeast"/>
      <w:textAlignment w:val="baseline"/>
      <w:outlineLvl w:val="2"/>
    </w:pPr>
    <w:rPr>
      <w:b/>
      <w:kern w:val="0"/>
      <w:szCs w:val="20"/>
    </w:rPr>
  </w:style>
  <w:style w:type="character" w:default="1" w:styleId="12">
    <w:name w:val="Default Paragraph Font"/>
    <w:semiHidden/>
    <w:uiPriority w:val="0"/>
  </w:style>
  <w:style w:type="table" w:default="1" w:styleId="10">
    <w:name w:val="Normal Table"/>
    <w:semiHidden/>
    <w:uiPriority w:val="0"/>
    <w:tblPr>
      <w:tblLayout w:type="fixed"/>
      <w:tblCellMar>
        <w:top w:w="0" w:type="dxa"/>
        <w:left w:w="108" w:type="dxa"/>
        <w:bottom w:w="0" w:type="dxa"/>
        <w:right w:w="108" w:type="dxa"/>
      </w:tblCellMar>
    </w:tblPr>
  </w:style>
  <w:style w:type="paragraph" w:styleId="4">
    <w:name w:val="annotation text"/>
    <w:basedOn w:val="1"/>
    <w:semiHidden/>
    <w:qFormat/>
    <w:uiPriority w:val="0"/>
    <w:pPr>
      <w:jc w:val="left"/>
    </w:pPr>
  </w:style>
  <w:style w:type="paragraph" w:styleId="5">
    <w:name w:val="Body Text"/>
    <w:basedOn w:val="1"/>
    <w:link w:val="20"/>
    <w:qFormat/>
    <w:uiPriority w:val="0"/>
    <w:pPr>
      <w:widowControl/>
      <w:spacing w:after="160" w:line="480" w:lineRule="exact"/>
      <w:jc w:val="left"/>
    </w:pPr>
    <w:rPr>
      <w:rFonts w:ascii="宋体" w:hAnsi="宋体" w:eastAsia="Calibri" w:cs="Calibri"/>
      <w:color w:val="000000"/>
      <w:sz w:val="22"/>
      <w:szCs w:val="22"/>
    </w:rPr>
  </w:style>
  <w:style w:type="paragraph" w:styleId="6">
    <w:name w:val="Date"/>
    <w:basedOn w:val="1"/>
    <w:next w:val="1"/>
    <w:uiPriority w:val="0"/>
    <w:pPr>
      <w:ind w:left="100" w:leftChars="2500"/>
    </w:pPr>
  </w:style>
  <w:style w:type="paragraph" w:styleId="7">
    <w:name w:val="footer"/>
    <w:basedOn w:val="1"/>
    <w:link w:val="21"/>
    <w:uiPriority w:val="99"/>
    <w:pPr>
      <w:tabs>
        <w:tab w:val="center" w:leader="hyphen" w:pos="4153"/>
        <w:tab w:val="right" w:pos="8306"/>
      </w:tabs>
      <w:snapToGrid w:val="0"/>
      <w:jc w:val="right"/>
    </w:pPr>
    <w:rPr>
      <w:sz w:val="28"/>
      <w:szCs w:val="18"/>
    </w:rPr>
  </w:style>
  <w:style w:type="paragraph" w:styleId="8">
    <w:name w:val="header"/>
    <w:basedOn w:val="1"/>
    <w:link w:val="19"/>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rPr>
      <w:sz w:val="24"/>
    </w:rPr>
  </w:style>
  <w:style w:type="table" w:styleId="11">
    <w:name w:val="Table Grid"/>
    <w:basedOn w:val="10"/>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3">
    <w:name w:val="Strong"/>
    <w:qFormat/>
    <w:uiPriority w:val="0"/>
    <w:rPr>
      <w:b/>
      <w:bCs/>
    </w:rPr>
  </w:style>
  <w:style w:type="character" w:styleId="14">
    <w:name w:val="page number"/>
    <w:uiPriority w:val="0"/>
    <w:rPr>
      <w:rFonts w:ascii="Times New Roman" w:hAnsi="Times New Roman" w:eastAsia="仿宋_GB2312"/>
      <w:sz w:val="28"/>
      <w:lang w:eastAsia="zh-CN"/>
    </w:rPr>
  </w:style>
  <w:style w:type="character" w:styleId="15">
    <w:name w:val="FollowedHyperlink"/>
    <w:uiPriority w:val="0"/>
    <w:rPr>
      <w:color w:val="800080"/>
      <w:u w:val="single"/>
    </w:rPr>
  </w:style>
  <w:style w:type="character" w:styleId="16">
    <w:name w:val="Hyperlink"/>
    <w:uiPriority w:val="0"/>
    <w:rPr>
      <w:color w:val="535353"/>
      <w:u w:val="none"/>
    </w:rPr>
  </w:style>
  <w:style w:type="character" w:customStyle="1" w:styleId="17">
    <w:name w:val="xx_name"/>
    <w:basedOn w:val="12"/>
    <w:uiPriority w:val="0"/>
  </w:style>
  <w:style w:type="character" w:customStyle="1" w:styleId="18">
    <w:name w:val="leaidx"/>
    <w:basedOn w:val="12"/>
    <w:uiPriority w:val="0"/>
  </w:style>
  <w:style w:type="character" w:customStyle="1" w:styleId="19">
    <w:name w:val="页眉 Char"/>
    <w:link w:val="8"/>
    <w:uiPriority w:val="0"/>
    <w:rPr>
      <w:rFonts w:eastAsia="仿宋_GB2312"/>
      <w:kern w:val="2"/>
      <w:sz w:val="18"/>
      <w:szCs w:val="18"/>
    </w:rPr>
  </w:style>
  <w:style w:type="character" w:customStyle="1" w:styleId="20">
    <w:name w:val="正文文本 Char"/>
    <w:link w:val="5"/>
    <w:uiPriority w:val="0"/>
    <w:rPr>
      <w:rFonts w:ascii="宋体" w:hAnsi="宋体" w:eastAsia="Calibri" w:cs="Calibri"/>
      <w:color w:val="000000"/>
      <w:kern w:val="2"/>
      <w:sz w:val="22"/>
      <w:szCs w:val="22"/>
    </w:rPr>
  </w:style>
  <w:style w:type="character" w:customStyle="1" w:styleId="21">
    <w:name w:val="页脚 Char"/>
    <w:link w:val="7"/>
    <w:uiPriority w:val="99"/>
    <w:rPr>
      <w:rFonts w:eastAsia="仿宋_GB2312"/>
      <w:kern w:val="2"/>
      <w:sz w:val="28"/>
      <w:szCs w:val="18"/>
    </w:rPr>
  </w:style>
  <w:style w:type="table" w:customStyle="1" w:styleId="22">
    <w:name w:val="TableGrid"/>
    <w:qFormat/>
    <w:uiPriority w:val="0"/>
    <w:rPr>
      <w:rFonts w:ascii="Calibri" w:hAnsi="Calibri"/>
      <w:lang w:val="en-US" w:eastAsia="zh-CN" w:bidi="ar-SA"/>
    </w:rPr>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H:\&#32593;&#19978;&#20844;&#24320;&#25991;&#20214;\20&#24180;6&#26376;15&#26085;\&#27743;&#38376;&#24066;&#25151;&#23627;&#24314;&#31569;&#21644;&#24066;&#25919;&#22522;&#30784;&#35774;&#26045;&#24037;&#31243;&#25307;&#26631;&#25237;&#26631;&#8220;&#35780;&#23450;&#20998;&#31163;&#8221;&#25913;&#38761;&#35797;&#28857;&#24037;&#20316;&#25351;&#24341;.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江门市房屋建筑和市政基础设施工程招标投标“评定分离”改革试点工作指引.dotx</Template>
  <Company>江门市住房和城乡建设局</Company>
  <Pages>22</Pages>
  <Words>9793</Words>
  <Characters>9857</Characters>
  <Lines>80</Lines>
  <Paragraphs>22</Paragraphs>
  <TotalTime>3</TotalTime>
  <ScaleCrop>false</ScaleCrop>
  <LinksUpToDate>false</LinksUpToDate>
  <CharactersWithSpaces>10098</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2020-06-15T02:37:00Z</dcterms:created>
  <dc:creator>未知</dc:creator>
  <cp:lastModifiedBy>未知</cp:lastModifiedBy>
  <dcterms:modified xsi:type="dcterms:W3CDTF">2020-08-13T09:26:30Z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