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F7" w:rsidRDefault="00392507">
      <w:pPr>
        <w:spacing w:line="590" w:lineRule="exact"/>
        <w:jc w:val="left"/>
        <w:rPr>
          <w:rFonts w:ascii="仿宋" w:hAnsi="仿宋"/>
        </w:rPr>
      </w:pPr>
      <w:r>
        <w:rPr>
          <w:rFonts w:ascii="仿宋" w:hAnsi="仿宋" w:hint="eastAsia"/>
        </w:rPr>
        <w:t>附件1</w:t>
      </w:r>
    </w:p>
    <w:p w:rsidR="00275DF7" w:rsidRDefault="00392507">
      <w:pPr>
        <w:spacing w:line="59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275DF7" w:rsidRDefault="00275DF7">
      <w:pPr>
        <w:spacing w:line="59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</w:p>
    <w:p w:rsidR="00275DF7" w:rsidRDefault="00392507" w:rsidP="00730C5B">
      <w:pPr>
        <w:shd w:val="clear" w:color="auto" w:fill="FFFFFF"/>
        <w:spacing w:line="560" w:lineRule="exact"/>
        <w:ind w:firstLineChars="200" w:firstLine="640"/>
        <w:rPr>
          <w:rFonts w:ascii="仿宋" w:hAnsi="仿宋"/>
        </w:rPr>
      </w:pPr>
      <w:r>
        <w:rPr>
          <w:rFonts w:ascii="楷体" w:eastAsia="楷体" w:hAnsi="楷体" w:hint="eastAsia"/>
        </w:rPr>
        <w:t>（一）抽检依据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2760-2014《食品安全国家标准 食品添加剂使用标准》GB 2761-2017《食品安全国家标准 </w:t>
      </w:r>
      <w:r w:rsidR="0001087E">
        <w:rPr>
          <w:rFonts w:ascii="仿宋" w:hAnsi="仿宋" w:hint="eastAsia"/>
        </w:rPr>
        <w:t>食品中真菌毒素限量》</w:t>
      </w:r>
      <w:r>
        <w:rPr>
          <w:rFonts w:ascii="仿宋" w:hAnsi="仿宋" w:hint="eastAsia"/>
        </w:rPr>
        <w:t xml:space="preserve">GB 29921-2013《食品安全国家标准 </w:t>
      </w:r>
      <w:r w:rsidR="0001087E">
        <w:rPr>
          <w:rFonts w:ascii="仿宋" w:hAnsi="仿宋" w:hint="eastAsia"/>
        </w:rPr>
        <w:t>食品中致病菌限量》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2762-2017《食品安全国家标准 </w:t>
      </w:r>
      <w:r w:rsidR="0001087E">
        <w:rPr>
          <w:rFonts w:ascii="仿宋" w:hAnsi="仿宋" w:hint="eastAsia"/>
        </w:rPr>
        <w:t>食品中污染物限量》</w:t>
      </w:r>
    </w:p>
    <w:p w:rsidR="00780CC6" w:rsidRPr="00780CC6" w:rsidRDefault="00780CC6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/>
        </w:rPr>
      </w:pPr>
      <w:r w:rsidRPr="00780CC6">
        <w:rPr>
          <w:rFonts w:ascii="仿宋" w:hAnsi="仿宋" w:hint="eastAsia"/>
        </w:rPr>
        <w:t>GB 7100</w:t>
      </w:r>
      <w:r>
        <w:rPr>
          <w:rFonts w:ascii="仿宋" w:hAnsi="仿宋" w:hint="eastAsia"/>
        </w:rPr>
        <w:t>-2015《</w:t>
      </w:r>
      <w:r w:rsidRPr="00780CC6">
        <w:rPr>
          <w:rFonts w:ascii="仿宋" w:hAnsi="仿宋" w:hint="eastAsia"/>
        </w:rPr>
        <w:t>食品安全国家标准</w:t>
      </w:r>
      <w:r>
        <w:rPr>
          <w:rFonts w:ascii="仿宋" w:hAnsi="仿宋" w:hint="eastAsia"/>
        </w:rPr>
        <w:t xml:space="preserve"> </w:t>
      </w:r>
      <w:r w:rsidRPr="00780CC6">
        <w:rPr>
          <w:rFonts w:ascii="仿宋" w:hAnsi="仿宋" w:hint="eastAsia"/>
        </w:rPr>
        <w:t>饼干</w:t>
      </w:r>
      <w:r>
        <w:rPr>
          <w:rFonts w:ascii="仿宋" w:hAnsi="仿宋" w:hint="eastAsia"/>
        </w:rPr>
        <w:t>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7101-2015《食品安全国家标准 </w:t>
      </w:r>
      <w:r w:rsidR="0001087E">
        <w:rPr>
          <w:rFonts w:ascii="仿宋" w:hAnsi="仿宋" w:hint="eastAsia"/>
        </w:rPr>
        <w:t>饮料》</w:t>
      </w:r>
    </w:p>
    <w:p w:rsidR="00780CC6" w:rsidRPr="00780CC6" w:rsidRDefault="00780CC6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/>
        </w:rPr>
      </w:pPr>
      <w:r w:rsidRPr="00780CC6">
        <w:rPr>
          <w:rFonts w:ascii="仿宋" w:hAnsi="仿宋" w:hint="eastAsia"/>
        </w:rPr>
        <w:t>GB 2712</w:t>
      </w:r>
      <w:r>
        <w:rPr>
          <w:rFonts w:ascii="仿宋" w:hAnsi="仿宋" w:hint="eastAsia"/>
        </w:rPr>
        <w:t>-2014《</w:t>
      </w:r>
      <w:r w:rsidRPr="00780CC6">
        <w:rPr>
          <w:rFonts w:ascii="仿宋" w:hAnsi="仿宋" w:hint="eastAsia"/>
        </w:rPr>
        <w:t>食品安全国家标准 豆制品</w:t>
      </w:r>
      <w:r>
        <w:rPr>
          <w:rFonts w:ascii="仿宋" w:hAnsi="仿宋" w:hint="eastAsia"/>
        </w:rPr>
        <w:t>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2719-2018《食品安全国家标准 </w:t>
      </w:r>
      <w:r w:rsidR="0001087E">
        <w:rPr>
          <w:rFonts w:ascii="仿宋" w:hAnsi="仿宋" w:hint="eastAsia"/>
        </w:rPr>
        <w:t>食醋》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2726-2016《食品安全国家标准 </w:t>
      </w:r>
      <w:r w:rsidR="0001087E">
        <w:rPr>
          <w:rFonts w:ascii="仿宋" w:hAnsi="仿宋" w:hint="eastAsia"/>
        </w:rPr>
        <w:t>熟肉制品》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2716-2018《食品安全国家标准 </w:t>
      </w:r>
      <w:r w:rsidR="0001087E">
        <w:rPr>
          <w:rFonts w:ascii="仿宋" w:hAnsi="仿宋" w:hint="eastAsia"/>
        </w:rPr>
        <w:t>植物油》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10136-2015《食品安全国家标准 </w:t>
      </w:r>
      <w:r w:rsidR="0001087E">
        <w:rPr>
          <w:rFonts w:ascii="仿宋" w:hAnsi="仿宋" w:hint="eastAsia"/>
        </w:rPr>
        <w:t>动物性水产制品》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19298-2014《食品安全国家标准 </w:t>
      </w:r>
      <w:r w:rsidR="0001087E">
        <w:rPr>
          <w:rFonts w:ascii="仿宋" w:hAnsi="仿宋" w:hint="eastAsia"/>
        </w:rPr>
        <w:t>包装饮用水》</w:t>
      </w:r>
    </w:p>
    <w:p w:rsidR="00780CC6" w:rsidRPr="00780CC6" w:rsidRDefault="00780CC6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/>
        </w:rPr>
      </w:pPr>
      <w:r w:rsidRPr="00780CC6">
        <w:rPr>
          <w:rFonts w:ascii="仿宋" w:hAnsi="仿宋" w:hint="eastAsia"/>
        </w:rPr>
        <w:t>GB 19300</w:t>
      </w:r>
      <w:r>
        <w:rPr>
          <w:rFonts w:ascii="仿宋" w:hAnsi="仿宋" w:hint="eastAsia"/>
        </w:rPr>
        <w:t>-2014《</w:t>
      </w:r>
      <w:r w:rsidRPr="00780CC6">
        <w:rPr>
          <w:rFonts w:ascii="仿宋" w:hAnsi="仿宋" w:hint="eastAsia"/>
        </w:rPr>
        <w:t>食品安全国家标准 坚果与籽类食品</w:t>
      </w:r>
      <w:r>
        <w:rPr>
          <w:rFonts w:ascii="仿宋" w:hAnsi="仿宋" w:hint="eastAsia"/>
        </w:rPr>
        <w:t>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14963-2011《食品安全国家标准 </w:t>
      </w:r>
      <w:r w:rsidR="0001087E">
        <w:rPr>
          <w:rFonts w:ascii="仿宋" w:hAnsi="仿宋" w:hint="eastAsia"/>
        </w:rPr>
        <w:t>蜂蜜》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7099-2015《食品安全国家标准 </w:t>
      </w:r>
      <w:r w:rsidR="0001087E">
        <w:rPr>
          <w:rFonts w:ascii="仿宋" w:hAnsi="仿宋" w:hint="eastAsia"/>
        </w:rPr>
        <w:t>糕点、面包》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2730-2015《食品安全国家标准 </w:t>
      </w:r>
      <w:r w:rsidR="0001087E">
        <w:rPr>
          <w:rFonts w:ascii="仿宋" w:hAnsi="仿宋" w:hint="eastAsia"/>
        </w:rPr>
        <w:t>腌腊肉制品》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8537-2018《食品安全国家标准 </w:t>
      </w:r>
      <w:r w:rsidR="0001087E">
        <w:rPr>
          <w:rFonts w:ascii="仿宋" w:hAnsi="仿宋" w:hint="eastAsia"/>
        </w:rPr>
        <w:t>饮用天然矿泉水》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>GB 8537-2008</w:t>
      </w:r>
      <w:r w:rsidR="0001087E">
        <w:rPr>
          <w:rFonts w:ascii="仿宋" w:hAnsi="仿宋" w:hint="eastAsia"/>
        </w:rPr>
        <w:t>《饮用天然矿泉水》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lastRenderedPageBreak/>
        <w:t>GB 2763-2016</w:t>
      </w:r>
      <w:proofErr w:type="gramStart"/>
      <w:r>
        <w:rPr>
          <w:rFonts w:ascii="仿宋" w:hAnsi="仿宋" w:hint="eastAsia"/>
        </w:rPr>
        <w:t>《</w:t>
      </w:r>
      <w:proofErr w:type="gramEnd"/>
      <w:r>
        <w:rPr>
          <w:rFonts w:ascii="仿宋" w:hAnsi="仿宋" w:hint="eastAsia"/>
        </w:rPr>
        <w:t>食品安全国家标准 食品中农药最大残留限</w:t>
      </w:r>
    </w:p>
    <w:p w:rsidR="0001087E" w:rsidRDefault="0001087E" w:rsidP="00730C5B">
      <w:pPr>
        <w:spacing w:line="560" w:lineRule="exact"/>
        <w:ind w:rightChars="-167" w:right="-534"/>
        <w:rPr>
          <w:rFonts w:ascii="仿宋" w:hAnsi="仿宋"/>
        </w:rPr>
      </w:pPr>
      <w:r>
        <w:rPr>
          <w:rFonts w:ascii="仿宋" w:hAnsi="仿宋" w:hint="eastAsia"/>
        </w:rPr>
        <w:t>量》</w:t>
      </w:r>
    </w:p>
    <w:p w:rsidR="0001087E" w:rsidRDefault="00392507" w:rsidP="00730C5B">
      <w:pPr>
        <w:spacing w:line="560" w:lineRule="exact"/>
        <w:ind w:rightChars="-167" w:right="-534"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GB 1886.245-2016《食品安全国家标准 食品添加剂 复配膨</w:t>
      </w:r>
      <w:r w:rsidR="0001087E">
        <w:rPr>
          <w:rFonts w:ascii="仿宋" w:hAnsi="仿宋" w:hint="eastAsia"/>
        </w:rPr>
        <w:t>松剂》</w:t>
      </w:r>
    </w:p>
    <w:p w:rsidR="0001087E" w:rsidRDefault="00392507" w:rsidP="00730C5B">
      <w:pPr>
        <w:spacing w:line="560" w:lineRule="exact"/>
        <w:ind w:rightChars="-167" w:right="-534"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GB 2716-2005</w:t>
      </w:r>
      <w:r w:rsidR="0001087E">
        <w:rPr>
          <w:rFonts w:ascii="仿宋" w:hAnsi="仿宋" w:hint="eastAsia"/>
        </w:rPr>
        <w:t>《食用植物油卫生标准》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10769-2010《食品安全国家标准 </w:t>
      </w:r>
      <w:r w:rsidR="0001087E">
        <w:rPr>
          <w:rFonts w:ascii="仿宋" w:hAnsi="仿宋" w:hint="eastAsia"/>
        </w:rPr>
        <w:t>婴幼儿谷类辅助食品》</w:t>
      </w:r>
      <w:r>
        <w:rPr>
          <w:rFonts w:ascii="仿宋" w:hAnsi="仿宋" w:hint="eastAsia"/>
        </w:rPr>
        <w:t xml:space="preserve">GB 26687-2011《食品安全国家标准 </w:t>
      </w:r>
      <w:r w:rsidR="0001087E">
        <w:rPr>
          <w:rFonts w:ascii="仿宋" w:hAnsi="仿宋" w:hint="eastAsia"/>
        </w:rPr>
        <w:t>复配食品添加剂通则》</w:t>
      </w:r>
      <w:r>
        <w:rPr>
          <w:rFonts w:ascii="仿宋" w:hAnsi="仿宋" w:hint="eastAsia"/>
        </w:rPr>
        <w:t xml:space="preserve">GB 19640-2016《食品安全国家标准 </w:t>
      </w:r>
      <w:r w:rsidR="0001087E">
        <w:rPr>
          <w:rFonts w:ascii="仿宋" w:hAnsi="仿宋" w:hint="eastAsia"/>
        </w:rPr>
        <w:t>冲调谷物制品》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19295-2011《食品安全国家标准 </w:t>
      </w:r>
      <w:r w:rsidR="0001087E">
        <w:rPr>
          <w:rFonts w:ascii="仿宋" w:hAnsi="仿宋" w:hint="eastAsia"/>
        </w:rPr>
        <w:t>速冻面米制品》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10146-2015《食品安全国家标准 </w:t>
      </w:r>
      <w:r w:rsidR="0001087E">
        <w:rPr>
          <w:rFonts w:ascii="仿宋" w:hAnsi="仿宋" w:hint="eastAsia"/>
        </w:rPr>
        <w:t>食用动物油脂》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2759-2015《食品安全国家标准 </w:t>
      </w:r>
      <w:r w:rsidR="0001087E">
        <w:rPr>
          <w:rFonts w:ascii="仿宋" w:hAnsi="仿宋" w:hint="eastAsia"/>
        </w:rPr>
        <w:t>冷冻饮品和制作料》</w:t>
      </w:r>
      <w:r>
        <w:rPr>
          <w:rFonts w:ascii="仿宋" w:hAnsi="仿宋"/>
        </w:rPr>
        <w:t>GB13432-2013</w:t>
      </w:r>
      <w:proofErr w:type="gramStart"/>
      <w:r>
        <w:rPr>
          <w:rFonts w:ascii="仿宋" w:hAnsi="仿宋" w:hint="eastAsia"/>
        </w:rPr>
        <w:t>《</w:t>
      </w:r>
      <w:proofErr w:type="gramEnd"/>
      <w:r>
        <w:rPr>
          <w:rFonts w:ascii="仿宋" w:hAnsi="仿宋" w:hint="eastAsia"/>
        </w:rPr>
        <w:t>食品安全国家标准 预包装特殊膳食用食品</w:t>
      </w:r>
    </w:p>
    <w:p w:rsidR="0001087E" w:rsidRDefault="0001087E" w:rsidP="00730C5B">
      <w:pPr>
        <w:spacing w:line="560" w:lineRule="exact"/>
        <w:ind w:rightChars="-167" w:right="-534"/>
        <w:rPr>
          <w:rFonts w:ascii="仿宋" w:hAnsi="仿宋"/>
        </w:rPr>
      </w:pPr>
      <w:r>
        <w:rPr>
          <w:rFonts w:ascii="仿宋" w:hAnsi="仿宋" w:hint="eastAsia"/>
        </w:rPr>
        <w:t>标签通则》</w:t>
      </w:r>
    </w:p>
    <w:p w:rsidR="00780CC6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 xml:space="preserve">GB 10770-2010《食品安全国家标准 </w:t>
      </w:r>
      <w:r w:rsidR="0001087E">
        <w:rPr>
          <w:rFonts w:ascii="仿宋" w:hAnsi="仿宋" w:hint="eastAsia"/>
        </w:rPr>
        <w:t>婴幼儿罐装辅助食品》</w:t>
      </w:r>
    </w:p>
    <w:p w:rsidR="00960188" w:rsidRDefault="00960188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 w:hint="eastAsia"/>
        </w:rPr>
      </w:pPr>
      <w:r w:rsidRPr="00960188">
        <w:rPr>
          <w:rFonts w:ascii="仿宋" w:hAnsi="仿宋" w:hint="eastAsia"/>
        </w:rPr>
        <w:t>GB 17401-2014《食品安全国家标准 膨化食品》</w:t>
      </w:r>
    </w:p>
    <w:p w:rsidR="00960188" w:rsidRPr="00960188" w:rsidRDefault="00960188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/>
        </w:rPr>
      </w:pPr>
      <w:r w:rsidRPr="00960188">
        <w:rPr>
          <w:rFonts w:ascii="仿宋" w:hAnsi="仿宋" w:hint="eastAsia"/>
        </w:rPr>
        <w:t>GB 14884-2016《食品安全国家标准 蜜饯》</w:t>
      </w:r>
    </w:p>
    <w:p w:rsidR="00960188" w:rsidRPr="00960188" w:rsidRDefault="00960188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/>
        </w:rPr>
      </w:pPr>
      <w:r w:rsidRPr="00960188">
        <w:rPr>
          <w:rFonts w:ascii="仿宋" w:hAnsi="仿宋" w:hint="eastAsia"/>
        </w:rPr>
        <w:t>GB 17399-2016《食品安全国家标准 糖果》</w:t>
      </w:r>
    </w:p>
    <w:p w:rsidR="00960188" w:rsidRPr="00960188" w:rsidRDefault="00960188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 w:hint="eastAsia"/>
        </w:rPr>
      </w:pPr>
      <w:r w:rsidRPr="00960188">
        <w:rPr>
          <w:rFonts w:ascii="仿宋" w:hAnsi="仿宋" w:hint="eastAsia"/>
        </w:rPr>
        <w:t>GB 19299-2015《食品安全国家标准 果冻》</w:t>
      </w:r>
    </w:p>
    <w:p w:rsidR="00780CC6" w:rsidRPr="00780CC6" w:rsidRDefault="00780CC6" w:rsidP="00730C5B">
      <w:pPr>
        <w:shd w:val="clear" w:color="auto" w:fill="FFFFFF"/>
        <w:snapToGrid w:val="0"/>
        <w:spacing w:line="560" w:lineRule="exact"/>
        <w:ind w:leftChars="200" w:left="640"/>
        <w:jc w:val="left"/>
        <w:rPr>
          <w:rFonts w:ascii="仿宋" w:hAnsi="仿宋"/>
        </w:rPr>
      </w:pPr>
      <w:r w:rsidRPr="00780CC6">
        <w:rPr>
          <w:rFonts w:ascii="仿宋" w:hAnsi="仿宋" w:hint="eastAsia"/>
        </w:rPr>
        <w:t>Q/LHPP 0004S-2019《调味面制品》</w:t>
      </w:r>
    </w:p>
    <w:p w:rsidR="00780CC6" w:rsidRPr="00780CC6" w:rsidRDefault="00780CC6" w:rsidP="00730C5B">
      <w:pPr>
        <w:shd w:val="clear" w:color="auto" w:fill="FFFFFF"/>
        <w:snapToGrid w:val="0"/>
        <w:spacing w:line="560" w:lineRule="exact"/>
        <w:ind w:leftChars="200" w:left="640"/>
        <w:jc w:val="left"/>
        <w:rPr>
          <w:rFonts w:ascii="仿宋" w:hAnsi="仿宋"/>
        </w:rPr>
      </w:pPr>
      <w:r w:rsidRPr="00780CC6">
        <w:rPr>
          <w:rFonts w:ascii="仿宋" w:hAnsi="仿宋" w:hint="eastAsia"/>
        </w:rPr>
        <w:t>Q/LHWL 0002S-2019《调味面制品》</w:t>
      </w:r>
    </w:p>
    <w:p w:rsidR="00780CC6" w:rsidRDefault="00780CC6" w:rsidP="00730C5B">
      <w:pPr>
        <w:shd w:val="clear" w:color="auto" w:fill="FFFFFF"/>
        <w:snapToGrid w:val="0"/>
        <w:spacing w:line="560" w:lineRule="exact"/>
        <w:ind w:leftChars="200" w:left="640"/>
        <w:jc w:val="left"/>
        <w:rPr>
          <w:rFonts w:ascii="仿宋" w:hAnsi="仿宋" w:hint="eastAsia"/>
        </w:rPr>
      </w:pPr>
      <w:r w:rsidRPr="00780CC6">
        <w:rPr>
          <w:rFonts w:ascii="仿宋" w:hAnsi="仿宋" w:hint="eastAsia"/>
        </w:rPr>
        <w:t>Q/LDJL 0001S-2018《方便食品（调味面制品）》</w:t>
      </w:r>
    </w:p>
    <w:p w:rsidR="00960188" w:rsidRPr="00960188" w:rsidRDefault="00960188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/>
        </w:rPr>
      </w:pPr>
      <w:r w:rsidRPr="00960188">
        <w:rPr>
          <w:rFonts w:ascii="仿宋" w:hAnsi="仿宋" w:hint="eastAsia"/>
        </w:rPr>
        <w:t>QB/T 2686-2005《马铃薯片》</w:t>
      </w:r>
    </w:p>
    <w:p w:rsidR="00960188" w:rsidRPr="00960188" w:rsidRDefault="00960188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/>
        </w:rPr>
      </w:pPr>
      <w:r w:rsidRPr="00960188">
        <w:rPr>
          <w:rFonts w:ascii="仿宋" w:hAnsi="仿宋" w:hint="eastAsia"/>
        </w:rPr>
        <w:t>GB/T 30885-2014《植物蛋白饮料 豆奶和豆奶饮料》</w:t>
      </w:r>
    </w:p>
    <w:p w:rsidR="00960188" w:rsidRDefault="00960188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/>
        </w:rPr>
      </w:pPr>
      <w:r w:rsidRPr="00960188">
        <w:rPr>
          <w:rFonts w:ascii="仿宋" w:hAnsi="仿宋" w:hint="eastAsia"/>
        </w:rPr>
        <w:t>Q/XDYS 0005S-2017《植物蛋白饮料 果肉椰子汁》</w:t>
      </w:r>
    </w:p>
    <w:p w:rsidR="0001087E" w:rsidRDefault="00392507" w:rsidP="00730C5B">
      <w:pPr>
        <w:spacing w:line="560" w:lineRule="exact"/>
        <w:ind w:leftChars="200" w:left="640" w:rightChars="-167" w:right="-534"/>
        <w:rPr>
          <w:rFonts w:ascii="仿宋" w:hAnsi="仿宋"/>
        </w:rPr>
      </w:pPr>
      <w:r>
        <w:rPr>
          <w:rFonts w:ascii="仿宋" w:hAnsi="仿宋" w:hint="eastAsia"/>
        </w:rPr>
        <w:t>中华人民共和国农业部公告第235号</w:t>
      </w:r>
      <w:proofErr w:type="gramStart"/>
      <w:r>
        <w:rPr>
          <w:rFonts w:ascii="仿宋" w:hAnsi="仿宋" w:hint="eastAsia"/>
        </w:rPr>
        <w:t>《</w:t>
      </w:r>
      <w:proofErr w:type="gramEnd"/>
      <w:r>
        <w:rPr>
          <w:rFonts w:ascii="仿宋" w:hAnsi="仿宋" w:hint="eastAsia"/>
        </w:rPr>
        <w:t>动物性食品中兽药最</w:t>
      </w:r>
    </w:p>
    <w:p w:rsidR="0001087E" w:rsidRDefault="0001087E" w:rsidP="00730C5B">
      <w:pPr>
        <w:spacing w:line="560" w:lineRule="exact"/>
        <w:ind w:rightChars="-167" w:right="-534"/>
        <w:rPr>
          <w:rFonts w:ascii="仿宋" w:hAnsi="仿宋"/>
        </w:rPr>
      </w:pPr>
      <w:r>
        <w:rPr>
          <w:rFonts w:ascii="仿宋" w:hAnsi="仿宋" w:hint="eastAsia"/>
        </w:rPr>
        <w:t>高残留限量》</w:t>
      </w:r>
    </w:p>
    <w:p w:rsidR="0001087E" w:rsidRDefault="00392507" w:rsidP="00730C5B">
      <w:pPr>
        <w:spacing w:line="560" w:lineRule="exact"/>
        <w:ind w:rightChars="-167" w:right="-534"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中华人民共和国农业部公告第2292号《发布在食品动物中停止使用洛美沙星、培氟沙星、氧氟沙星、诺氟沙星4</w:t>
      </w:r>
      <w:r w:rsidR="0001087E">
        <w:rPr>
          <w:rFonts w:ascii="仿宋" w:hAnsi="仿宋" w:hint="eastAsia"/>
        </w:rPr>
        <w:t>种兽药的决定》</w:t>
      </w:r>
    </w:p>
    <w:p w:rsidR="0001087E" w:rsidRDefault="00392507" w:rsidP="00730C5B">
      <w:pPr>
        <w:spacing w:line="560" w:lineRule="exact"/>
        <w:ind w:rightChars="-167" w:right="-534" w:firstLineChars="200" w:firstLine="640"/>
        <w:rPr>
          <w:rFonts w:ascii="仿宋" w:hAnsi="仿宋"/>
        </w:rPr>
      </w:pPr>
      <w:r>
        <w:rPr>
          <w:rFonts w:ascii="仿宋" w:hAnsi="仿宋" w:hint="eastAsia"/>
        </w:rPr>
        <w:lastRenderedPageBreak/>
        <w:t>食品整顿办函(2011)1号《关于印发&lt;食品中可能违法添加的非食用物质和易滥用的食品添加剂品种名单（第五批）&gt;</w:t>
      </w:r>
      <w:r w:rsidR="0001087E">
        <w:rPr>
          <w:rFonts w:ascii="仿宋" w:hAnsi="仿宋" w:hint="eastAsia"/>
        </w:rPr>
        <w:t>的通知》</w:t>
      </w:r>
    </w:p>
    <w:p w:rsidR="0001087E" w:rsidRDefault="00392507" w:rsidP="00730C5B">
      <w:pPr>
        <w:spacing w:line="560" w:lineRule="exact"/>
        <w:ind w:rightChars="-167" w:right="-534" w:firstLineChars="200" w:firstLine="640"/>
        <w:rPr>
          <w:rFonts w:ascii="仿宋" w:hAnsi="仿宋"/>
        </w:rPr>
      </w:pPr>
      <w:r>
        <w:rPr>
          <w:rFonts w:ascii="仿宋" w:hAnsi="仿宋"/>
        </w:rPr>
        <w:t>中华人民共和国卫生部</w:t>
      </w:r>
      <w:r>
        <w:rPr>
          <w:rFonts w:ascii="仿宋" w:hAnsi="仿宋" w:hint="eastAsia"/>
        </w:rPr>
        <w:t>公告2005年第9</w:t>
      </w:r>
      <w:r w:rsidR="0001087E">
        <w:rPr>
          <w:rFonts w:ascii="仿宋" w:hAnsi="仿宋" w:hint="eastAsia"/>
        </w:rPr>
        <w:t>号《关于取消溴酸钾作为面粉处理剂在小麦粉中使用的公告》</w:t>
      </w:r>
    </w:p>
    <w:p w:rsidR="0001087E" w:rsidRDefault="00392507" w:rsidP="00730C5B">
      <w:pPr>
        <w:spacing w:line="560" w:lineRule="exact"/>
        <w:ind w:rightChars="-167" w:right="-534"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国家卫生健康委员会、国家市场监督管理总局公告（2018年第7</w:t>
      </w:r>
      <w:r w:rsidR="0001087E">
        <w:rPr>
          <w:rFonts w:ascii="仿宋" w:hAnsi="仿宋" w:hint="eastAsia"/>
        </w:rPr>
        <w:t>号）《关于发布婴幼儿谷类辅助食品中镉的临时限量值的公告》</w:t>
      </w:r>
    </w:p>
    <w:p w:rsidR="0001087E" w:rsidRDefault="00392507" w:rsidP="00730C5B">
      <w:pPr>
        <w:spacing w:line="560" w:lineRule="exact"/>
        <w:ind w:rightChars="-167" w:right="-534"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食品整治办［2009］5</w:t>
      </w:r>
      <w:r w:rsidR="0001087E">
        <w:rPr>
          <w:rFonts w:ascii="仿宋" w:hAnsi="仿宋" w:hint="eastAsia"/>
        </w:rPr>
        <w:t>号《食品中可能违法添加的非食用物质名单（第二批）》</w:t>
      </w:r>
    </w:p>
    <w:p w:rsidR="0001087E" w:rsidRDefault="00392507" w:rsidP="00730C5B">
      <w:pPr>
        <w:spacing w:line="560" w:lineRule="exact"/>
        <w:ind w:rightChars="-167" w:right="-534"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食品整顿办函〔2011〕1号《食品中可</w:t>
      </w:r>
      <w:r w:rsidR="0001087E">
        <w:rPr>
          <w:rFonts w:ascii="仿宋" w:hAnsi="仿宋" w:hint="eastAsia"/>
        </w:rPr>
        <w:t>能违法添加的非食用物质和易滥用的食品添加剂品种名单（第五批）》</w:t>
      </w:r>
    </w:p>
    <w:p w:rsidR="00275DF7" w:rsidRPr="00960188" w:rsidRDefault="00392507" w:rsidP="00730C5B">
      <w:pPr>
        <w:spacing w:line="560" w:lineRule="exact"/>
        <w:ind w:rightChars="-167" w:right="-534"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中华人民共和国卫生部、中华人民共和国工业和信息化部、中华人民共和国农业部、国家工商行政管理总局、国家质量监督检验检疫总局公告（2011年第10号）《关于三聚氰胺在食品中的限量值的公告》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标准及产品明示标准和指标的要求。</w:t>
      </w:r>
    </w:p>
    <w:p w:rsidR="00275DF7" w:rsidRDefault="00392507" w:rsidP="00730C5B">
      <w:pPr>
        <w:shd w:val="clear" w:color="auto" w:fill="FFFFFF"/>
        <w:spacing w:line="560" w:lineRule="exact"/>
        <w:ind w:firstLineChars="200" w:firstLine="640"/>
        <w:rPr>
          <w:rFonts w:ascii="仿宋" w:hAnsi="仿宋"/>
        </w:rPr>
      </w:pPr>
      <w:r>
        <w:rPr>
          <w:rFonts w:ascii="楷体" w:eastAsia="楷体" w:hAnsi="楷体" w:hint="eastAsia"/>
        </w:rPr>
        <w:t>（二）检验项目</w:t>
      </w:r>
    </w:p>
    <w:p w:rsidR="00275DF7" w:rsidRDefault="00392507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1.茶叶及相关制品的抽检项目包括铅、苯</w:t>
      </w:r>
      <w:proofErr w:type="gramStart"/>
      <w:r>
        <w:rPr>
          <w:rFonts w:ascii="仿宋" w:hAnsi="仿宋" w:hint="eastAsia"/>
        </w:rPr>
        <w:t>醚甲环唑</w:t>
      </w:r>
      <w:proofErr w:type="gramEnd"/>
      <w:r>
        <w:rPr>
          <w:rFonts w:ascii="仿宋" w:hAnsi="仿宋" w:hint="eastAsia"/>
        </w:rPr>
        <w:t>、草甘</w:t>
      </w:r>
      <w:proofErr w:type="gramStart"/>
      <w:r>
        <w:rPr>
          <w:rFonts w:ascii="仿宋" w:hAnsi="仿宋" w:hint="eastAsia"/>
        </w:rPr>
        <w:t>膦</w:t>
      </w:r>
      <w:proofErr w:type="gramEnd"/>
      <w:r>
        <w:rPr>
          <w:rFonts w:ascii="仿宋" w:hAnsi="仿宋" w:hint="eastAsia"/>
        </w:rPr>
        <w:t>、多菌灵、联苯菊酯、</w:t>
      </w:r>
      <w:proofErr w:type="gramStart"/>
      <w:r>
        <w:rPr>
          <w:rFonts w:ascii="仿宋" w:hAnsi="仿宋" w:hint="eastAsia"/>
        </w:rPr>
        <w:t>氯氟氰菊酯</w:t>
      </w:r>
      <w:proofErr w:type="gramEnd"/>
      <w:r>
        <w:rPr>
          <w:rFonts w:ascii="仿宋" w:hAnsi="仿宋" w:hint="eastAsia"/>
        </w:rPr>
        <w:t>和高效</w:t>
      </w:r>
      <w:proofErr w:type="gramStart"/>
      <w:r>
        <w:rPr>
          <w:rFonts w:ascii="仿宋" w:hAnsi="仿宋" w:hint="eastAsia"/>
        </w:rPr>
        <w:t>氯氟氰菊酯</w:t>
      </w:r>
      <w:proofErr w:type="gramEnd"/>
      <w:r>
        <w:rPr>
          <w:rFonts w:ascii="仿宋" w:hAnsi="仿宋" w:hint="eastAsia"/>
        </w:rPr>
        <w:t>、氯氰菊酯和高效氯氰菊酯、</w:t>
      </w:r>
      <w:proofErr w:type="gramStart"/>
      <w:r>
        <w:rPr>
          <w:rFonts w:ascii="仿宋" w:hAnsi="仿宋" w:hint="eastAsia"/>
        </w:rPr>
        <w:t>吡蚜</w:t>
      </w:r>
      <w:proofErr w:type="gramEnd"/>
      <w:r>
        <w:rPr>
          <w:rFonts w:ascii="仿宋" w:hAnsi="仿宋" w:hint="eastAsia"/>
        </w:rPr>
        <w:t>酮、氯唑磷、</w:t>
      </w:r>
      <w:proofErr w:type="gramStart"/>
      <w:r>
        <w:rPr>
          <w:rFonts w:ascii="仿宋" w:hAnsi="仿宋" w:hint="eastAsia"/>
        </w:rPr>
        <w:t>茚</w:t>
      </w:r>
      <w:proofErr w:type="gramEnd"/>
      <w:r>
        <w:rPr>
          <w:rFonts w:ascii="仿宋" w:hAnsi="仿宋" w:hint="eastAsia"/>
        </w:rPr>
        <w:t>虫威、水胺硫磷、甲拌磷、灭多威、三氯杀螨醇、氰戊菊酯和S-氰戊菊酯、甲胺磷、敌百虫、</w:t>
      </w:r>
      <w:proofErr w:type="gramStart"/>
      <w:r>
        <w:rPr>
          <w:rFonts w:ascii="仿宋" w:hAnsi="仿宋" w:hint="eastAsia"/>
        </w:rPr>
        <w:t>克百威</w:t>
      </w:r>
      <w:proofErr w:type="gramEnd"/>
      <w:r>
        <w:rPr>
          <w:rFonts w:ascii="仿宋" w:hAnsi="仿宋" w:hint="eastAsia"/>
        </w:rPr>
        <w:t>、</w:t>
      </w:r>
      <w:proofErr w:type="gramStart"/>
      <w:r>
        <w:rPr>
          <w:rFonts w:ascii="仿宋" w:hAnsi="仿宋" w:hint="eastAsia"/>
        </w:rPr>
        <w:t>灭线磷</w:t>
      </w:r>
      <w:proofErr w:type="gramEnd"/>
      <w:r>
        <w:rPr>
          <w:rFonts w:ascii="仿宋" w:hAnsi="仿宋" w:hint="eastAsia"/>
        </w:rPr>
        <w:t>、氧乐果、哒</w:t>
      </w:r>
      <w:proofErr w:type="gramStart"/>
      <w:r>
        <w:rPr>
          <w:rFonts w:ascii="仿宋" w:hAnsi="仿宋" w:hint="eastAsia"/>
        </w:rPr>
        <w:t>螨</w:t>
      </w:r>
      <w:proofErr w:type="gramEnd"/>
      <w:r>
        <w:rPr>
          <w:rFonts w:ascii="仿宋" w:hAnsi="仿宋" w:hint="eastAsia"/>
        </w:rPr>
        <w:t>灵、杀</w:t>
      </w:r>
      <w:proofErr w:type="gramStart"/>
      <w:r>
        <w:rPr>
          <w:rFonts w:ascii="仿宋" w:hAnsi="仿宋" w:hint="eastAsia"/>
        </w:rPr>
        <w:t>螟</w:t>
      </w:r>
      <w:proofErr w:type="gramEnd"/>
      <w:r>
        <w:rPr>
          <w:rFonts w:ascii="仿宋" w:hAnsi="仿宋" w:hint="eastAsia"/>
        </w:rPr>
        <w:t>丹、甲氰菊酯、</w:t>
      </w:r>
      <w:proofErr w:type="gramStart"/>
      <w:r>
        <w:rPr>
          <w:rFonts w:ascii="仿宋" w:hAnsi="仿宋" w:hint="eastAsia"/>
        </w:rPr>
        <w:t>噻嗪</w:t>
      </w:r>
      <w:proofErr w:type="gramEnd"/>
      <w:r>
        <w:rPr>
          <w:rFonts w:ascii="仿宋" w:hAnsi="仿宋" w:hint="eastAsia"/>
        </w:rPr>
        <w:t>酮、</w:t>
      </w:r>
      <w:proofErr w:type="gramStart"/>
      <w:r>
        <w:rPr>
          <w:rFonts w:ascii="仿宋" w:hAnsi="仿宋" w:hint="eastAsia"/>
        </w:rPr>
        <w:t>啶</w:t>
      </w:r>
      <w:proofErr w:type="gramEnd"/>
      <w:r>
        <w:rPr>
          <w:rFonts w:ascii="仿宋" w:hAnsi="仿宋" w:hint="eastAsia"/>
        </w:rPr>
        <w:t>虫</w:t>
      </w:r>
      <w:proofErr w:type="gramStart"/>
      <w:r>
        <w:rPr>
          <w:rFonts w:ascii="仿宋" w:hAnsi="仿宋" w:hint="eastAsia"/>
        </w:rPr>
        <w:t>脒</w:t>
      </w:r>
      <w:proofErr w:type="gramEnd"/>
      <w:r>
        <w:rPr>
          <w:rFonts w:ascii="仿宋" w:hAnsi="仿宋" w:hint="eastAsia"/>
        </w:rPr>
        <w:t>、乙酰甲胺磷、六六六、滴滴涕、杀</w:t>
      </w:r>
      <w:proofErr w:type="gramStart"/>
      <w:r>
        <w:rPr>
          <w:rFonts w:ascii="仿宋" w:hAnsi="仿宋" w:hint="eastAsia"/>
        </w:rPr>
        <w:t>螟</w:t>
      </w:r>
      <w:proofErr w:type="gramEnd"/>
      <w:r>
        <w:rPr>
          <w:rFonts w:ascii="仿宋" w:hAnsi="仿宋" w:hint="eastAsia"/>
        </w:rPr>
        <w:t>硫磷、氰戊菊酯、菌落总数、大肠菌群、二氧化硫、乐果、六六六总量、滴滴涕总量。</w:t>
      </w:r>
    </w:p>
    <w:p w:rsidR="00275DF7" w:rsidRDefault="00392507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/>
        </w:rPr>
        <w:t>2.</w:t>
      </w:r>
      <w:r>
        <w:rPr>
          <w:rFonts w:ascii="仿宋" w:hAnsi="仿宋" w:hint="eastAsia"/>
        </w:rPr>
        <w:t>淀粉及淀粉制品的抽检项目包括二氧化硫残留量、铅(以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计)、大肠菌群、霉菌和酵母。</w:t>
      </w:r>
    </w:p>
    <w:p w:rsidR="008B3599" w:rsidRDefault="00392507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3.方便食品的抽检项目包括</w:t>
      </w:r>
      <w:r w:rsidR="008B3599" w:rsidRPr="008B3599">
        <w:rPr>
          <w:rFonts w:ascii="仿宋" w:hAnsi="仿宋" w:hint="eastAsia"/>
        </w:rPr>
        <w:t>方便食品的抽检项目包括过氧化值(以脂肪计)、糖精钠（以糖精计）、富马酸二甲酯、苯甲酸及其钠盐（以苯甲酸计）、山梨</w:t>
      </w:r>
      <w:proofErr w:type="gramStart"/>
      <w:r w:rsidR="008B3599" w:rsidRPr="008B3599">
        <w:rPr>
          <w:rFonts w:ascii="仿宋" w:hAnsi="仿宋" w:hint="eastAsia"/>
        </w:rPr>
        <w:t>酸及其</w:t>
      </w:r>
      <w:proofErr w:type="gramEnd"/>
      <w:r w:rsidR="008B3599" w:rsidRPr="008B3599">
        <w:rPr>
          <w:rFonts w:ascii="仿宋" w:hAnsi="仿宋" w:hint="eastAsia"/>
        </w:rPr>
        <w:t>钾盐（以山梨酸计）、脱氢乙酸及其钠盐（以脱氢乙酸计）、菌落总数、大肠菌群、霉菌、沙门氏菌、金黄色葡萄球菌</w:t>
      </w:r>
      <w:r w:rsidR="008B3599">
        <w:rPr>
          <w:rFonts w:ascii="仿宋" w:hAnsi="仿宋" w:hint="eastAsia"/>
        </w:rPr>
        <w:t>、</w:t>
      </w:r>
      <w:r w:rsidR="008B3599">
        <w:rPr>
          <w:rFonts w:ascii="仿宋" w:hAnsi="仿宋" w:hint="eastAsia"/>
        </w:rPr>
        <w:t>酸价、铅、黄曲霉毒素B1。</w:t>
      </w:r>
    </w:p>
    <w:p w:rsidR="00275DF7" w:rsidRDefault="00392507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4.蜂产品的抽检项目包括氯霉素、果糖和葡萄糖、铅(以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计)、菌落总数、大肠菌群、霉菌计数、</w:t>
      </w:r>
      <w:proofErr w:type="gramStart"/>
      <w:r>
        <w:rPr>
          <w:rFonts w:ascii="仿宋" w:hAnsi="仿宋" w:hint="eastAsia"/>
        </w:rPr>
        <w:t>嗜渗酵母</w:t>
      </w:r>
      <w:proofErr w:type="gramEnd"/>
      <w:r>
        <w:rPr>
          <w:rFonts w:ascii="仿宋" w:hAnsi="仿宋" w:hint="eastAsia"/>
        </w:rPr>
        <w:t>计数。</w:t>
      </w:r>
    </w:p>
    <w:p w:rsidR="00275DF7" w:rsidRDefault="00392507" w:rsidP="00730C5B">
      <w:pPr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5.糕点的抽检项目包括铅、山梨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、脱氢乙酸及其钠盐、苯甲酸及其钠盐、糖精钠、防腐剂混合使用时各自用量占其最大使用量比例之和、酸价、过氧化值、富马酸二甲酯、铝的残留量、三氯蔗糖、纳他霉素、苏丹红I、苏丹红II、苏丹红III、苏丹红IV、安赛蜜、丙二醇、甜蜜素、菌落总数、大肠菌群、霉菌、金黄色葡萄球菌。</w:t>
      </w:r>
    </w:p>
    <w:p w:rsidR="00275DF7" w:rsidRDefault="00392507" w:rsidP="00730C5B">
      <w:pPr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6.冷冻饮品的抽检项目包括蛋白质、糖精钠、甜蜜素、菌落总数、大肠菌群等。</w:t>
      </w:r>
    </w:p>
    <w:p w:rsidR="00275DF7" w:rsidRDefault="00392507" w:rsidP="00730C5B">
      <w:pPr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7.粮食加工品的抽检项目包括镉、玉米</w:t>
      </w:r>
      <w:proofErr w:type="gramStart"/>
      <w:r>
        <w:rPr>
          <w:rFonts w:ascii="仿宋" w:hAnsi="仿宋" w:hint="eastAsia"/>
        </w:rPr>
        <w:t>赤</w:t>
      </w:r>
      <w:proofErr w:type="gramEnd"/>
      <w:r>
        <w:rPr>
          <w:rFonts w:ascii="仿宋" w:hAnsi="仿宋" w:hint="eastAsia"/>
        </w:rPr>
        <w:t>霉烯酮、</w:t>
      </w:r>
      <w:proofErr w:type="gramStart"/>
      <w:r>
        <w:rPr>
          <w:rFonts w:ascii="仿宋" w:hAnsi="仿宋" w:hint="eastAsia"/>
        </w:rPr>
        <w:t>脱氧雪腐镰刀菌</w:t>
      </w:r>
      <w:proofErr w:type="gramEnd"/>
      <w:r>
        <w:rPr>
          <w:rFonts w:ascii="仿宋" w:hAnsi="仿宋" w:hint="eastAsia"/>
        </w:rPr>
        <w:t>烯醇、过氧化苯甲酰、甲醛次硫酸氢钠、</w:t>
      </w:r>
      <w:proofErr w:type="gramStart"/>
      <w:r>
        <w:rPr>
          <w:rFonts w:ascii="仿宋" w:hAnsi="仿宋" w:hint="eastAsia"/>
        </w:rPr>
        <w:t>赭</w:t>
      </w:r>
      <w:proofErr w:type="gramEnd"/>
      <w:r>
        <w:rPr>
          <w:rFonts w:ascii="仿宋" w:hAnsi="仿宋" w:hint="eastAsia"/>
        </w:rPr>
        <w:t>曲霉毒素A、二氧化钛、滑石粉、铅、总汞、总砷、铬、黄曲霉毒素B1、</w:t>
      </w:r>
      <w:proofErr w:type="gramStart"/>
      <w:r>
        <w:rPr>
          <w:rFonts w:ascii="仿宋" w:hAnsi="仿宋" w:hint="eastAsia"/>
        </w:rPr>
        <w:t>敌草快</w:t>
      </w:r>
      <w:proofErr w:type="gramEnd"/>
      <w:r>
        <w:rPr>
          <w:rFonts w:ascii="仿宋" w:hAnsi="仿宋" w:hint="eastAsia"/>
        </w:rPr>
        <w:t>、氰戊菊酯和S-氰戊菊酯、溴酸钾、苯并[a]</w:t>
      </w:r>
      <w:proofErr w:type="gramStart"/>
      <w:r>
        <w:rPr>
          <w:rFonts w:ascii="仿宋" w:hAnsi="仿宋" w:hint="eastAsia"/>
        </w:rPr>
        <w:t>芘</w:t>
      </w:r>
      <w:proofErr w:type="gramEnd"/>
      <w:r>
        <w:rPr>
          <w:rFonts w:ascii="仿宋" w:hAnsi="仿宋" w:hint="eastAsia"/>
        </w:rPr>
        <w:t>、无机砷、甲基嘧啶磷、马拉硫磷、丁草胺、氟酰胺、苯甲酸及其钠盐、山梨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钾盐、脱氢乙酸及其钠盐、二氧化硫残留量。</w:t>
      </w:r>
    </w:p>
    <w:p w:rsidR="00275DF7" w:rsidRDefault="00392507" w:rsidP="00730C5B">
      <w:pPr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8.肉制品的抽检项目包括过氧化值(以脂肪计)、亚硝酸盐残留量(以</w:t>
      </w:r>
      <w:proofErr w:type="gramStart"/>
      <w:r>
        <w:rPr>
          <w:rFonts w:ascii="仿宋" w:hAnsi="仿宋" w:hint="eastAsia"/>
        </w:rPr>
        <w:t>亚硝酸钠计</w:t>
      </w:r>
      <w:proofErr w:type="gramEnd"/>
      <w:r>
        <w:rPr>
          <w:rFonts w:ascii="仿宋" w:hAnsi="仿宋" w:hint="eastAsia"/>
        </w:rPr>
        <w:t>)、氯霉素、苯甲酸及其钠盐(以苯甲酸计)、山梨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钾盐(以</w:t>
      </w:r>
      <w:proofErr w:type="gramStart"/>
      <w:r>
        <w:rPr>
          <w:rFonts w:ascii="仿宋" w:hAnsi="仿宋" w:hint="eastAsia"/>
        </w:rPr>
        <w:t>山梨酸计</w:t>
      </w:r>
      <w:proofErr w:type="gramEnd"/>
      <w:r>
        <w:rPr>
          <w:rFonts w:ascii="仿宋" w:hAnsi="仿宋" w:hint="eastAsia"/>
        </w:rPr>
        <w:t>)、胭脂红、铅(以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计)、总砷(以As计)。</w:t>
      </w:r>
    </w:p>
    <w:p w:rsidR="00275DF7" w:rsidRDefault="00392507" w:rsidP="00730C5B">
      <w:pPr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9.食品添加剂的抽检项目包括重金属、砷、溴酸钾。</w:t>
      </w:r>
    </w:p>
    <w:p w:rsidR="00275DF7" w:rsidRDefault="00392507" w:rsidP="00730C5B">
      <w:pPr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10.食用油、油脂及其制品的抽检项目包括酸值/酸价、过氧化值、溶剂残留量、铅、黄曲霉毒素B1、苯并[a]</w:t>
      </w:r>
      <w:proofErr w:type="gramStart"/>
      <w:r>
        <w:rPr>
          <w:rFonts w:ascii="仿宋" w:hAnsi="仿宋" w:hint="eastAsia"/>
        </w:rPr>
        <w:t>芘</w:t>
      </w:r>
      <w:proofErr w:type="gramEnd"/>
      <w:r>
        <w:rPr>
          <w:rFonts w:ascii="仿宋" w:hAnsi="仿宋" w:hint="eastAsia"/>
        </w:rPr>
        <w:t>。</w:t>
      </w:r>
    </w:p>
    <w:p w:rsidR="00275DF7" w:rsidRDefault="00392507" w:rsidP="00730C5B">
      <w:pPr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11.水产制品的抽检项目包括铅、苯甲酸及其钠盐、山梨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钾盐、菌落总数、大肠菌群、霉菌、甲基汞、N-二甲基亚硝胺、二氧化硫残留量、镉、无机砷、沙门氏菌、金黄色葡萄球菌、副溶血性弧菌、挥发性盐基氮、霉菌和酵母。</w:t>
      </w:r>
    </w:p>
    <w:p w:rsidR="00275DF7" w:rsidRDefault="00392507" w:rsidP="00730C5B">
      <w:pPr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12.速冻食品的抽检项目包括糖精钠、菌落总数、大肠菌群、金黄色葡萄球菌、铅、总砷、过氧化值。</w:t>
      </w:r>
    </w:p>
    <w:p w:rsidR="00275DF7" w:rsidRDefault="00392507" w:rsidP="00730C5B">
      <w:pPr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13.调味品的抽检项目包括总酸（以乙酸计）、苯甲酸及其钠盐(以苯甲酸计)、山梨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钾盐(以</w:t>
      </w:r>
      <w:proofErr w:type="gramStart"/>
      <w:r>
        <w:rPr>
          <w:rFonts w:ascii="仿宋" w:hAnsi="仿宋" w:hint="eastAsia"/>
        </w:rPr>
        <w:t>山梨酸计</w:t>
      </w:r>
      <w:proofErr w:type="gramEnd"/>
      <w:r>
        <w:rPr>
          <w:rFonts w:ascii="仿宋" w:hAnsi="仿宋" w:hint="eastAsia"/>
        </w:rPr>
        <w:t>)、糖精钠(以糖精计)、脱氢乙酸及其钠盐(又名脱氢醋酸及其钠盐)(以脱氢乙酸计)、总砷(以As计)、菌落总数。</w:t>
      </w:r>
    </w:p>
    <w:p w:rsidR="00275DF7" w:rsidRPr="00306AA0" w:rsidRDefault="00392507" w:rsidP="00730C5B">
      <w:pPr>
        <w:spacing w:line="560" w:lineRule="exact"/>
        <w:ind w:firstLineChars="200" w:firstLine="640"/>
      </w:pPr>
      <w:r>
        <w:rPr>
          <w:rFonts w:ascii="仿宋" w:hAnsi="仿宋" w:hint="eastAsia"/>
        </w:rPr>
        <w:t>14.饮料的抽检项目包括硝酸盐(以NO</w:t>
      </w:r>
      <w:r>
        <w:rPr>
          <w:rFonts w:ascii="仿宋" w:hAnsi="仿宋" w:hint="eastAsia"/>
          <w:vertAlign w:val="subscript"/>
        </w:rPr>
        <w:t>3</w:t>
      </w:r>
      <w:r>
        <w:rPr>
          <w:rFonts w:ascii="仿宋" w:hAnsi="仿宋" w:hint="eastAsia"/>
        </w:rPr>
        <w:t>-计)、溴酸盐、亚硝酸盐(以NO</w:t>
      </w:r>
      <w:r>
        <w:rPr>
          <w:rFonts w:ascii="仿宋" w:hAnsi="仿宋" w:hint="eastAsia"/>
          <w:vertAlign w:val="subscript"/>
        </w:rPr>
        <w:t>2</w:t>
      </w:r>
      <w:r>
        <w:rPr>
          <w:rFonts w:ascii="仿宋" w:hAnsi="仿宋" w:hint="eastAsia"/>
        </w:rPr>
        <w:t>-计)、锑、铜绿假单胞菌、大肠菌群、镍、产气荚膜梭菌、粪链球菌、锂(界限指标)、锶(界限指标)。</w:t>
      </w:r>
    </w:p>
    <w:p w:rsidR="007F6D0F" w:rsidRPr="00306AA0" w:rsidRDefault="007F6D0F" w:rsidP="00730C5B">
      <w:pPr>
        <w:spacing w:line="560" w:lineRule="exact"/>
        <w:ind w:firstLineChars="200" w:firstLine="640"/>
      </w:pPr>
      <w:r>
        <w:rPr>
          <w:rFonts w:ascii="仿宋" w:hAnsi="仿宋" w:hint="eastAsia"/>
        </w:rPr>
        <w:t>15.</w:t>
      </w:r>
      <w:r w:rsidR="00306AA0">
        <w:rPr>
          <w:rFonts w:ascii="仿宋" w:hAnsi="仿宋" w:hint="eastAsia"/>
        </w:rPr>
        <w:t>水果制品的抽检项目包括</w:t>
      </w:r>
      <w:r w:rsidR="00306AA0">
        <w:rPr>
          <w:rFonts w:ascii="仿宋" w:hAnsi="仿宋" w:hint="eastAsia"/>
          <w:kern w:val="0"/>
        </w:rPr>
        <w:t>铅(以</w:t>
      </w:r>
      <w:proofErr w:type="spellStart"/>
      <w:r w:rsidR="00306AA0">
        <w:rPr>
          <w:rFonts w:ascii="仿宋" w:hAnsi="仿宋" w:hint="eastAsia"/>
          <w:kern w:val="0"/>
        </w:rPr>
        <w:t>Pb</w:t>
      </w:r>
      <w:proofErr w:type="spellEnd"/>
      <w:r w:rsidR="00306AA0">
        <w:rPr>
          <w:rFonts w:ascii="仿宋" w:hAnsi="仿宋" w:hint="eastAsia"/>
          <w:kern w:val="0"/>
        </w:rPr>
        <w:t>计)</w:t>
      </w:r>
      <w:r w:rsidR="00306AA0">
        <w:rPr>
          <w:rFonts w:hint="eastAsia"/>
        </w:rPr>
        <w:t>、</w:t>
      </w:r>
      <w:r w:rsidR="00306AA0">
        <w:rPr>
          <w:rFonts w:ascii="仿宋" w:hAnsi="仿宋" w:hint="eastAsia"/>
          <w:kern w:val="0"/>
        </w:rPr>
        <w:t>展青霉素、苯甲酸及其钠盐(以苯甲酸计)、山梨</w:t>
      </w:r>
      <w:proofErr w:type="gramStart"/>
      <w:r w:rsidR="00306AA0">
        <w:rPr>
          <w:rFonts w:ascii="仿宋" w:hAnsi="仿宋" w:hint="eastAsia"/>
          <w:kern w:val="0"/>
        </w:rPr>
        <w:t>酸及其</w:t>
      </w:r>
      <w:proofErr w:type="gramEnd"/>
      <w:r w:rsidR="00306AA0">
        <w:rPr>
          <w:rFonts w:ascii="仿宋" w:hAnsi="仿宋" w:hint="eastAsia"/>
          <w:kern w:val="0"/>
        </w:rPr>
        <w:t>钾盐(以</w:t>
      </w:r>
      <w:proofErr w:type="gramStart"/>
      <w:r w:rsidR="00306AA0">
        <w:rPr>
          <w:rFonts w:ascii="仿宋" w:hAnsi="仿宋" w:hint="eastAsia"/>
          <w:kern w:val="0"/>
        </w:rPr>
        <w:t>山梨酸计</w:t>
      </w:r>
      <w:proofErr w:type="gramEnd"/>
      <w:r w:rsidR="00306AA0">
        <w:rPr>
          <w:rFonts w:ascii="仿宋" w:hAnsi="仿宋" w:hint="eastAsia"/>
          <w:kern w:val="0"/>
        </w:rPr>
        <w:t>)、脱氢乙酸及其钠盐(以脱氢乙酸计)、防腐剂混合使用时各自用量占其最大使用量的比例之和、糖精钠(以糖精计)、甜蜜素(以</w:t>
      </w:r>
      <w:proofErr w:type="gramStart"/>
      <w:r w:rsidR="00306AA0">
        <w:rPr>
          <w:rFonts w:ascii="仿宋" w:hAnsi="仿宋" w:hint="eastAsia"/>
          <w:kern w:val="0"/>
        </w:rPr>
        <w:t>环己基氨基磺酸</w:t>
      </w:r>
      <w:proofErr w:type="gramEnd"/>
      <w:r w:rsidR="00306AA0">
        <w:rPr>
          <w:rFonts w:ascii="仿宋" w:hAnsi="仿宋" w:hint="eastAsia"/>
          <w:kern w:val="0"/>
        </w:rPr>
        <w:t>计)、二氧化硫残留量、合成着色剂(亮蓝、柠檬黄、日落黄、苋菜红、胭脂红)、相同色泽着色剂混合使用时各自用量占其最大使用量的比例之和、菌落总数、大肠菌群</w:t>
      </w:r>
      <w:r w:rsidR="00306AA0">
        <w:rPr>
          <w:rFonts w:hint="eastAsia"/>
        </w:rPr>
        <w:t>、</w:t>
      </w:r>
      <w:r w:rsidR="00306AA0">
        <w:rPr>
          <w:rFonts w:ascii="仿宋" w:hAnsi="仿宋" w:hint="eastAsia"/>
          <w:kern w:val="0"/>
        </w:rPr>
        <w:t>霉菌、沙门氏菌、金黄色葡萄球菌。</w:t>
      </w:r>
    </w:p>
    <w:p w:rsidR="00275DF7" w:rsidRDefault="00306AA0" w:rsidP="00730C5B">
      <w:pPr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16</w:t>
      </w:r>
      <w:r w:rsidR="00392507">
        <w:rPr>
          <w:rFonts w:ascii="仿宋" w:hAnsi="仿宋" w:hint="eastAsia"/>
        </w:rPr>
        <w:t>.婴幼儿配方食品的抽检项目包括蛋白质、脂肪、能量、碳水化合物、亚油酸、α-亚麻酸、</w:t>
      </w:r>
      <w:proofErr w:type="gramStart"/>
      <w:r w:rsidR="00392507">
        <w:rPr>
          <w:rFonts w:ascii="仿宋" w:hAnsi="仿宋" w:hint="eastAsia"/>
        </w:rPr>
        <w:t>终产品</w:t>
      </w:r>
      <w:proofErr w:type="gramEnd"/>
      <w:r w:rsidR="00392507">
        <w:rPr>
          <w:rFonts w:ascii="仿宋" w:hAnsi="仿宋" w:hint="eastAsia"/>
        </w:rPr>
        <w:t>中月桂酸和肉豆蔻酸总量占总脂肪酸比值、芥酸与总脂肪酸比值、反式脂肪酸与总脂肪酸比值、维生素B2、维生素B12、叶酸、生物素、维生素A、维生素D、维生素E、维生素K1、维生素B1、维生素B6、烟酸、维生素C、钠、钾、铜、镁、铁、锌、钙、磷、碘、硝酸盐、锰、氯、硒、牛磺酸、二十二碳六烯酸、</w:t>
      </w:r>
      <w:proofErr w:type="gramStart"/>
      <w:r w:rsidR="00392507">
        <w:rPr>
          <w:rFonts w:ascii="仿宋" w:hAnsi="仿宋" w:hint="eastAsia"/>
        </w:rPr>
        <w:t>二十碳四烯酸</w:t>
      </w:r>
      <w:proofErr w:type="gramEnd"/>
      <w:r w:rsidR="00392507">
        <w:rPr>
          <w:rFonts w:ascii="仿宋" w:hAnsi="仿宋" w:hint="eastAsia"/>
        </w:rPr>
        <w:t>、二十二碳六烯酸与总脂肪酸比、</w:t>
      </w:r>
      <w:proofErr w:type="gramStart"/>
      <w:r w:rsidR="00392507">
        <w:rPr>
          <w:rFonts w:ascii="仿宋" w:hAnsi="仿宋" w:hint="eastAsia"/>
        </w:rPr>
        <w:t>二十碳四烯酸</w:t>
      </w:r>
      <w:proofErr w:type="gramEnd"/>
      <w:r w:rsidR="00392507">
        <w:rPr>
          <w:rFonts w:ascii="仿宋" w:hAnsi="仿宋" w:hint="eastAsia"/>
        </w:rPr>
        <w:t>与总脂肪酸比、二十二碳六烯酸与</w:t>
      </w:r>
      <w:proofErr w:type="gramStart"/>
      <w:r w:rsidR="00392507">
        <w:rPr>
          <w:rFonts w:ascii="仿宋" w:hAnsi="仿宋" w:hint="eastAsia"/>
        </w:rPr>
        <w:t>二十碳四烯酸</w:t>
      </w:r>
      <w:proofErr w:type="gramEnd"/>
      <w:r w:rsidR="00392507">
        <w:rPr>
          <w:rFonts w:ascii="仿宋" w:hAnsi="仿宋" w:hint="eastAsia"/>
        </w:rPr>
        <w:t>的比、水分、灰分、菌落总数、大肠菌群、金黄色葡萄球菌、沙门氏菌、三聚氰胺、核苷酸、亚硝酸盐。</w:t>
      </w:r>
    </w:p>
    <w:p w:rsidR="00275DF7" w:rsidRDefault="00306AA0" w:rsidP="00730C5B">
      <w:pPr>
        <w:spacing w:line="56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17</w:t>
      </w:r>
      <w:r w:rsidR="00392507">
        <w:rPr>
          <w:rFonts w:ascii="仿宋" w:hAnsi="仿宋" w:hint="eastAsia"/>
        </w:rPr>
        <w:t>.特殊膳食食品的抽检项目包括黄曲霉毒素B1、不溶性膳食纤维、蛋白质、能量、脂肪、镉、铅(以</w:t>
      </w:r>
      <w:proofErr w:type="spellStart"/>
      <w:r w:rsidR="00392507">
        <w:rPr>
          <w:rFonts w:ascii="仿宋" w:hAnsi="仿宋" w:hint="eastAsia"/>
        </w:rPr>
        <w:t>Pb</w:t>
      </w:r>
      <w:proofErr w:type="spellEnd"/>
      <w:r w:rsidR="00392507">
        <w:rPr>
          <w:rFonts w:ascii="仿宋" w:hAnsi="仿宋" w:hint="eastAsia"/>
        </w:rPr>
        <w:t>计)、锡(以</w:t>
      </w:r>
      <w:proofErr w:type="spellStart"/>
      <w:r w:rsidR="00392507">
        <w:rPr>
          <w:rFonts w:ascii="仿宋" w:hAnsi="仿宋" w:hint="eastAsia"/>
        </w:rPr>
        <w:t>Sn</w:t>
      </w:r>
      <w:proofErr w:type="spellEnd"/>
      <w:r w:rsidR="00392507">
        <w:rPr>
          <w:rFonts w:ascii="仿宋" w:hAnsi="仿宋" w:hint="eastAsia"/>
        </w:rPr>
        <w:t>计)、无机砷(以As计)、菌落总数、大肠菌群、沙门氏菌、硝酸盐[以NaNO</w:t>
      </w:r>
      <w:r w:rsidR="00392507">
        <w:rPr>
          <w:rFonts w:ascii="仿宋" w:hAnsi="仿宋" w:hint="eastAsia"/>
          <w:sz w:val="36"/>
          <w:szCs w:val="28"/>
          <w:vertAlign w:val="subscript"/>
        </w:rPr>
        <w:t>3</w:t>
      </w:r>
      <w:r w:rsidR="00392507">
        <w:rPr>
          <w:rFonts w:ascii="仿宋" w:hAnsi="仿宋" w:hint="eastAsia"/>
        </w:rPr>
        <w:t>计]、亚硝酸盐[以NaNO</w:t>
      </w:r>
      <w:r w:rsidR="00392507">
        <w:rPr>
          <w:rFonts w:ascii="仿宋" w:hAnsi="仿宋" w:hint="eastAsia"/>
          <w:sz w:val="36"/>
          <w:szCs w:val="28"/>
          <w:vertAlign w:val="subscript"/>
        </w:rPr>
        <w:t>2</w:t>
      </w:r>
      <w:r w:rsidR="00392507">
        <w:rPr>
          <w:rFonts w:ascii="仿宋" w:hAnsi="仿宋" w:hint="eastAsia"/>
        </w:rPr>
        <w:t>计]。</w:t>
      </w:r>
    </w:p>
    <w:p w:rsidR="00B67FFD" w:rsidRPr="00B67FFD" w:rsidRDefault="00B67FFD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18.</w:t>
      </w:r>
      <w:r w:rsidRPr="00B67FFD">
        <w:rPr>
          <w:rFonts w:ascii="仿宋" w:hAnsi="仿宋" w:hint="eastAsia"/>
        </w:rPr>
        <w:t xml:space="preserve"> </w:t>
      </w:r>
      <w:r w:rsidRPr="00B67FFD">
        <w:rPr>
          <w:rFonts w:ascii="仿宋" w:hAnsi="仿宋" w:hint="eastAsia"/>
        </w:rPr>
        <w:t>饼干的抽检项目包括酸价(以脂肪计)、过氧化值(以脂肪计)、铅(以</w:t>
      </w:r>
      <w:proofErr w:type="spellStart"/>
      <w:r w:rsidRPr="00B67FFD">
        <w:rPr>
          <w:rFonts w:ascii="仿宋" w:hAnsi="仿宋" w:hint="eastAsia"/>
        </w:rPr>
        <w:t>Pb</w:t>
      </w:r>
      <w:proofErr w:type="spellEnd"/>
      <w:r w:rsidRPr="00B67FFD">
        <w:rPr>
          <w:rFonts w:ascii="仿宋" w:hAnsi="仿宋" w:hint="eastAsia"/>
        </w:rPr>
        <w:t>计)、苯甲酸及其钠盐（以苯甲酸计）、山梨</w:t>
      </w:r>
      <w:proofErr w:type="gramStart"/>
      <w:r w:rsidRPr="00B67FFD">
        <w:rPr>
          <w:rFonts w:ascii="仿宋" w:hAnsi="仿宋" w:hint="eastAsia"/>
        </w:rPr>
        <w:t>酸及其</w:t>
      </w:r>
      <w:proofErr w:type="gramEnd"/>
      <w:r w:rsidRPr="00B67FFD">
        <w:rPr>
          <w:rFonts w:ascii="仿宋" w:hAnsi="仿宋" w:hint="eastAsia"/>
        </w:rPr>
        <w:t>钾盐（以山梨酸计）、糖精钠（以糖精计）、铝的残留量(干样品，以Al计)、二氧化硫残留量、菌落总数、大肠菌群、霉菌</w:t>
      </w:r>
      <w:r>
        <w:rPr>
          <w:rFonts w:ascii="仿宋" w:hAnsi="仿宋" w:hint="eastAsia"/>
        </w:rPr>
        <w:t>。</w:t>
      </w:r>
    </w:p>
    <w:p w:rsidR="00B67FFD" w:rsidRDefault="00B67FFD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19.</w:t>
      </w:r>
      <w:r w:rsidRPr="00B67FFD">
        <w:rPr>
          <w:rFonts w:ascii="仿宋" w:hAnsi="仿宋" w:hint="eastAsia"/>
        </w:rPr>
        <w:t xml:space="preserve"> </w:t>
      </w:r>
      <w:r w:rsidRPr="00B67FFD">
        <w:rPr>
          <w:rFonts w:ascii="仿宋" w:hAnsi="仿宋" w:hint="eastAsia"/>
        </w:rPr>
        <w:t>炒货食品及坚果制品的抽检项目包括酸价（以脂肪计）、过氧化值（以脂肪计）、铅(以</w:t>
      </w:r>
      <w:proofErr w:type="spellStart"/>
      <w:r w:rsidRPr="00B67FFD">
        <w:rPr>
          <w:rFonts w:ascii="仿宋" w:hAnsi="仿宋" w:hint="eastAsia"/>
        </w:rPr>
        <w:t>Pb</w:t>
      </w:r>
      <w:proofErr w:type="spellEnd"/>
      <w:r w:rsidRPr="00B67FFD">
        <w:rPr>
          <w:rFonts w:ascii="仿宋" w:hAnsi="仿宋" w:hint="eastAsia"/>
        </w:rPr>
        <w:t>计)、黄曲霉毒素、糖精钠（以糖精计）、甜蜜素（以</w:t>
      </w:r>
      <w:proofErr w:type="gramStart"/>
      <w:r w:rsidRPr="00B67FFD">
        <w:rPr>
          <w:rFonts w:ascii="仿宋" w:hAnsi="仿宋" w:hint="eastAsia"/>
        </w:rPr>
        <w:t>环己基氨基磺酸</w:t>
      </w:r>
      <w:proofErr w:type="gramEnd"/>
      <w:r w:rsidRPr="00B67FFD">
        <w:rPr>
          <w:rFonts w:ascii="仿宋" w:hAnsi="仿宋" w:hint="eastAsia"/>
        </w:rPr>
        <w:t>计）、三氯蔗糖、</w:t>
      </w:r>
      <w:proofErr w:type="gramStart"/>
      <w:r w:rsidRPr="00B67FFD">
        <w:rPr>
          <w:rFonts w:ascii="仿宋" w:hAnsi="仿宋" w:hint="eastAsia"/>
        </w:rPr>
        <w:t>纽</w:t>
      </w:r>
      <w:proofErr w:type="gramEnd"/>
      <w:r w:rsidRPr="00B67FFD">
        <w:rPr>
          <w:rFonts w:ascii="仿宋" w:hAnsi="仿宋" w:hint="eastAsia"/>
        </w:rPr>
        <w:t>甜、二氧化硫残留量、大肠菌群、霉菌、沙门氏菌</w:t>
      </w:r>
      <w:r>
        <w:rPr>
          <w:rFonts w:ascii="仿宋" w:hAnsi="仿宋" w:hint="eastAsia"/>
        </w:rPr>
        <w:t>。</w:t>
      </w:r>
    </w:p>
    <w:p w:rsidR="00B67FFD" w:rsidRDefault="00B67FFD" w:rsidP="00730C5B">
      <w:pPr>
        <w:shd w:val="clear" w:color="auto" w:fill="FFFFFF"/>
        <w:snapToGrid w:val="0"/>
        <w:spacing w:line="560" w:lineRule="exact"/>
        <w:ind w:firstLineChars="200" w:firstLine="640"/>
        <w:rPr>
          <w:rFonts w:ascii="仿宋" w:hAnsi="仿宋" w:hint="eastAsia"/>
        </w:rPr>
      </w:pPr>
      <w:r>
        <w:rPr>
          <w:rFonts w:ascii="仿宋" w:hAnsi="仿宋" w:hint="eastAsia"/>
        </w:rPr>
        <w:t>20.</w:t>
      </w:r>
      <w:r w:rsidRPr="00B67FFD">
        <w:rPr>
          <w:rFonts w:ascii="仿宋" w:hAnsi="仿宋" w:hint="eastAsia"/>
        </w:rPr>
        <w:t xml:space="preserve"> </w:t>
      </w:r>
      <w:r w:rsidRPr="00B67FFD">
        <w:rPr>
          <w:rFonts w:ascii="仿宋" w:hAnsi="仿宋" w:hint="eastAsia"/>
        </w:rPr>
        <w:t>豆制品的抽检项目包括铅(以</w:t>
      </w:r>
      <w:proofErr w:type="spellStart"/>
      <w:r w:rsidRPr="00B67FFD">
        <w:rPr>
          <w:rFonts w:ascii="仿宋" w:hAnsi="仿宋" w:hint="eastAsia"/>
        </w:rPr>
        <w:t>Pb</w:t>
      </w:r>
      <w:proofErr w:type="spellEnd"/>
      <w:r w:rsidRPr="00B67FFD">
        <w:rPr>
          <w:rFonts w:ascii="仿宋" w:hAnsi="仿宋" w:hint="eastAsia"/>
        </w:rPr>
        <w:t>计)、山梨</w:t>
      </w:r>
      <w:proofErr w:type="gramStart"/>
      <w:r w:rsidRPr="00B67FFD">
        <w:rPr>
          <w:rFonts w:ascii="仿宋" w:hAnsi="仿宋" w:hint="eastAsia"/>
        </w:rPr>
        <w:t>酸及其</w:t>
      </w:r>
      <w:proofErr w:type="gramEnd"/>
      <w:r w:rsidRPr="00B67FFD">
        <w:rPr>
          <w:rFonts w:ascii="仿宋" w:hAnsi="仿宋" w:hint="eastAsia"/>
        </w:rPr>
        <w:t>钾盐（以山梨酸计）、脱氢乙酸及其钠盐（以脱氢乙酸计）、糖精钠（以糖精计）、三氯蔗糖、铝的残留量(干样品，以Al计)、大肠菌群、沙门氏菌、金黄色葡萄球菌</w:t>
      </w:r>
      <w:r>
        <w:rPr>
          <w:rFonts w:ascii="仿宋" w:hAnsi="仿宋" w:hint="eastAsia"/>
        </w:rPr>
        <w:t>。</w:t>
      </w:r>
    </w:p>
    <w:p w:rsidR="00B67FFD" w:rsidRPr="00B67FFD" w:rsidRDefault="00B67FFD" w:rsidP="00730C5B">
      <w:pPr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21.</w:t>
      </w:r>
      <w:r w:rsidRPr="00B67FFD">
        <w:rPr>
          <w:rFonts w:ascii="仿宋" w:hAnsi="仿宋"/>
        </w:rPr>
        <w:t xml:space="preserve"> </w:t>
      </w:r>
      <w:r w:rsidRPr="00B67FFD">
        <w:rPr>
          <w:rFonts w:ascii="仿宋" w:hAnsi="仿宋"/>
        </w:rPr>
        <w:t>薯类和膨化食品</w:t>
      </w:r>
      <w:r w:rsidRPr="00B67FFD">
        <w:rPr>
          <w:rFonts w:ascii="仿宋" w:hAnsi="仿宋" w:hint="eastAsia"/>
        </w:rPr>
        <w:t>的抽检项目包括酸价（以脂肪计）、过氧化值（以脂肪计）、铅(以</w:t>
      </w:r>
      <w:proofErr w:type="spellStart"/>
      <w:r w:rsidRPr="00B67FFD">
        <w:rPr>
          <w:rFonts w:ascii="仿宋" w:hAnsi="仿宋" w:hint="eastAsia"/>
        </w:rPr>
        <w:t>Pb</w:t>
      </w:r>
      <w:proofErr w:type="spellEnd"/>
      <w:r w:rsidRPr="00B67FFD">
        <w:rPr>
          <w:rFonts w:ascii="仿宋" w:hAnsi="仿宋" w:hint="eastAsia"/>
        </w:rPr>
        <w:t>计)、糖精钠（以糖精计）、苯甲酸及其钠盐（以苯甲酸计）、山梨</w:t>
      </w:r>
      <w:proofErr w:type="gramStart"/>
      <w:r w:rsidRPr="00B67FFD">
        <w:rPr>
          <w:rFonts w:ascii="仿宋" w:hAnsi="仿宋" w:hint="eastAsia"/>
        </w:rPr>
        <w:t>酸及其</w:t>
      </w:r>
      <w:proofErr w:type="gramEnd"/>
      <w:r w:rsidRPr="00B67FFD">
        <w:rPr>
          <w:rFonts w:ascii="仿宋" w:hAnsi="仿宋" w:hint="eastAsia"/>
        </w:rPr>
        <w:t>钾盐（以山梨酸计）、菌落总数、大肠菌群</w:t>
      </w:r>
      <w:r>
        <w:rPr>
          <w:rFonts w:ascii="仿宋" w:hAnsi="仿宋" w:hint="eastAsia"/>
        </w:rPr>
        <w:t>。</w:t>
      </w:r>
    </w:p>
    <w:p w:rsidR="00B67FFD" w:rsidRPr="00B67FFD" w:rsidRDefault="00B67FFD" w:rsidP="00730C5B">
      <w:pPr>
        <w:spacing w:line="56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22.</w:t>
      </w:r>
      <w:r w:rsidRPr="00B67FFD">
        <w:rPr>
          <w:rFonts w:ascii="仿宋" w:hAnsi="仿宋" w:hint="eastAsia"/>
        </w:rPr>
        <w:t xml:space="preserve"> </w:t>
      </w:r>
      <w:r w:rsidRPr="00B67FFD">
        <w:rPr>
          <w:rFonts w:ascii="仿宋" w:hAnsi="仿宋" w:hint="eastAsia"/>
        </w:rPr>
        <w:t>糖果制品的抽检项目包括铅(以</w:t>
      </w:r>
      <w:proofErr w:type="spellStart"/>
      <w:r w:rsidRPr="00B67FFD">
        <w:rPr>
          <w:rFonts w:ascii="仿宋" w:hAnsi="仿宋" w:hint="eastAsia"/>
        </w:rPr>
        <w:t>Pb</w:t>
      </w:r>
      <w:proofErr w:type="spellEnd"/>
      <w:r w:rsidRPr="00B67FFD">
        <w:rPr>
          <w:rFonts w:ascii="仿宋" w:hAnsi="仿宋" w:hint="eastAsia"/>
        </w:rPr>
        <w:t>计)、山梨</w:t>
      </w:r>
      <w:proofErr w:type="gramStart"/>
      <w:r w:rsidRPr="00B67FFD">
        <w:rPr>
          <w:rFonts w:ascii="仿宋" w:hAnsi="仿宋" w:hint="eastAsia"/>
        </w:rPr>
        <w:t>酸及其</w:t>
      </w:r>
      <w:proofErr w:type="gramEnd"/>
      <w:r w:rsidRPr="00B67FFD">
        <w:rPr>
          <w:rFonts w:ascii="仿宋" w:hAnsi="仿宋" w:hint="eastAsia"/>
        </w:rPr>
        <w:t>钾盐（以山梨酸计）、苯甲酸及其钠盐（以苯甲酸计）、糖精钠（以糖精计）、甜蜜素（以</w:t>
      </w:r>
      <w:proofErr w:type="gramStart"/>
      <w:r w:rsidRPr="00B67FFD">
        <w:rPr>
          <w:rFonts w:ascii="仿宋" w:hAnsi="仿宋" w:hint="eastAsia"/>
        </w:rPr>
        <w:t>环己基氨基磺酸</w:t>
      </w:r>
      <w:proofErr w:type="gramEnd"/>
      <w:r w:rsidRPr="00B67FFD">
        <w:rPr>
          <w:rFonts w:ascii="仿宋" w:hAnsi="仿宋" w:hint="eastAsia"/>
        </w:rPr>
        <w:t>计）、菌落总数、大肠菌群、霉菌、酵母</w:t>
      </w:r>
      <w:r>
        <w:rPr>
          <w:rFonts w:ascii="仿宋" w:hAnsi="仿宋" w:hint="eastAsia"/>
        </w:rPr>
        <w:t>。</w:t>
      </w:r>
    </w:p>
    <w:p w:rsidR="00B67FFD" w:rsidRPr="00B67FFD" w:rsidRDefault="00B67FFD" w:rsidP="00730C5B">
      <w:pPr>
        <w:rPr>
          <w:rFonts w:ascii="仿宋" w:hAnsi="仿宋"/>
        </w:rPr>
      </w:pPr>
      <w:bookmarkStart w:id="0" w:name="_GoBack"/>
      <w:bookmarkEnd w:id="0"/>
    </w:p>
    <w:sectPr w:rsidR="00B67FFD" w:rsidRPr="00B67FFD" w:rsidSect="00275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507" w:rsidRDefault="00392507" w:rsidP="007F6D0F">
      <w:r>
        <w:separator/>
      </w:r>
    </w:p>
  </w:endnote>
  <w:endnote w:type="continuationSeparator" w:id="0">
    <w:p w:rsidR="00392507" w:rsidRDefault="00392507" w:rsidP="007F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507" w:rsidRDefault="00392507" w:rsidP="007F6D0F">
      <w:r>
        <w:separator/>
      </w:r>
    </w:p>
  </w:footnote>
  <w:footnote w:type="continuationSeparator" w:id="0">
    <w:p w:rsidR="00392507" w:rsidRDefault="00392507" w:rsidP="007F6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1087E"/>
    <w:rsid w:val="0003460D"/>
    <w:rsid w:val="000417B7"/>
    <w:rsid w:val="00052B39"/>
    <w:rsid w:val="00054C81"/>
    <w:rsid w:val="00064C1F"/>
    <w:rsid w:val="0007118D"/>
    <w:rsid w:val="000C363A"/>
    <w:rsid w:val="00136B19"/>
    <w:rsid w:val="001A267F"/>
    <w:rsid w:val="001B33C8"/>
    <w:rsid w:val="00220048"/>
    <w:rsid w:val="00223B22"/>
    <w:rsid w:val="00241242"/>
    <w:rsid w:val="00257BE3"/>
    <w:rsid w:val="00263376"/>
    <w:rsid w:val="00265ECD"/>
    <w:rsid w:val="00275DF7"/>
    <w:rsid w:val="002945AB"/>
    <w:rsid w:val="002B26E4"/>
    <w:rsid w:val="002D43FE"/>
    <w:rsid w:val="002D45E9"/>
    <w:rsid w:val="00306AA0"/>
    <w:rsid w:val="00372532"/>
    <w:rsid w:val="00374A51"/>
    <w:rsid w:val="00382C4A"/>
    <w:rsid w:val="00392507"/>
    <w:rsid w:val="003A16A4"/>
    <w:rsid w:val="003A79C5"/>
    <w:rsid w:val="003C3EE9"/>
    <w:rsid w:val="003D6DF1"/>
    <w:rsid w:val="00412037"/>
    <w:rsid w:val="00466A4A"/>
    <w:rsid w:val="00483A8B"/>
    <w:rsid w:val="00486833"/>
    <w:rsid w:val="004B3990"/>
    <w:rsid w:val="004F2D1E"/>
    <w:rsid w:val="004F2EAD"/>
    <w:rsid w:val="005033C4"/>
    <w:rsid w:val="00547DEE"/>
    <w:rsid w:val="00564C0C"/>
    <w:rsid w:val="005D50DA"/>
    <w:rsid w:val="005F4D1D"/>
    <w:rsid w:val="00615785"/>
    <w:rsid w:val="00633999"/>
    <w:rsid w:val="006972CA"/>
    <w:rsid w:val="006A6ECE"/>
    <w:rsid w:val="00704DD6"/>
    <w:rsid w:val="00730C5B"/>
    <w:rsid w:val="007552D5"/>
    <w:rsid w:val="00765A81"/>
    <w:rsid w:val="00767533"/>
    <w:rsid w:val="007749F0"/>
    <w:rsid w:val="00776B71"/>
    <w:rsid w:val="00780CC6"/>
    <w:rsid w:val="007F6D0F"/>
    <w:rsid w:val="00811C44"/>
    <w:rsid w:val="00831098"/>
    <w:rsid w:val="00847707"/>
    <w:rsid w:val="00865E4B"/>
    <w:rsid w:val="008B32D9"/>
    <w:rsid w:val="008B3599"/>
    <w:rsid w:val="0091310C"/>
    <w:rsid w:val="0093216B"/>
    <w:rsid w:val="00950A03"/>
    <w:rsid w:val="00960188"/>
    <w:rsid w:val="009668E2"/>
    <w:rsid w:val="0097650A"/>
    <w:rsid w:val="00993EF2"/>
    <w:rsid w:val="009A70CE"/>
    <w:rsid w:val="009B692F"/>
    <w:rsid w:val="009E2067"/>
    <w:rsid w:val="00A429CB"/>
    <w:rsid w:val="00A50490"/>
    <w:rsid w:val="00A727C9"/>
    <w:rsid w:val="00A81D07"/>
    <w:rsid w:val="00AA0779"/>
    <w:rsid w:val="00AA2507"/>
    <w:rsid w:val="00AB0453"/>
    <w:rsid w:val="00AB4465"/>
    <w:rsid w:val="00AC6822"/>
    <w:rsid w:val="00AD5875"/>
    <w:rsid w:val="00AE6427"/>
    <w:rsid w:val="00AF5216"/>
    <w:rsid w:val="00B24421"/>
    <w:rsid w:val="00B57347"/>
    <w:rsid w:val="00B67FFD"/>
    <w:rsid w:val="00BE3BBC"/>
    <w:rsid w:val="00BE46EE"/>
    <w:rsid w:val="00BF3734"/>
    <w:rsid w:val="00C10D64"/>
    <w:rsid w:val="00C24A53"/>
    <w:rsid w:val="00C61259"/>
    <w:rsid w:val="00C67BE7"/>
    <w:rsid w:val="00C974E2"/>
    <w:rsid w:val="00CA0789"/>
    <w:rsid w:val="00CB0DF2"/>
    <w:rsid w:val="00CD0F9A"/>
    <w:rsid w:val="00CF0A3A"/>
    <w:rsid w:val="00CF4D75"/>
    <w:rsid w:val="00D27A24"/>
    <w:rsid w:val="00D316E1"/>
    <w:rsid w:val="00D54AD6"/>
    <w:rsid w:val="00D64503"/>
    <w:rsid w:val="00D6509B"/>
    <w:rsid w:val="00D65773"/>
    <w:rsid w:val="00D86384"/>
    <w:rsid w:val="00DD2BB2"/>
    <w:rsid w:val="00E24CB3"/>
    <w:rsid w:val="00E43353"/>
    <w:rsid w:val="00E50A40"/>
    <w:rsid w:val="00E71930"/>
    <w:rsid w:val="00E84157"/>
    <w:rsid w:val="00E97B55"/>
    <w:rsid w:val="00ED5E54"/>
    <w:rsid w:val="00EE1845"/>
    <w:rsid w:val="00EE4E59"/>
    <w:rsid w:val="00EE52EC"/>
    <w:rsid w:val="00EF6FA7"/>
    <w:rsid w:val="00EF7126"/>
    <w:rsid w:val="00EF7805"/>
    <w:rsid w:val="00F04689"/>
    <w:rsid w:val="00F17387"/>
    <w:rsid w:val="00F27105"/>
    <w:rsid w:val="00F35220"/>
    <w:rsid w:val="00F40987"/>
    <w:rsid w:val="00FA149A"/>
    <w:rsid w:val="00FB6C69"/>
    <w:rsid w:val="00FD160B"/>
    <w:rsid w:val="02365ABE"/>
    <w:rsid w:val="08ED721E"/>
    <w:rsid w:val="19771B80"/>
    <w:rsid w:val="19B76A8C"/>
    <w:rsid w:val="23797C73"/>
    <w:rsid w:val="27B80E2F"/>
    <w:rsid w:val="2B7B3CFC"/>
    <w:rsid w:val="2E7D3977"/>
    <w:rsid w:val="386D6E5C"/>
    <w:rsid w:val="3AC03211"/>
    <w:rsid w:val="45DF2D69"/>
    <w:rsid w:val="477A3CF1"/>
    <w:rsid w:val="47E16D2A"/>
    <w:rsid w:val="559743BE"/>
    <w:rsid w:val="5A055B30"/>
    <w:rsid w:val="69456A57"/>
    <w:rsid w:val="6A1B3B8E"/>
    <w:rsid w:val="6ECD545B"/>
    <w:rsid w:val="726E1CD2"/>
    <w:rsid w:val="78534AAC"/>
    <w:rsid w:val="7BB1188D"/>
    <w:rsid w:val="7BD8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F7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75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nhideWhenUsed/>
    <w:qFormat/>
    <w:rsid w:val="00275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275DF7"/>
  </w:style>
  <w:style w:type="character" w:customStyle="1" w:styleId="Char">
    <w:name w:val="页眉 Char"/>
    <w:basedOn w:val="a0"/>
    <w:link w:val="a4"/>
    <w:qFormat/>
    <w:rsid w:val="00275DF7"/>
    <w:rPr>
      <w:rFonts w:eastAsia="仿宋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275D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D8E9D1-2394-4354-AB17-5408E542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3437</Words>
  <Characters>661</Characters>
  <Application>Microsoft Office Word</Application>
  <DocSecurity>0</DocSecurity>
  <Lines>5</Lines>
  <Paragraphs>8</Paragraphs>
  <ScaleCrop>false</ScaleCrop>
  <Company>省食品药品监督管理局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陆江成</dc:creator>
  <cp:lastModifiedBy>张敏华</cp:lastModifiedBy>
  <cp:revision>79</cp:revision>
  <dcterms:created xsi:type="dcterms:W3CDTF">2019-09-16T01:53:00Z</dcterms:created>
  <dcterms:modified xsi:type="dcterms:W3CDTF">2020-04-13T10:29:00Z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