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985"/>
        <w:gridCol w:w="2126"/>
        <w:gridCol w:w="1418"/>
        <w:gridCol w:w="2976"/>
        <w:gridCol w:w="3119"/>
        <w:gridCol w:w="1134"/>
      </w:tblGrid>
      <w:tr w:rsidR="00094A05" w:rsidRPr="00587B2F" w:rsidTr="00094A05">
        <w:trPr>
          <w:trHeight w:val="465"/>
        </w:trPr>
        <w:tc>
          <w:tcPr>
            <w:tcW w:w="141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4A05" w:rsidRPr="008A7BB2" w:rsidRDefault="00094A05" w:rsidP="00A90C72">
            <w:pPr>
              <w:widowControl/>
              <w:ind w:firstLineChars="43" w:firstLine="173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8A7BB2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《江门市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城市管理</w:t>
            </w:r>
            <w:r w:rsidRPr="008A7BB2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系统行政处罚自由裁量权基准》（户外广告类）</w:t>
            </w:r>
            <w:r w:rsidR="00A90C72" w:rsidRPr="00A90C72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征求意见稿</w:t>
            </w:r>
          </w:p>
          <w:p w:rsidR="00094A05" w:rsidRPr="00587B2F" w:rsidRDefault="00094A05" w:rsidP="008A7B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94A05" w:rsidRPr="008A7BB2" w:rsidRDefault="00094A05" w:rsidP="00433D92">
            <w:pPr>
              <w:widowControl/>
              <w:ind w:firstLineChars="150" w:firstLine="602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094A05" w:rsidRPr="00587B2F" w:rsidTr="00CC19DF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094A05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7B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094A05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7B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违法违规行为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094A05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7B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处罚法律依据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094A05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7B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法定处罚标准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094A05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87B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违法程度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CC19DF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违法后果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Pr="00587B2F" w:rsidRDefault="00094A05" w:rsidP="00B41F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处罚</w:t>
            </w:r>
            <w:r w:rsidR="00CC19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自由裁量基准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4A05" w:rsidRDefault="00CC19DF" w:rsidP="00CC19D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其他处理</w:t>
            </w: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设置人未经城市管理主管部门同意，擅自设置大型户外广告设施，影响市容的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《江门市户外广告设施和招牌设置管理条例》第三十八条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责令停止违法行为，限期清理、拆除或者采取其他补救措施，处五千元以上五万元以下的罚款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34353F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擅自设置大型户外广告设施</w:t>
            </w:r>
            <w:r w:rsidR="0034353F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,经审定可</w:t>
            </w:r>
            <w:r w:rsidR="0034353F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采取其他补救措施</w:t>
            </w:r>
            <w:r w:rsidR="0034353F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且已</w:t>
            </w:r>
            <w:r w:rsidR="0034353F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补救</w:t>
            </w:r>
            <w:r w:rsidR="0034353F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处5000元以上20000元以下的罚款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4F6D73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擅自设置大型户外广告设施</w:t>
            </w:r>
            <w:r w:rsidR="00C7656F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面积在</w:t>
            </w:r>
            <w:r w:rsidR="00B139F6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B139F6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0平方米以上</w:t>
            </w:r>
            <w:r w:rsidR="004F6D7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50平方米以内</w:t>
            </w:r>
            <w:r w:rsidR="005556CE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且无法</w:t>
            </w:r>
            <w:r w:rsidR="005556CE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采取其他补救措施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处20000元以上35000元以下的罚款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893A7D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清理、拆除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的，依法强制拆除</w:t>
            </w:r>
          </w:p>
        </w:tc>
      </w:tr>
      <w:tr w:rsidR="00094A05" w:rsidRPr="00587B2F" w:rsidTr="00094A05">
        <w:trPr>
          <w:trHeight w:val="13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836E88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擅自设置大型户外广告设施</w:t>
            </w:r>
            <w:r w:rsidR="00C7656F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面积在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50平方米以上</w:t>
            </w:r>
            <w:r w:rsidR="005556CE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且无法</w:t>
            </w:r>
            <w:r w:rsidR="005556CE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采取其他补救措施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处35000元以上50000元以下的罚款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893A7D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清理、拆除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的，依法强制拆除</w:t>
            </w: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设置人未按照城市管理主管部门准予同意的书面决定的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要求设置大型户外广告设施的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《江门市户外广告设施和招牌设置管理条例》第三十九条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责令改正，处五千元以上五万元以下的罚款</w:t>
            </w:r>
          </w:p>
          <w:p w:rsidR="00094A05" w:rsidRPr="00FA0620" w:rsidRDefault="00094A05" w:rsidP="00FA0620">
            <w:pPr>
              <w:widowControl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094A05" w:rsidP="002D1D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436D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责令期限内</w:t>
            </w:r>
            <w:r w:rsidR="004329AD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改正的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处5000元以上20000元以下的罚款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094A05" w:rsidP="002D1D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25060D" w:rsidP="00E8086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期限10</w:t>
            </w:r>
            <w:r w:rsidR="002523E9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内</w:t>
            </w:r>
            <w:r w:rsidR="00E8086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未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改正的</w:t>
            </w:r>
            <w:r w:rsidR="00E80860" w:rsidRPr="00FA0620"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处20000元以上35000元以下的罚款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94A05" w:rsidRPr="00FA0620" w:rsidRDefault="00094A05" w:rsidP="003E03E3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1380"/>
        </w:trPr>
        <w:tc>
          <w:tcPr>
            <w:tcW w:w="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4A05" w:rsidRPr="00FA0620" w:rsidRDefault="00E80860" w:rsidP="00E8086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期限10日以上未改正的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处35000元以上50000元以下的罚款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94A05" w:rsidRPr="00FA0620" w:rsidRDefault="003E03E3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逾期不改正的，依法强制拆除</w:t>
            </w:r>
          </w:p>
        </w:tc>
      </w:tr>
      <w:tr w:rsidR="00D030EB" w:rsidRPr="00587B2F" w:rsidTr="00D030EB">
        <w:trPr>
          <w:trHeight w:val="1022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设置人未在设置期限届满后十日内拆除大型户外广告设施的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《江门市户外广告设施和招牌设置管理条例》第四十条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责令限期拆除；逾期不拆除的，处五千元以上五万元以下的罚款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2D1D20">
            <w:pPr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771392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 w:rsidR="00771392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10日内未拆除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30EB" w:rsidRPr="00FA0620" w:rsidRDefault="00D030EB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处5000元以上20000元以下的罚款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D030EB" w:rsidRPr="00FA0620" w:rsidRDefault="00D030EB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2D1D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E04557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10日以上20日内未拆除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处20000元以上35000元以下的罚款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15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E04557" w:rsidP="00E04557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20日以上未拆除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处35000元以上50000元以下的罚款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D360F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逾期不改正的，依法强制拆除</w:t>
            </w:r>
          </w:p>
        </w:tc>
      </w:tr>
      <w:tr w:rsidR="00094A05" w:rsidRPr="00587B2F" w:rsidTr="00094A05">
        <w:trPr>
          <w:trHeight w:val="707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  <w:p w:rsidR="00094A05" w:rsidRPr="00FA0620" w:rsidRDefault="00094A05" w:rsidP="006D7AAA">
            <w:pPr>
              <w:widowControl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设置</w:t>
            </w:r>
            <w:proofErr w:type="gramStart"/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非大型</w:t>
            </w:r>
            <w:proofErr w:type="gramEnd"/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户外广告设施不符合户外广告设施设置专项规划要求的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《江门市户外广告设施和招牌设置管理条例》第四十一条第二款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责令限期改正；逾期不改正的，处二千元以上二万元以下的罚款。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2D1D20">
            <w:pPr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D360FC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5日内未改正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处以2000元以上8000元以下的罚款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4F287B" w:rsidP="00F65858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5日以上10日内未改正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处以8000元以上14000元以下的罚款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1380"/>
        </w:trPr>
        <w:tc>
          <w:tcPr>
            <w:tcW w:w="710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4F287B" w:rsidP="004F287B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10日以上未改正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处以14000元以上20000元以下的罚款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BB1C52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逾期不改正的，依法强制拆除</w:t>
            </w:r>
          </w:p>
        </w:tc>
      </w:tr>
      <w:tr w:rsidR="00094A05" w:rsidRPr="00587B2F" w:rsidTr="00094A05">
        <w:trPr>
          <w:trHeight w:val="875"/>
        </w:trPr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设置人未在设置期限届满后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三日内拆除临时性户外广告设施的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《江门市户外广告设施和招牌设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置管理条例》第四十二条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责令限期拆除；逾期不拆除的，处五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千元以上三万元以下的罚款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2D1D20">
            <w:pPr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轻微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EE1D8B" w:rsidP="0017601F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3日以上10日以内未拆除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处5000元以上10000元以下的罚款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69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587B2F" w:rsidRDefault="00094A05" w:rsidP="006D7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3F7ACA" w:rsidRDefault="00094A05" w:rsidP="003F7ACA">
            <w:pPr>
              <w:widowControl/>
              <w:spacing w:line="0" w:lineRule="atLeast"/>
              <w:contextualSpacing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3F7ACA" w:rsidRDefault="00094A05" w:rsidP="003F7ACA">
            <w:pPr>
              <w:widowControl/>
              <w:spacing w:line="0" w:lineRule="atLeast"/>
              <w:contextualSpacing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3F7ACA" w:rsidRDefault="00094A05" w:rsidP="003F7ACA">
            <w:pPr>
              <w:widowControl/>
              <w:spacing w:line="0" w:lineRule="atLeast"/>
              <w:contextualSpacing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F267E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10日以上20日以内未拆除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处10000元以上20000元以下的罚款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98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587B2F" w:rsidRDefault="00094A05" w:rsidP="006D7A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3F7ACA" w:rsidRDefault="00094A05" w:rsidP="003F7ACA">
            <w:pPr>
              <w:widowControl/>
              <w:spacing w:line="0" w:lineRule="atLeast"/>
              <w:contextualSpacing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3F7ACA" w:rsidRDefault="00094A05" w:rsidP="003F7ACA">
            <w:pPr>
              <w:widowControl/>
              <w:spacing w:line="0" w:lineRule="atLeast"/>
              <w:contextualSpacing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A05" w:rsidRPr="003F7ACA" w:rsidRDefault="00094A05" w:rsidP="003F7ACA">
            <w:pPr>
              <w:widowControl/>
              <w:spacing w:line="0" w:lineRule="atLeast"/>
              <w:contextualSpacing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F267E5" w:rsidP="00F267E5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20日以上未拆除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处20000元以上30000元以下的罚款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9634C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拆除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的，依法强制拆除</w:t>
            </w:r>
          </w:p>
        </w:tc>
      </w:tr>
      <w:tr w:rsidR="00094A05" w:rsidRPr="00587B2F" w:rsidTr="00094A05">
        <w:trPr>
          <w:trHeight w:val="83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设置人未按照招牌设置规范设置招牌的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《江门市户外广告设施和招牌设置管理条例》第四十三条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责令限期改正；逾期不改正的，处五百元以上五千元以下的罚款。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A076EC" w:rsidP="00BC4B6B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5日内未改正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处500元以上2000元以下的罚款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076EC" w:rsidRPr="00587B2F" w:rsidTr="00094A05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6EC" w:rsidRPr="00FA0620" w:rsidRDefault="00A076EC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EC" w:rsidRPr="00FA0620" w:rsidRDefault="00A076EC" w:rsidP="00C91CDE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5日以上10日内未改正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处2000元以上3500元以下的罚款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076EC" w:rsidRPr="00587B2F" w:rsidTr="00094A05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076EC" w:rsidRPr="00FA0620" w:rsidRDefault="00A076EC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EC" w:rsidRPr="00FA0620" w:rsidRDefault="00A076EC" w:rsidP="00C91CDE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超过责令</w:t>
            </w:r>
            <w:r w:rsidR="00663023"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10日以上未改正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处3500元以上5000元以下的罚款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6EC" w:rsidRPr="00FA0620" w:rsidRDefault="00A076EC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逾期不改正的，依法强制拆除</w:t>
            </w:r>
          </w:p>
        </w:tc>
      </w:tr>
      <w:tr w:rsidR="00094A05" w:rsidRPr="00587B2F" w:rsidTr="00094A05">
        <w:trPr>
          <w:trHeight w:val="87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户外广告设施设置人未履行相关维护管理责任的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《江门市户外广告设施和招牌设置管理条例》第四十四条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责令限期改正；逾期不改正的，处五千元以上三万元以下罚款；造成他人损害的，依法承担民事责任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5F67CF" w:rsidP="005F67CF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58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逾期1倍责令改正</w:t>
            </w:r>
            <w:r w:rsidR="00663023" w:rsidRPr="00FA58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期限</w:t>
            </w:r>
            <w:r w:rsidR="0096459A" w:rsidRPr="00FA58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时间</w:t>
            </w:r>
            <w:r w:rsidR="00663023" w:rsidRPr="00FA58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内未改正的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责令限期改正，处5000元以上10000元以下罚款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103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7A5E46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1倍以上1.5倍内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责令改正期限</w:t>
            </w:r>
            <w:r w:rsidR="0096459A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时间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处10000元以上20000元以下罚款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94A05" w:rsidRPr="00587B2F" w:rsidTr="00094A05">
        <w:trPr>
          <w:trHeight w:val="8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7A5E46" w:rsidP="007A5E46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1.5倍以上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责令改正期限</w:t>
            </w:r>
            <w:r w:rsidR="0096459A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时间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处20000元以上30000元以下罚款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A05" w:rsidRPr="00FA0620" w:rsidRDefault="00094A05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6459A" w:rsidRPr="00587B2F" w:rsidTr="00094A05">
        <w:trPr>
          <w:trHeight w:val="786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6D7AAA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招牌设置人未履行相关维护管理责任的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《江门市户外广告设施和招牌设置管理条例》第四十五条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责令限期改正；逾期不改正的，处二百元以上二千元以下罚款；造成他人损害的，依法承担民事责任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轻微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C91CDE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1倍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责令改正期限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时间内未改正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处200元以上800元以下罚款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9A" w:rsidRPr="00FA0620" w:rsidRDefault="0096459A" w:rsidP="00FA0620">
            <w:pPr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6459A" w:rsidRPr="00587B2F" w:rsidTr="00094A05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一般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C91CDE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1倍以上1.5倍内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责令改正期限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时间未改正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处800元以上1400元以下罚款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6459A" w:rsidRPr="00587B2F" w:rsidTr="00094A05">
        <w:trPr>
          <w:trHeight w:val="94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严重</w:t>
            </w: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C91CDE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逾期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1.5倍以上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责令改正期限</w:t>
            </w: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时间未改正</w:t>
            </w: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A0620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处1400元以上2000元以下罚款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59A" w:rsidRPr="00FA0620" w:rsidRDefault="0096459A" w:rsidP="00FA0620">
            <w:pPr>
              <w:widowControl/>
              <w:spacing w:line="0" w:lineRule="atLeast"/>
              <w:contextualSpacing/>
              <w:rPr>
                <w:rFonts w:ascii="仿宋_GB2312" w:eastAsia="仿宋_GB2312" w:hAnsi="微软雅黑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70EA0" w:rsidRPr="00212AA5" w:rsidRDefault="0050045D" w:rsidP="00FA00B5">
      <w:pPr>
        <w:rPr>
          <w:b/>
          <w:color w:val="000000"/>
        </w:rPr>
      </w:pPr>
      <w:r w:rsidRPr="00212AA5">
        <w:rPr>
          <w:rFonts w:hint="eastAsia"/>
          <w:b/>
          <w:color w:val="000000"/>
        </w:rPr>
        <w:t>注：表格中“违法情节”一栏的“以上”包括本数，“以下</w:t>
      </w:r>
      <w:r w:rsidR="00E67FEA" w:rsidRPr="00212AA5">
        <w:rPr>
          <w:rFonts w:hint="eastAsia"/>
          <w:b/>
          <w:color w:val="000000"/>
        </w:rPr>
        <w:t>、以内</w:t>
      </w:r>
      <w:r w:rsidRPr="00212AA5">
        <w:rPr>
          <w:rFonts w:hint="eastAsia"/>
          <w:b/>
          <w:color w:val="000000"/>
        </w:rPr>
        <w:t>”不包括本数。“行政处罚”一栏的“以上”“以下”</w:t>
      </w:r>
      <w:r w:rsidR="00702275" w:rsidRPr="00212AA5">
        <w:rPr>
          <w:rFonts w:hint="eastAsia"/>
          <w:b/>
          <w:color w:val="000000"/>
        </w:rPr>
        <w:t>含义均同对应法律原文含义。</w:t>
      </w:r>
    </w:p>
    <w:p w:rsidR="00670EA0" w:rsidRDefault="00670EA0" w:rsidP="00FA00B5">
      <w:pPr>
        <w:rPr>
          <w:color w:val="000000"/>
        </w:rPr>
      </w:pPr>
    </w:p>
    <w:p w:rsidR="00E771D6" w:rsidRDefault="00E771D6"/>
    <w:sectPr w:rsidR="00E771D6" w:rsidSect="0040079F">
      <w:footerReference w:type="default" r:id="rId8"/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63" w:rsidRDefault="00F36163" w:rsidP="008A7BB2">
      <w:r>
        <w:separator/>
      </w:r>
    </w:p>
  </w:endnote>
  <w:endnote w:type="continuationSeparator" w:id="0">
    <w:p w:rsidR="00F36163" w:rsidRDefault="00F36163" w:rsidP="008A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93059"/>
      <w:docPartObj>
        <w:docPartGallery w:val="Page Numbers (Bottom of Page)"/>
        <w:docPartUnique/>
      </w:docPartObj>
    </w:sdtPr>
    <w:sdtEndPr/>
    <w:sdtContent>
      <w:p w:rsidR="008D16B6" w:rsidRDefault="008D16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C72" w:rsidRPr="00A90C72">
          <w:rPr>
            <w:noProof/>
            <w:lang w:val="zh-CN"/>
          </w:rPr>
          <w:t>1</w:t>
        </w:r>
        <w:r>
          <w:fldChar w:fldCharType="end"/>
        </w:r>
      </w:p>
    </w:sdtContent>
  </w:sdt>
  <w:p w:rsidR="008D16B6" w:rsidRDefault="008D16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63" w:rsidRDefault="00F36163" w:rsidP="008A7BB2">
      <w:r>
        <w:separator/>
      </w:r>
    </w:p>
  </w:footnote>
  <w:footnote w:type="continuationSeparator" w:id="0">
    <w:p w:rsidR="00F36163" w:rsidRDefault="00F36163" w:rsidP="008A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B5"/>
    <w:rsid w:val="000057D2"/>
    <w:rsid w:val="00041BAF"/>
    <w:rsid w:val="000619D4"/>
    <w:rsid w:val="00094A05"/>
    <w:rsid w:val="000950CA"/>
    <w:rsid w:val="00120AF0"/>
    <w:rsid w:val="00131280"/>
    <w:rsid w:val="00147FD8"/>
    <w:rsid w:val="00160A14"/>
    <w:rsid w:val="0017601F"/>
    <w:rsid w:val="001A6EBA"/>
    <w:rsid w:val="00212AA5"/>
    <w:rsid w:val="0022357D"/>
    <w:rsid w:val="002368C4"/>
    <w:rsid w:val="00241EDE"/>
    <w:rsid w:val="00244E09"/>
    <w:rsid w:val="0024723E"/>
    <w:rsid w:val="0025060D"/>
    <w:rsid w:val="002523E9"/>
    <w:rsid w:val="00281940"/>
    <w:rsid w:val="002A6F38"/>
    <w:rsid w:val="002C431A"/>
    <w:rsid w:val="002C5F02"/>
    <w:rsid w:val="002D6F19"/>
    <w:rsid w:val="002E0A67"/>
    <w:rsid w:val="00312FF5"/>
    <w:rsid w:val="0034353F"/>
    <w:rsid w:val="003510FE"/>
    <w:rsid w:val="00381FF5"/>
    <w:rsid w:val="003B2340"/>
    <w:rsid w:val="003C2E54"/>
    <w:rsid w:val="003D49EE"/>
    <w:rsid w:val="003E03E3"/>
    <w:rsid w:val="003F7ACA"/>
    <w:rsid w:val="0040079F"/>
    <w:rsid w:val="004118FE"/>
    <w:rsid w:val="00422DD2"/>
    <w:rsid w:val="004329AD"/>
    <w:rsid w:val="00433D92"/>
    <w:rsid w:val="00436D05"/>
    <w:rsid w:val="004B6C1E"/>
    <w:rsid w:val="004F287B"/>
    <w:rsid w:val="004F6D73"/>
    <w:rsid w:val="0050045D"/>
    <w:rsid w:val="005071E2"/>
    <w:rsid w:val="0053755B"/>
    <w:rsid w:val="005556CE"/>
    <w:rsid w:val="005908E9"/>
    <w:rsid w:val="005F2A28"/>
    <w:rsid w:val="005F67CF"/>
    <w:rsid w:val="00607CA6"/>
    <w:rsid w:val="00642651"/>
    <w:rsid w:val="00663023"/>
    <w:rsid w:val="00670EA0"/>
    <w:rsid w:val="006B1D81"/>
    <w:rsid w:val="006D7AAA"/>
    <w:rsid w:val="00702275"/>
    <w:rsid w:val="00706650"/>
    <w:rsid w:val="00771392"/>
    <w:rsid w:val="0078543A"/>
    <w:rsid w:val="00795AD4"/>
    <w:rsid w:val="007A5E46"/>
    <w:rsid w:val="007B63A3"/>
    <w:rsid w:val="007E72C9"/>
    <w:rsid w:val="00836E88"/>
    <w:rsid w:val="0085153B"/>
    <w:rsid w:val="008718BC"/>
    <w:rsid w:val="008726B2"/>
    <w:rsid w:val="00893A7D"/>
    <w:rsid w:val="008A7512"/>
    <w:rsid w:val="008A7BB2"/>
    <w:rsid w:val="008B11CB"/>
    <w:rsid w:val="008D16B6"/>
    <w:rsid w:val="008E2908"/>
    <w:rsid w:val="00933F26"/>
    <w:rsid w:val="009634CC"/>
    <w:rsid w:val="0096459A"/>
    <w:rsid w:val="00974EDA"/>
    <w:rsid w:val="00977A95"/>
    <w:rsid w:val="009B31F1"/>
    <w:rsid w:val="009B6409"/>
    <w:rsid w:val="009D0C46"/>
    <w:rsid w:val="00A076EC"/>
    <w:rsid w:val="00A3143D"/>
    <w:rsid w:val="00A535C5"/>
    <w:rsid w:val="00A90C72"/>
    <w:rsid w:val="00B0359A"/>
    <w:rsid w:val="00B06DA1"/>
    <w:rsid w:val="00B139F6"/>
    <w:rsid w:val="00B24F49"/>
    <w:rsid w:val="00BB1C52"/>
    <w:rsid w:val="00BC4B6B"/>
    <w:rsid w:val="00C04AAA"/>
    <w:rsid w:val="00C10A85"/>
    <w:rsid w:val="00C51980"/>
    <w:rsid w:val="00C74D64"/>
    <w:rsid w:val="00C7656F"/>
    <w:rsid w:val="00C97496"/>
    <w:rsid w:val="00CC19DF"/>
    <w:rsid w:val="00CC7EA0"/>
    <w:rsid w:val="00CE10B6"/>
    <w:rsid w:val="00CE5FE5"/>
    <w:rsid w:val="00D030EB"/>
    <w:rsid w:val="00D24D5D"/>
    <w:rsid w:val="00D27B2D"/>
    <w:rsid w:val="00D360FC"/>
    <w:rsid w:val="00D66E39"/>
    <w:rsid w:val="00DB0243"/>
    <w:rsid w:val="00DB23FA"/>
    <w:rsid w:val="00DB3419"/>
    <w:rsid w:val="00E04557"/>
    <w:rsid w:val="00E156EE"/>
    <w:rsid w:val="00E67842"/>
    <w:rsid w:val="00E67FEA"/>
    <w:rsid w:val="00E76AB0"/>
    <w:rsid w:val="00E771D6"/>
    <w:rsid w:val="00E80860"/>
    <w:rsid w:val="00EA6F78"/>
    <w:rsid w:val="00ED38B8"/>
    <w:rsid w:val="00EE1D8B"/>
    <w:rsid w:val="00EE67E4"/>
    <w:rsid w:val="00F00A95"/>
    <w:rsid w:val="00F17182"/>
    <w:rsid w:val="00F267E5"/>
    <w:rsid w:val="00F36163"/>
    <w:rsid w:val="00F41096"/>
    <w:rsid w:val="00F64890"/>
    <w:rsid w:val="00F65858"/>
    <w:rsid w:val="00F75517"/>
    <w:rsid w:val="00F90851"/>
    <w:rsid w:val="00FA00B5"/>
    <w:rsid w:val="00FA0620"/>
    <w:rsid w:val="00FA583A"/>
    <w:rsid w:val="00FE0DA4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font">
    <w:name w:val="confont"/>
    <w:qFormat/>
    <w:rsid w:val="00FA00B5"/>
  </w:style>
  <w:style w:type="paragraph" w:styleId="a3">
    <w:name w:val="header"/>
    <w:basedOn w:val="a"/>
    <w:link w:val="Char"/>
    <w:uiPriority w:val="99"/>
    <w:unhideWhenUsed/>
    <w:rsid w:val="008A7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B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B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font">
    <w:name w:val="confont"/>
    <w:qFormat/>
    <w:rsid w:val="00FA00B5"/>
  </w:style>
  <w:style w:type="paragraph" w:styleId="a3">
    <w:name w:val="header"/>
    <w:basedOn w:val="a"/>
    <w:link w:val="Char"/>
    <w:uiPriority w:val="99"/>
    <w:unhideWhenUsed/>
    <w:rsid w:val="008A7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B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B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417B-95CD-4D60-ADD0-1F8B787C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1824</Characters>
  <Application>Microsoft Office Word</Application>
  <DocSecurity>0</DocSecurity>
  <Lines>15</Lines>
  <Paragraphs>4</Paragraphs>
  <ScaleCrop>false</ScaleCrop>
  <Company>Chinese ORG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胡庆联</dc:creator>
  <cp:lastModifiedBy>胡庆联</cp:lastModifiedBy>
  <cp:revision>4</cp:revision>
  <dcterms:created xsi:type="dcterms:W3CDTF">2020-03-23T06:21:00Z</dcterms:created>
  <dcterms:modified xsi:type="dcterms:W3CDTF">2020-04-03T01:30:00Z</dcterms:modified>
</cp:coreProperties>
</file>